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5.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E25461" w14:textId="77777777" w:rsidR="007D410D" w:rsidRPr="007D410D" w:rsidRDefault="007D410D" w:rsidP="007D410D">
      <w:pPr>
        <w:spacing w:after="0" w:line="240" w:lineRule="auto"/>
        <w:ind w:firstLine="567"/>
        <w:jc w:val="right"/>
        <w:rPr>
          <w:rFonts w:ascii="Times New Roman" w:hAnsi="Times New Roman"/>
          <w:sz w:val="24"/>
          <w:szCs w:val="24"/>
        </w:rPr>
      </w:pPr>
      <w:r w:rsidRPr="007D410D">
        <w:rPr>
          <w:rFonts w:ascii="Times New Roman" w:hAnsi="Times New Roman"/>
          <w:sz w:val="24"/>
          <w:szCs w:val="24"/>
        </w:rPr>
        <w:t xml:space="preserve">Додаток  </w:t>
      </w:r>
    </w:p>
    <w:p w14:paraId="19CBE5A9" w14:textId="77777777" w:rsidR="007D410D" w:rsidRPr="007D410D" w:rsidRDefault="007D410D" w:rsidP="007D410D">
      <w:pPr>
        <w:spacing w:after="0" w:line="240" w:lineRule="auto"/>
        <w:ind w:firstLine="567"/>
        <w:jc w:val="right"/>
        <w:rPr>
          <w:rFonts w:ascii="Times New Roman" w:hAnsi="Times New Roman"/>
          <w:sz w:val="24"/>
          <w:szCs w:val="24"/>
        </w:rPr>
      </w:pPr>
      <w:r w:rsidRPr="007D410D">
        <w:rPr>
          <w:rFonts w:ascii="Times New Roman" w:hAnsi="Times New Roman"/>
          <w:sz w:val="24"/>
          <w:szCs w:val="24"/>
        </w:rPr>
        <w:t>до рішення Бучанської міської ради</w:t>
      </w:r>
    </w:p>
    <w:p w14:paraId="3E363566" w14:textId="62740F8D" w:rsidR="007D410D" w:rsidRPr="007D410D" w:rsidRDefault="007D410D" w:rsidP="007D410D">
      <w:pPr>
        <w:spacing w:after="0" w:line="240" w:lineRule="auto"/>
        <w:ind w:firstLine="567"/>
        <w:jc w:val="right"/>
        <w:rPr>
          <w:rFonts w:ascii="Times New Roman" w:hAnsi="Times New Roman"/>
          <w:sz w:val="24"/>
          <w:szCs w:val="24"/>
        </w:rPr>
      </w:pPr>
      <w:r w:rsidRPr="007D410D">
        <w:rPr>
          <w:rFonts w:ascii="Times New Roman" w:hAnsi="Times New Roman"/>
          <w:sz w:val="24"/>
          <w:szCs w:val="24"/>
        </w:rPr>
        <w:t xml:space="preserve">від </w:t>
      </w:r>
      <w:r>
        <w:rPr>
          <w:rFonts w:ascii="Times New Roman" w:hAnsi="Times New Roman"/>
          <w:sz w:val="24"/>
          <w:szCs w:val="24"/>
          <w:lang w:val="uk-UA"/>
        </w:rPr>
        <w:t>22.12</w:t>
      </w:r>
      <w:r w:rsidRPr="007D410D">
        <w:rPr>
          <w:rFonts w:ascii="Times New Roman" w:hAnsi="Times New Roman"/>
          <w:sz w:val="24"/>
          <w:szCs w:val="24"/>
        </w:rPr>
        <w:t xml:space="preserve">.2022 року № </w:t>
      </w:r>
      <w:r>
        <w:rPr>
          <w:rFonts w:ascii="Times New Roman" w:hAnsi="Times New Roman"/>
          <w:sz w:val="24"/>
          <w:szCs w:val="24"/>
          <w:lang w:val="uk-UA"/>
        </w:rPr>
        <w:t xml:space="preserve">    </w:t>
      </w:r>
      <w:r w:rsidR="00141176">
        <w:rPr>
          <w:rFonts w:ascii="Times New Roman" w:hAnsi="Times New Roman"/>
          <w:sz w:val="24"/>
          <w:szCs w:val="24"/>
          <w:lang w:val="uk-UA"/>
        </w:rPr>
        <w:t>3254</w:t>
      </w:r>
      <w:r w:rsidRPr="007D410D">
        <w:rPr>
          <w:rFonts w:ascii="Times New Roman" w:hAnsi="Times New Roman"/>
          <w:sz w:val="24"/>
          <w:szCs w:val="24"/>
        </w:rPr>
        <w:t>-</w:t>
      </w:r>
      <w:r>
        <w:rPr>
          <w:rFonts w:ascii="Times New Roman" w:hAnsi="Times New Roman"/>
          <w:sz w:val="24"/>
          <w:szCs w:val="24"/>
          <w:lang w:val="uk-UA"/>
        </w:rPr>
        <w:t>38</w:t>
      </w:r>
      <w:r w:rsidRPr="007D410D">
        <w:rPr>
          <w:rFonts w:ascii="Times New Roman" w:hAnsi="Times New Roman"/>
          <w:sz w:val="24"/>
          <w:szCs w:val="24"/>
        </w:rPr>
        <w:t>-VIII</w:t>
      </w:r>
    </w:p>
    <w:p w14:paraId="02201C17" w14:textId="77777777" w:rsidR="007D410D" w:rsidRPr="006226A5" w:rsidRDefault="007D410D" w:rsidP="00CF55D1">
      <w:pPr>
        <w:jc w:val="right"/>
        <w:rPr>
          <w:rFonts w:ascii="Times New Roman" w:hAnsi="Times New Roman" w:cs="Times New Roman"/>
          <w:b/>
          <w:sz w:val="24"/>
          <w:szCs w:val="24"/>
          <w:lang w:val="uk-UA"/>
        </w:rPr>
      </w:pPr>
    </w:p>
    <w:p w14:paraId="5BEA17C9" w14:textId="77777777" w:rsidR="00FE7457" w:rsidRDefault="00FE7457"/>
    <w:p w14:paraId="3E9F6DEF" w14:textId="74C6B7BD" w:rsidR="00FE7457" w:rsidRDefault="00CF55D1" w:rsidP="00456E91">
      <w:pPr>
        <w:jc w:val="center"/>
      </w:pPr>
      <w:r>
        <w:rPr>
          <w:noProof/>
          <w:lang w:eastAsia="ru-RU"/>
        </w:rPr>
        <w:drawing>
          <wp:inline distT="0" distB="0" distL="0" distR="0" wp14:anchorId="188FF708" wp14:editId="74254D94">
            <wp:extent cx="1571625" cy="2018798"/>
            <wp:effectExtent l="0" t="0" r="0" b="635"/>
            <wp:docPr id="10" name="Рисунок 10" descr="https://lh4.googleusercontent.com/VPfPsk82REvJ7U6WIil-sH1JjeTWSZHOgPt4kL_fvjgMA1UQOpaa7lyK5rRXouG5i60YAX96UvoqoS2Ks6c17bqU5sxk7g7L0AnTHy2OrnwV1IR_st1g0w-yH6gjuXJWlGeIhP9WFIfTE5d_6jWfhPcPBAw0nlZleH1ba0vGP6nWx8lMa7Zry003Qn57HWlbCptWu5bx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VPfPsk82REvJ7U6WIil-sH1JjeTWSZHOgPt4kL_fvjgMA1UQOpaa7lyK5rRXouG5i60YAX96UvoqoS2Ks6c17bqU5sxk7g7L0AnTHy2OrnwV1IR_st1g0w-yH6gjuXJWlGeIhP9WFIfTE5d_6jWfhPcPBAw0nlZleH1ba0vGP6nWx8lMa7Zry003Qn57HWlbCptWu5bxsw"/>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67401"/>
                    <a:stretch/>
                  </pic:blipFill>
                  <pic:spPr bwMode="auto">
                    <a:xfrm>
                      <a:off x="0" y="0"/>
                      <a:ext cx="1629178" cy="2092727"/>
                    </a:xfrm>
                    <a:prstGeom prst="rect">
                      <a:avLst/>
                    </a:prstGeom>
                    <a:noFill/>
                    <a:ln>
                      <a:noFill/>
                    </a:ln>
                    <a:extLst>
                      <a:ext uri="{53640926-AAD7-44D8-BBD7-CCE9431645EC}">
                        <a14:shadowObscured xmlns:a14="http://schemas.microsoft.com/office/drawing/2010/main"/>
                      </a:ext>
                    </a:extLst>
                  </pic:spPr>
                </pic:pic>
              </a:graphicData>
            </a:graphic>
          </wp:inline>
        </w:drawing>
      </w:r>
    </w:p>
    <w:p w14:paraId="05494398" w14:textId="372CB3D0" w:rsidR="00FE7457" w:rsidRDefault="00FE7457"/>
    <w:p w14:paraId="71B1C79B" w14:textId="4C436897" w:rsidR="00456E91" w:rsidRDefault="00456E91"/>
    <w:p w14:paraId="51103641" w14:textId="77777777" w:rsidR="00456E91" w:rsidRDefault="00456E91"/>
    <w:p w14:paraId="66B2C28F" w14:textId="12B3832E" w:rsidR="00FE7457" w:rsidRPr="00456E91" w:rsidRDefault="00CF55D1" w:rsidP="00CF55D1">
      <w:pPr>
        <w:jc w:val="center"/>
        <w:rPr>
          <w:rFonts w:ascii="Times New Roman" w:hAnsi="Times New Roman" w:cs="Times New Roman"/>
          <w:b/>
          <w:sz w:val="32"/>
          <w:szCs w:val="32"/>
          <w:lang w:val="uk-UA"/>
        </w:rPr>
      </w:pPr>
      <w:r w:rsidRPr="00456E91">
        <w:rPr>
          <w:rFonts w:ascii="Times New Roman" w:hAnsi="Times New Roman" w:cs="Times New Roman"/>
          <w:b/>
          <w:sz w:val="32"/>
          <w:szCs w:val="32"/>
          <w:lang w:val="uk-UA"/>
        </w:rPr>
        <w:t>ПРОГРАМА</w:t>
      </w:r>
    </w:p>
    <w:p w14:paraId="6BFEB206" w14:textId="1C2A64C8" w:rsidR="00CF55D1" w:rsidRPr="00456E91" w:rsidRDefault="00CF55D1" w:rsidP="00CF55D1">
      <w:pPr>
        <w:jc w:val="center"/>
        <w:rPr>
          <w:rFonts w:ascii="Times New Roman" w:hAnsi="Times New Roman" w:cs="Times New Roman"/>
          <w:b/>
          <w:sz w:val="32"/>
          <w:szCs w:val="32"/>
          <w:lang w:val="uk-UA"/>
        </w:rPr>
      </w:pPr>
      <w:r w:rsidRPr="00456E91">
        <w:rPr>
          <w:rFonts w:ascii="Times New Roman" w:hAnsi="Times New Roman" w:cs="Times New Roman"/>
          <w:b/>
          <w:sz w:val="32"/>
          <w:szCs w:val="32"/>
          <w:lang w:val="uk-UA"/>
        </w:rPr>
        <w:t>соціально-економічного розвитку</w:t>
      </w:r>
    </w:p>
    <w:p w14:paraId="69B1AD32" w14:textId="0BBC3EDA" w:rsidR="00CF55D1" w:rsidRPr="00456E91" w:rsidRDefault="00CF55D1" w:rsidP="00CF55D1">
      <w:pPr>
        <w:jc w:val="center"/>
        <w:rPr>
          <w:rFonts w:ascii="Times New Roman" w:hAnsi="Times New Roman" w:cs="Times New Roman"/>
          <w:b/>
          <w:sz w:val="32"/>
          <w:szCs w:val="32"/>
          <w:lang w:val="uk-UA"/>
        </w:rPr>
      </w:pPr>
      <w:r w:rsidRPr="00456E91">
        <w:rPr>
          <w:rFonts w:ascii="Times New Roman" w:hAnsi="Times New Roman" w:cs="Times New Roman"/>
          <w:b/>
          <w:sz w:val="32"/>
          <w:szCs w:val="32"/>
          <w:lang w:val="uk-UA"/>
        </w:rPr>
        <w:t>Бучанської міської територіальної громади</w:t>
      </w:r>
    </w:p>
    <w:p w14:paraId="4B698B42" w14:textId="0AFC9EAB" w:rsidR="00CF55D1" w:rsidRPr="00456E91" w:rsidRDefault="00CF55D1" w:rsidP="00CF55D1">
      <w:pPr>
        <w:jc w:val="center"/>
        <w:rPr>
          <w:rFonts w:ascii="Times New Roman" w:hAnsi="Times New Roman" w:cs="Times New Roman"/>
          <w:b/>
          <w:sz w:val="32"/>
          <w:szCs w:val="32"/>
          <w:lang w:val="uk-UA"/>
        </w:rPr>
      </w:pPr>
      <w:r w:rsidRPr="00456E91">
        <w:rPr>
          <w:rFonts w:ascii="Times New Roman" w:hAnsi="Times New Roman" w:cs="Times New Roman"/>
          <w:b/>
          <w:sz w:val="32"/>
          <w:szCs w:val="32"/>
          <w:lang w:val="uk-UA"/>
        </w:rPr>
        <w:t>на 2023 рік</w:t>
      </w:r>
    </w:p>
    <w:p w14:paraId="72DEC575" w14:textId="77777777" w:rsidR="00FE7457" w:rsidRDefault="00FE7457"/>
    <w:p w14:paraId="674A0DB7" w14:textId="77777777" w:rsidR="00FE7457" w:rsidRPr="00387E8E" w:rsidRDefault="00FE7457">
      <w:pPr>
        <w:rPr>
          <w:lang w:val="uk-UA"/>
        </w:rPr>
      </w:pPr>
    </w:p>
    <w:p w14:paraId="1EFD1B32" w14:textId="77777777" w:rsidR="00FE7457" w:rsidRDefault="00FE7457"/>
    <w:p w14:paraId="6F090E59" w14:textId="77777777" w:rsidR="00FE7457" w:rsidRDefault="00FE7457"/>
    <w:p w14:paraId="49786D95" w14:textId="77777777" w:rsidR="00FE7457" w:rsidRDefault="00FE7457"/>
    <w:p w14:paraId="2C10D3B5" w14:textId="77777777" w:rsidR="00FE7457" w:rsidRDefault="00FE7457"/>
    <w:p w14:paraId="1C9693C8" w14:textId="19856EAA" w:rsidR="00FE7457" w:rsidRDefault="00FE7457"/>
    <w:p w14:paraId="2EF32C73" w14:textId="41FD1690" w:rsidR="00141176" w:rsidRDefault="00141176"/>
    <w:p w14:paraId="25576389" w14:textId="77777777" w:rsidR="00141176" w:rsidRDefault="00141176"/>
    <w:p w14:paraId="437AB6B2" w14:textId="66CD0643" w:rsidR="00FE7457" w:rsidRDefault="00FE7457"/>
    <w:p w14:paraId="55BF90B9" w14:textId="77777777" w:rsidR="00FE7457" w:rsidRDefault="00FE7457"/>
    <w:p w14:paraId="7F5B6B08" w14:textId="5C6FF551" w:rsidR="00512428" w:rsidRPr="00512428" w:rsidRDefault="00512428" w:rsidP="00512428">
      <w:pPr>
        <w:spacing w:after="0"/>
        <w:jc w:val="center"/>
        <w:rPr>
          <w:rFonts w:ascii="Times New Roman" w:hAnsi="Times New Roman" w:cs="Times New Roman"/>
          <w:b/>
          <w:sz w:val="28"/>
          <w:szCs w:val="28"/>
          <w:lang w:val="uk-UA"/>
        </w:rPr>
      </w:pPr>
      <w:r w:rsidRPr="00512428">
        <w:rPr>
          <w:rFonts w:ascii="Times New Roman" w:hAnsi="Times New Roman" w:cs="Times New Roman"/>
          <w:b/>
          <w:sz w:val="28"/>
          <w:szCs w:val="28"/>
          <w:lang w:val="uk-UA"/>
        </w:rPr>
        <w:t>м</w:t>
      </w:r>
      <w:r w:rsidRPr="00512428">
        <w:rPr>
          <w:rFonts w:ascii="Times New Roman" w:hAnsi="Times New Roman" w:cs="Times New Roman"/>
          <w:b/>
          <w:sz w:val="28"/>
          <w:szCs w:val="28"/>
        </w:rPr>
        <w:t>.</w:t>
      </w:r>
      <w:r w:rsidRPr="00512428">
        <w:rPr>
          <w:rFonts w:ascii="Times New Roman" w:hAnsi="Times New Roman" w:cs="Times New Roman"/>
          <w:b/>
          <w:sz w:val="28"/>
          <w:szCs w:val="28"/>
          <w:lang w:val="uk-UA"/>
        </w:rPr>
        <w:t xml:space="preserve"> </w:t>
      </w:r>
      <w:bookmarkStart w:id="0" w:name="_GoBack"/>
      <w:bookmarkEnd w:id="0"/>
      <w:r w:rsidR="003D0F56">
        <w:rPr>
          <w:rFonts w:ascii="Times New Roman" w:hAnsi="Times New Roman" w:cs="Times New Roman"/>
          <w:b/>
          <w:sz w:val="28"/>
          <w:szCs w:val="28"/>
          <w:lang w:val="uk-UA"/>
        </w:rPr>
        <w:t>-</w:t>
      </w:r>
      <w:r w:rsidRPr="00512428">
        <w:rPr>
          <w:rFonts w:ascii="Times New Roman" w:hAnsi="Times New Roman" w:cs="Times New Roman"/>
          <w:b/>
          <w:sz w:val="28"/>
          <w:szCs w:val="28"/>
          <w:lang w:val="uk-UA"/>
        </w:rPr>
        <w:t>Буча</w:t>
      </w:r>
    </w:p>
    <w:p w14:paraId="3C0C41B8" w14:textId="36207886" w:rsidR="00512428" w:rsidRPr="00512428" w:rsidRDefault="00512428" w:rsidP="00512428">
      <w:pPr>
        <w:spacing w:after="0"/>
        <w:jc w:val="center"/>
        <w:rPr>
          <w:rFonts w:ascii="Times New Roman" w:hAnsi="Times New Roman" w:cs="Times New Roman"/>
          <w:b/>
          <w:sz w:val="28"/>
          <w:szCs w:val="28"/>
          <w:lang w:val="uk-UA"/>
        </w:rPr>
      </w:pPr>
      <w:r w:rsidRPr="00512428">
        <w:rPr>
          <w:rFonts w:ascii="Times New Roman" w:hAnsi="Times New Roman" w:cs="Times New Roman"/>
          <w:b/>
          <w:sz w:val="28"/>
          <w:szCs w:val="28"/>
          <w:lang w:val="uk-UA"/>
        </w:rPr>
        <w:t>2022 рік</w:t>
      </w:r>
    </w:p>
    <w:p w14:paraId="37FBAAC8" w14:textId="77777777" w:rsidR="00456E91" w:rsidRDefault="00456E91">
      <w:pPr>
        <w:sectPr w:rsidR="00456E91" w:rsidSect="00B7324C">
          <w:pgSz w:w="11909" w:h="16834"/>
          <w:pgMar w:top="851" w:right="851" w:bottom="851" w:left="1440" w:header="720" w:footer="720" w:gutter="0"/>
          <w:pgNumType w:start="1"/>
          <w:cols w:space="720"/>
        </w:sectPr>
      </w:pPr>
    </w:p>
    <w:p w14:paraId="5D1C9053" w14:textId="77777777" w:rsidR="00574C5D" w:rsidRDefault="007844ED" w:rsidP="00574C5D">
      <w:pPr>
        <w:pStyle w:val="10"/>
        <w:rPr>
          <w:noProof/>
        </w:rPr>
      </w:pPr>
      <w:bookmarkStart w:id="1" w:name="_Toc123252334"/>
      <w:bookmarkStart w:id="2" w:name="_Toc529780098"/>
      <w:bookmarkStart w:id="3" w:name="_Toc120008233"/>
      <w:r w:rsidRPr="004E61D8">
        <w:lastRenderedPageBreak/>
        <w:t>ЗМІСТ</w:t>
      </w:r>
      <w:bookmarkEnd w:id="1"/>
      <w:r w:rsidR="00574C5D">
        <w:fldChar w:fldCharType="begin"/>
      </w:r>
      <w:r w:rsidR="00574C5D">
        <w:instrText xml:space="preserve"> TOC \o "1-4" \n \h \z \u </w:instrText>
      </w:r>
      <w:r w:rsidR="00574C5D">
        <w:fldChar w:fldCharType="separate"/>
      </w:r>
    </w:p>
    <w:p w14:paraId="2BD9A8E7" w14:textId="5900CA18" w:rsidR="00574C5D" w:rsidRDefault="00BB346A">
      <w:pPr>
        <w:pStyle w:val="1ff6"/>
        <w:rPr>
          <w:rFonts w:asciiTheme="minorHAnsi" w:eastAsiaTheme="minorEastAsia" w:hAnsiTheme="minorHAnsi" w:cstheme="minorBidi"/>
          <w:noProof/>
          <w:sz w:val="22"/>
          <w:szCs w:val="22"/>
          <w:lang/>
        </w:rPr>
      </w:pPr>
      <w:hyperlink w:anchor="_Toc123252334" w:history="1">
        <w:r w:rsidR="00574C5D" w:rsidRPr="00A70E6C">
          <w:rPr>
            <w:rStyle w:val="af3"/>
            <w:noProof/>
          </w:rPr>
          <w:t>ЗМІСТ</w:t>
        </w:r>
      </w:hyperlink>
    </w:p>
    <w:p w14:paraId="58317D35" w14:textId="1234D0AB" w:rsidR="00574C5D" w:rsidRDefault="00BB346A">
      <w:pPr>
        <w:pStyle w:val="1ff6"/>
        <w:rPr>
          <w:rFonts w:asciiTheme="minorHAnsi" w:eastAsiaTheme="minorEastAsia" w:hAnsiTheme="minorHAnsi" w:cstheme="minorBidi"/>
          <w:noProof/>
          <w:sz w:val="22"/>
          <w:szCs w:val="22"/>
          <w:lang/>
        </w:rPr>
      </w:pPr>
      <w:hyperlink w:anchor="_Toc123252335" w:history="1">
        <w:r w:rsidR="00574C5D" w:rsidRPr="00A70E6C">
          <w:rPr>
            <w:rStyle w:val="af3"/>
            <w:noProof/>
          </w:rPr>
          <w:t>ПАСПОРТ</w:t>
        </w:r>
      </w:hyperlink>
    </w:p>
    <w:p w14:paraId="7D9D4B8B" w14:textId="253A8A49" w:rsidR="00574C5D" w:rsidRDefault="00BB346A">
      <w:pPr>
        <w:pStyle w:val="1ff6"/>
        <w:rPr>
          <w:rFonts w:asciiTheme="minorHAnsi" w:eastAsiaTheme="minorEastAsia" w:hAnsiTheme="minorHAnsi" w:cstheme="minorBidi"/>
          <w:noProof/>
          <w:sz w:val="22"/>
          <w:szCs w:val="22"/>
          <w:lang/>
        </w:rPr>
      </w:pPr>
      <w:hyperlink w:anchor="_Toc123252336" w:history="1">
        <w:r w:rsidR="00574C5D" w:rsidRPr="00A70E6C">
          <w:rPr>
            <w:rStyle w:val="af3"/>
            <w:noProof/>
          </w:rPr>
          <w:t>ВСТУП</w:t>
        </w:r>
      </w:hyperlink>
    </w:p>
    <w:p w14:paraId="166805EA" w14:textId="607FBA87" w:rsidR="00574C5D" w:rsidRDefault="00BB346A">
      <w:pPr>
        <w:pStyle w:val="3d"/>
        <w:rPr>
          <w:rFonts w:asciiTheme="minorHAnsi" w:eastAsiaTheme="minorEastAsia" w:hAnsiTheme="minorHAnsi" w:cstheme="minorBidi"/>
          <w:spacing w:val="0"/>
          <w:sz w:val="22"/>
          <w:szCs w:val="22"/>
          <w:lang/>
        </w:rPr>
      </w:pPr>
      <w:hyperlink w:anchor="_Toc123252337" w:history="1">
        <w:r w:rsidR="00574C5D" w:rsidRPr="00A70E6C">
          <w:rPr>
            <w:rStyle w:val="af3"/>
          </w:rPr>
          <w:t>І. АНАЛІЗ ТЕНДЕНЦІЙ СОЦІАЛЬНО-ЕКОНОМІЧНОГО РОЗВИТКУ БУЧАНСЬКОЇ МІСЬКОЇ ТЕРИТОРІАЛЬНОЇ ГРОМАДИ</w:t>
        </w:r>
      </w:hyperlink>
    </w:p>
    <w:p w14:paraId="2FB7A392" w14:textId="3832E1D7" w:rsidR="00574C5D" w:rsidRDefault="00BB346A">
      <w:pPr>
        <w:pStyle w:val="3d"/>
        <w:rPr>
          <w:rFonts w:asciiTheme="minorHAnsi" w:eastAsiaTheme="minorEastAsia" w:hAnsiTheme="minorHAnsi" w:cstheme="minorBidi"/>
          <w:spacing w:val="0"/>
          <w:sz w:val="22"/>
          <w:szCs w:val="22"/>
          <w:lang/>
        </w:rPr>
      </w:pPr>
      <w:hyperlink w:anchor="_Toc123252338" w:history="1">
        <w:r w:rsidR="00574C5D" w:rsidRPr="00A70E6C">
          <w:rPr>
            <w:rStyle w:val="af3"/>
          </w:rPr>
          <w:t>1.</w:t>
        </w:r>
        <w:r w:rsidR="00574C5D">
          <w:rPr>
            <w:rFonts w:asciiTheme="minorHAnsi" w:eastAsiaTheme="minorEastAsia" w:hAnsiTheme="minorHAnsi" w:cstheme="minorBidi"/>
            <w:spacing w:val="0"/>
            <w:sz w:val="22"/>
            <w:szCs w:val="22"/>
            <w:lang/>
          </w:rPr>
          <w:tab/>
        </w:r>
        <w:r w:rsidR="00574C5D" w:rsidRPr="00A70E6C">
          <w:rPr>
            <w:rStyle w:val="af3"/>
          </w:rPr>
          <w:t>Реальний сектор економіки</w:t>
        </w:r>
      </w:hyperlink>
    </w:p>
    <w:p w14:paraId="330AEF68" w14:textId="2BDCACAA" w:rsidR="00574C5D" w:rsidRDefault="00BB346A">
      <w:pPr>
        <w:pStyle w:val="46"/>
        <w:rPr>
          <w:rFonts w:asciiTheme="minorHAnsi" w:eastAsiaTheme="minorEastAsia" w:hAnsiTheme="minorHAnsi" w:cstheme="minorBidi"/>
          <w:noProof/>
          <w:sz w:val="22"/>
          <w:szCs w:val="22"/>
          <w:lang/>
        </w:rPr>
      </w:pPr>
      <w:hyperlink w:anchor="_Toc123252339" w:history="1">
        <w:r w:rsidR="00574C5D" w:rsidRPr="00A70E6C">
          <w:rPr>
            <w:rStyle w:val="af3"/>
            <w:noProof/>
          </w:rPr>
          <w:t>1.1.</w:t>
        </w:r>
        <w:r w:rsidR="00574C5D">
          <w:rPr>
            <w:rFonts w:asciiTheme="minorHAnsi" w:eastAsiaTheme="minorEastAsia" w:hAnsiTheme="minorHAnsi" w:cstheme="minorBidi"/>
            <w:noProof/>
            <w:sz w:val="22"/>
            <w:szCs w:val="22"/>
            <w:lang/>
          </w:rPr>
          <w:tab/>
        </w:r>
        <w:r w:rsidR="00574C5D" w:rsidRPr="00A70E6C">
          <w:rPr>
            <w:rStyle w:val="af3"/>
            <w:noProof/>
          </w:rPr>
          <w:t>Промисловість</w:t>
        </w:r>
      </w:hyperlink>
    </w:p>
    <w:p w14:paraId="458F3AAE" w14:textId="45CFE006" w:rsidR="00574C5D" w:rsidRDefault="00BB346A">
      <w:pPr>
        <w:pStyle w:val="46"/>
        <w:rPr>
          <w:rFonts w:asciiTheme="minorHAnsi" w:eastAsiaTheme="minorEastAsia" w:hAnsiTheme="minorHAnsi" w:cstheme="minorBidi"/>
          <w:noProof/>
          <w:sz w:val="22"/>
          <w:szCs w:val="22"/>
          <w:lang/>
        </w:rPr>
      </w:pPr>
      <w:hyperlink w:anchor="_Toc123252340" w:history="1">
        <w:r w:rsidR="00574C5D" w:rsidRPr="00A70E6C">
          <w:rPr>
            <w:rStyle w:val="af3"/>
            <w:noProof/>
            <w:lang w:val="uk"/>
          </w:rPr>
          <w:t>1.2.</w:t>
        </w:r>
        <w:r w:rsidR="00574C5D">
          <w:rPr>
            <w:rFonts w:asciiTheme="minorHAnsi" w:eastAsiaTheme="minorEastAsia" w:hAnsiTheme="minorHAnsi" w:cstheme="minorBidi"/>
            <w:noProof/>
            <w:sz w:val="22"/>
            <w:szCs w:val="22"/>
            <w:lang/>
          </w:rPr>
          <w:tab/>
        </w:r>
        <w:r w:rsidR="00574C5D" w:rsidRPr="00A70E6C">
          <w:rPr>
            <w:rStyle w:val="af3"/>
            <w:noProof/>
          </w:rPr>
          <w:t>Агропромисловий комплекс</w:t>
        </w:r>
      </w:hyperlink>
    </w:p>
    <w:p w14:paraId="22CAED25" w14:textId="609C4313" w:rsidR="00574C5D" w:rsidRDefault="00BB346A">
      <w:pPr>
        <w:pStyle w:val="46"/>
        <w:rPr>
          <w:rFonts w:asciiTheme="minorHAnsi" w:eastAsiaTheme="minorEastAsia" w:hAnsiTheme="minorHAnsi" w:cstheme="minorBidi"/>
          <w:noProof/>
          <w:sz w:val="22"/>
          <w:szCs w:val="22"/>
          <w:lang/>
        </w:rPr>
      </w:pPr>
      <w:hyperlink w:anchor="_Toc123252341" w:history="1">
        <w:r w:rsidR="00574C5D" w:rsidRPr="00A70E6C">
          <w:rPr>
            <w:rStyle w:val="af3"/>
            <w:noProof/>
            <w:lang w:val="uk"/>
          </w:rPr>
          <w:t>1.3.</w:t>
        </w:r>
        <w:r w:rsidR="00574C5D">
          <w:rPr>
            <w:rFonts w:asciiTheme="minorHAnsi" w:eastAsiaTheme="minorEastAsia" w:hAnsiTheme="minorHAnsi" w:cstheme="minorBidi"/>
            <w:noProof/>
            <w:sz w:val="22"/>
            <w:szCs w:val="22"/>
            <w:lang/>
          </w:rPr>
          <w:tab/>
        </w:r>
        <w:r w:rsidR="00574C5D" w:rsidRPr="00A70E6C">
          <w:rPr>
            <w:rStyle w:val="af3"/>
            <w:noProof/>
          </w:rPr>
          <w:t>Споживчий ринок</w:t>
        </w:r>
      </w:hyperlink>
    </w:p>
    <w:p w14:paraId="5DF8664D" w14:textId="7CE0281E" w:rsidR="00574C5D" w:rsidRDefault="00BB346A">
      <w:pPr>
        <w:pStyle w:val="46"/>
        <w:rPr>
          <w:rFonts w:asciiTheme="minorHAnsi" w:eastAsiaTheme="minorEastAsia" w:hAnsiTheme="minorHAnsi" w:cstheme="minorBidi"/>
          <w:noProof/>
          <w:sz w:val="22"/>
          <w:szCs w:val="22"/>
          <w:lang/>
        </w:rPr>
      </w:pPr>
      <w:hyperlink w:anchor="_Toc123252342" w:history="1">
        <w:r w:rsidR="00574C5D" w:rsidRPr="00A70E6C">
          <w:rPr>
            <w:rStyle w:val="af3"/>
            <w:noProof/>
            <w:lang w:val="uk"/>
          </w:rPr>
          <w:t>1.4.</w:t>
        </w:r>
        <w:r w:rsidR="00574C5D">
          <w:rPr>
            <w:rFonts w:asciiTheme="minorHAnsi" w:eastAsiaTheme="minorEastAsia" w:hAnsiTheme="minorHAnsi" w:cstheme="minorBidi"/>
            <w:noProof/>
            <w:sz w:val="22"/>
            <w:szCs w:val="22"/>
            <w:lang/>
          </w:rPr>
          <w:tab/>
        </w:r>
        <w:r w:rsidR="00574C5D" w:rsidRPr="00A70E6C">
          <w:rPr>
            <w:rStyle w:val="af3"/>
            <w:noProof/>
          </w:rPr>
          <w:t>Енергоефективність</w:t>
        </w:r>
      </w:hyperlink>
    </w:p>
    <w:p w14:paraId="1D798B37" w14:textId="6B79BA6E" w:rsidR="00574C5D" w:rsidRDefault="00BB346A">
      <w:pPr>
        <w:pStyle w:val="46"/>
        <w:rPr>
          <w:rFonts w:asciiTheme="minorHAnsi" w:eastAsiaTheme="minorEastAsia" w:hAnsiTheme="minorHAnsi" w:cstheme="minorBidi"/>
          <w:noProof/>
          <w:sz w:val="22"/>
          <w:szCs w:val="22"/>
          <w:lang/>
        </w:rPr>
      </w:pPr>
      <w:hyperlink w:anchor="_Toc123252343" w:history="1">
        <w:r w:rsidR="00574C5D" w:rsidRPr="00A70E6C">
          <w:rPr>
            <w:rStyle w:val="af3"/>
            <w:noProof/>
            <w:lang w:val="uk"/>
          </w:rPr>
          <w:t>1.5.</w:t>
        </w:r>
        <w:r w:rsidR="00574C5D">
          <w:rPr>
            <w:rFonts w:asciiTheme="minorHAnsi" w:eastAsiaTheme="minorEastAsia" w:hAnsiTheme="minorHAnsi" w:cstheme="minorBidi"/>
            <w:noProof/>
            <w:sz w:val="22"/>
            <w:szCs w:val="22"/>
            <w:lang/>
          </w:rPr>
          <w:tab/>
        </w:r>
        <w:r w:rsidR="00574C5D" w:rsidRPr="00A70E6C">
          <w:rPr>
            <w:rStyle w:val="af3"/>
            <w:noProof/>
          </w:rPr>
          <w:t>Транспорт та дорожнє господарство</w:t>
        </w:r>
      </w:hyperlink>
    </w:p>
    <w:p w14:paraId="5ADE7E64" w14:textId="5A80E550" w:rsidR="00574C5D" w:rsidRDefault="00BB346A">
      <w:pPr>
        <w:pStyle w:val="3d"/>
        <w:rPr>
          <w:rFonts w:asciiTheme="minorHAnsi" w:eastAsiaTheme="minorEastAsia" w:hAnsiTheme="minorHAnsi" w:cstheme="minorBidi"/>
          <w:spacing w:val="0"/>
          <w:sz w:val="22"/>
          <w:szCs w:val="22"/>
          <w:lang/>
        </w:rPr>
      </w:pPr>
      <w:hyperlink w:anchor="_Toc123252344" w:history="1">
        <w:r w:rsidR="00574C5D" w:rsidRPr="00A70E6C">
          <w:rPr>
            <w:rStyle w:val="af3"/>
          </w:rPr>
          <w:t>2.</w:t>
        </w:r>
        <w:r w:rsidR="00574C5D">
          <w:rPr>
            <w:rFonts w:asciiTheme="minorHAnsi" w:eastAsiaTheme="minorEastAsia" w:hAnsiTheme="minorHAnsi" w:cstheme="minorBidi"/>
            <w:spacing w:val="0"/>
            <w:sz w:val="22"/>
            <w:szCs w:val="22"/>
            <w:lang/>
          </w:rPr>
          <w:tab/>
        </w:r>
        <w:r w:rsidR="00574C5D" w:rsidRPr="00A70E6C">
          <w:rPr>
            <w:rStyle w:val="af3"/>
          </w:rPr>
          <w:t>Розвиток підприємництва</w:t>
        </w:r>
      </w:hyperlink>
    </w:p>
    <w:p w14:paraId="24A3B220" w14:textId="391AF99D" w:rsidR="00574C5D" w:rsidRDefault="00BB346A">
      <w:pPr>
        <w:pStyle w:val="3d"/>
        <w:rPr>
          <w:rFonts w:asciiTheme="minorHAnsi" w:eastAsiaTheme="minorEastAsia" w:hAnsiTheme="minorHAnsi" w:cstheme="minorBidi"/>
          <w:spacing w:val="0"/>
          <w:sz w:val="22"/>
          <w:szCs w:val="22"/>
          <w:lang/>
        </w:rPr>
      </w:pPr>
      <w:hyperlink w:anchor="_Toc123252345" w:history="1">
        <w:r w:rsidR="00574C5D" w:rsidRPr="00A70E6C">
          <w:rPr>
            <w:rStyle w:val="af3"/>
          </w:rPr>
          <w:t>3.</w:t>
        </w:r>
        <w:r w:rsidR="00574C5D">
          <w:rPr>
            <w:rFonts w:asciiTheme="minorHAnsi" w:eastAsiaTheme="minorEastAsia" w:hAnsiTheme="minorHAnsi" w:cstheme="minorBidi"/>
            <w:spacing w:val="0"/>
            <w:sz w:val="22"/>
            <w:szCs w:val="22"/>
            <w:lang/>
          </w:rPr>
          <w:tab/>
        </w:r>
        <w:r w:rsidR="00574C5D" w:rsidRPr="00A70E6C">
          <w:rPr>
            <w:rStyle w:val="af3"/>
          </w:rPr>
          <w:t>Інвестиційна діяльність</w:t>
        </w:r>
      </w:hyperlink>
    </w:p>
    <w:p w14:paraId="36F52967" w14:textId="6254BED1" w:rsidR="00574C5D" w:rsidRDefault="00BB346A">
      <w:pPr>
        <w:pStyle w:val="3d"/>
        <w:rPr>
          <w:rFonts w:asciiTheme="minorHAnsi" w:eastAsiaTheme="minorEastAsia" w:hAnsiTheme="minorHAnsi" w:cstheme="minorBidi"/>
          <w:spacing w:val="0"/>
          <w:sz w:val="22"/>
          <w:szCs w:val="22"/>
          <w:lang/>
        </w:rPr>
      </w:pPr>
      <w:hyperlink w:anchor="_Toc123252346" w:history="1">
        <w:r w:rsidR="00574C5D" w:rsidRPr="00A70E6C">
          <w:rPr>
            <w:rStyle w:val="af3"/>
          </w:rPr>
          <w:t>4.</w:t>
        </w:r>
        <w:r w:rsidR="00574C5D">
          <w:rPr>
            <w:rFonts w:asciiTheme="minorHAnsi" w:eastAsiaTheme="minorEastAsia" w:hAnsiTheme="minorHAnsi" w:cstheme="minorBidi"/>
            <w:spacing w:val="0"/>
            <w:sz w:val="22"/>
            <w:szCs w:val="22"/>
            <w:lang/>
          </w:rPr>
          <w:tab/>
        </w:r>
        <w:r w:rsidR="00574C5D" w:rsidRPr="00A70E6C">
          <w:rPr>
            <w:rStyle w:val="af3"/>
          </w:rPr>
          <w:t>Міжнародне співробітництво та зовнішньоекономічна діяльність</w:t>
        </w:r>
      </w:hyperlink>
    </w:p>
    <w:p w14:paraId="76421B99" w14:textId="10B18F01" w:rsidR="00574C5D" w:rsidRDefault="00BB346A">
      <w:pPr>
        <w:pStyle w:val="3d"/>
        <w:rPr>
          <w:rFonts w:asciiTheme="minorHAnsi" w:eastAsiaTheme="minorEastAsia" w:hAnsiTheme="minorHAnsi" w:cstheme="minorBidi"/>
          <w:spacing w:val="0"/>
          <w:sz w:val="22"/>
          <w:szCs w:val="22"/>
          <w:lang/>
        </w:rPr>
      </w:pPr>
      <w:hyperlink w:anchor="_Toc123252347" w:history="1">
        <w:r w:rsidR="00574C5D" w:rsidRPr="00A70E6C">
          <w:rPr>
            <w:rStyle w:val="af3"/>
          </w:rPr>
          <w:t>5.</w:t>
        </w:r>
        <w:r w:rsidR="00574C5D">
          <w:rPr>
            <w:rFonts w:asciiTheme="minorHAnsi" w:eastAsiaTheme="minorEastAsia" w:hAnsiTheme="minorHAnsi" w:cstheme="minorBidi"/>
            <w:spacing w:val="0"/>
            <w:sz w:val="22"/>
            <w:szCs w:val="22"/>
            <w:lang/>
          </w:rPr>
          <w:tab/>
        </w:r>
        <w:r w:rsidR="00574C5D" w:rsidRPr="00A70E6C">
          <w:rPr>
            <w:rStyle w:val="af3"/>
          </w:rPr>
          <w:t>Фінансова самодостатність</w:t>
        </w:r>
      </w:hyperlink>
    </w:p>
    <w:p w14:paraId="6129ABD9" w14:textId="3DB05BBF" w:rsidR="00574C5D" w:rsidRDefault="00BB346A">
      <w:pPr>
        <w:pStyle w:val="3d"/>
        <w:rPr>
          <w:rFonts w:asciiTheme="minorHAnsi" w:eastAsiaTheme="minorEastAsia" w:hAnsiTheme="minorHAnsi" w:cstheme="minorBidi"/>
          <w:spacing w:val="0"/>
          <w:sz w:val="22"/>
          <w:szCs w:val="22"/>
          <w:lang/>
        </w:rPr>
      </w:pPr>
      <w:hyperlink w:anchor="_Toc123252348" w:history="1">
        <w:r w:rsidR="00574C5D" w:rsidRPr="00A70E6C">
          <w:rPr>
            <w:rStyle w:val="af3"/>
          </w:rPr>
          <w:t>6.</w:t>
        </w:r>
        <w:r w:rsidR="00574C5D">
          <w:rPr>
            <w:rFonts w:asciiTheme="minorHAnsi" w:eastAsiaTheme="minorEastAsia" w:hAnsiTheme="minorHAnsi" w:cstheme="minorBidi"/>
            <w:spacing w:val="0"/>
            <w:sz w:val="22"/>
            <w:szCs w:val="22"/>
            <w:lang/>
          </w:rPr>
          <w:tab/>
        </w:r>
        <w:r w:rsidR="00574C5D" w:rsidRPr="00A70E6C">
          <w:rPr>
            <w:rStyle w:val="af3"/>
          </w:rPr>
          <w:t>Соціальна сфера</w:t>
        </w:r>
      </w:hyperlink>
    </w:p>
    <w:p w14:paraId="16B299FF" w14:textId="293305B3" w:rsidR="00574C5D" w:rsidRDefault="00BB346A">
      <w:pPr>
        <w:pStyle w:val="46"/>
        <w:rPr>
          <w:rFonts w:asciiTheme="minorHAnsi" w:eastAsiaTheme="minorEastAsia" w:hAnsiTheme="minorHAnsi" w:cstheme="minorBidi"/>
          <w:noProof/>
          <w:sz w:val="22"/>
          <w:szCs w:val="22"/>
          <w:lang/>
        </w:rPr>
      </w:pPr>
      <w:hyperlink w:anchor="_Toc123252349" w:history="1">
        <w:r w:rsidR="00574C5D" w:rsidRPr="00A70E6C">
          <w:rPr>
            <w:rStyle w:val="af3"/>
            <w:noProof/>
          </w:rPr>
          <w:t>6.1.</w:t>
        </w:r>
        <w:r w:rsidR="00574C5D">
          <w:rPr>
            <w:rFonts w:asciiTheme="minorHAnsi" w:eastAsiaTheme="minorEastAsia" w:hAnsiTheme="minorHAnsi" w:cstheme="minorBidi"/>
            <w:noProof/>
            <w:sz w:val="22"/>
            <w:szCs w:val="22"/>
            <w:lang/>
          </w:rPr>
          <w:tab/>
        </w:r>
        <w:r w:rsidR="00574C5D" w:rsidRPr="00A70E6C">
          <w:rPr>
            <w:rStyle w:val="af3"/>
            <w:noProof/>
          </w:rPr>
          <w:t>Демографічна ситуація</w:t>
        </w:r>
      </w:hyperlink>
    </w:p>
    <w:p w14:paraId="5CCA9045" w14:textId="19B76CA5" w:rsidR="00574C5D" w:rsidRDefault="00BB346A">
      <w:pPr>
        <w:pStyle w:val="46"/>
        <w:rPr>
          <w:rFonts w:asciiTheme="minorHAnsi" w:eastAsiaTheme="minorEastAsia" w:hAnsiTheme="minorHAnsi" w:cstheme="minorBidi"/>
          <w:noProof/>
          <w:sz w:val="22"/>
          <w:szCs w:val="22"/>
          <w:lang/>
        </w:rPr>
      </w:pPr>
      <w:hyperlink w:anchor="_Toc123252350" w:history="1">
        <w:r w:rsidR="00574C5D" w:rsidRPr="00A70E6C">
          <w:rPr>
            <w:rStyle w:val="af3"/>
            <w:noProof/>
            <w:lang w:val="uk"/>
          </w:rPr>
          <w:t>6.2.</w:t>
        </w:r>
        <w:r w:rsidR="00574C5D">
          <w:rPr>
            <w:rFonts w:asciiTheme="minorHAnsi" w:eastAsiaTheme="minorEastAsia" w:hAnsiTheme="minorHAnsi" w:cstheme="minorBidi"/>
            <w:noProof/>
            <w:sz w:val="22"/>
            <w:szCs w:val="22"/>
            <w:lang/>
          </w:rPr>
          <w:tab/>
        </w:r>
        <w:r w:rsidR="00574C5D" w:rsidRPr="00A70E6C">
          <w:rPr>
            <w:rStyle w:val="af3"/>
            <w:noProof/>
          </w:rPr>
          <w:t>Зайнятість населення, ринок праці</w:t>
        </w:r>
      </w:hyperlink>
    </w:p>
    <w:p w14:paraId="620D8F97" w14:textId="35F0DC0D" w:rsidR="00574C5D" w:rsidRDefault="00BB346A">
      <w:pPr>
        <w:pStyle w:val="46"/>
        <w:rPr>
          <w:rFonts w:asciiTheme="minorHAnsi" w:eastAsiaTheme="minorEastAsia" w:hAnsiTheme="minorHAnsi" w:cstheme="minorBidi"/>
          <w:noProof/>
          <w:sz w:val="22"/>
          <w:szCs w:val="22"/>
          <w:lang/>
        </w:rPr>
      </w:pPr>
      <w:hyperlink w:anchor="_Toc123252351" w:history="1">
        <w:r w:rsidR="00574C5D" w:rsidRPr="00A70E6C">
          <w:rPr>
            <w:rStyle w:val="af3"/>
            <w:noProof/>
          </w:rPr>
          <w:t>6.3.</w:t>
        </w:r>
        <w:r w:rsidR="00574C5D">
          <w:rPr>
            <w:rFonts w:asciiTheme="minorHAnsi" w:eastAsiaTheme="minorEastAsia" w:hAnsiTheme="minorHAnsi" w:cstheme="minorBidi"/>
            <w:noProof/>
            <w:sz w:val="22"/>
            <w:szCs w:val="22"/>
            <w:lang/>
          </w:rPr>
          <w:tab/>
        </w:r>
        <w:r w:rsidR="00574C5D" w:rsidRPr="00A70E6C">
          <w:rPr>
            <w:rStyle w:val="af3"/>
            <w:noProof/>
          </w:rPr>
          <w:t>Соціальний захист населення</w:t>
        </w:r>
      </w:hyperlink>
    </w:p>
    <w:p w14:paraId="3D4A7C9B" w14:textId="72D49829" w:rsidR="00574C5D" w:rsidRDefault="00BB346A">
      <w:pPr>
        <w:pStyle w:val="46"/>
        <w:rPr>
          <w:rFonts w:asciiTheme="minorHAnsi" w:eastAsiaTheme="minorEastAsia" w:hAnsiTheme="minorHAnsi" w:cstheme="minorBidi"/>
          <w:noProof/>
          <w:sz w:val="22"/>
          <w:szCs w:val="22"/>
          <w:lang/>
        </w:rPr>
      </w:pPr>
      <w:hyperlink w:anchor="_Toc123252352" w:history="1">
        <w:r w:rsidR="00574C5D" w:rsidRPr="00A70E6C">
          <w:rPr>
            <w:rStyle w:val="af3"/>
            <w:noProof/>
            <w:lang w:val="uk"/>
          </w:rPr>
          <w:t>6.4.</w:t>
        </w:r>
        <w:r w:rsidR="00574C5D">
          <w:rPr>
            <w:rFonts w:asciiTheme="minorHAnsi" w:eastAsiaTheme="minorEastAsia" w:hAnsiTheme="minorHAnsi" w:cstheme="minorBidi"/>
            <w:noProof/>
            <w:sz w:val="22"/>
            <w:szCs w:val="22"/>
            <w:lang/>
          </w:rPr>
          <w:tab/>
        </w:r>
        <w:r w:rsidR="00574C5D" w:rsidRPr="00A70E6C">
          <w:rPr>
            <w:rStyle w:val="af3"/>
            <w:noProof/>
          </w:rPr>
          <w:t>Житлово-комунальне господарство</w:t>
        </w:r>
      </w:hyperlink>
    </w:p>
    <w:p w14:paraId="6D9B1D99" w14:textId="4E8C4F7B" w:rsidR="00574C5D" w:rsidRDefault="00BB346A">
      <w:pPr>
        <w:pStyle w:val="46"/>
        <w:rPr>
          <w:rFonts w:asciiTheme="minorHAnsi" w:eastAsiaTheme="minorEastAsia" w:hAnsiTheme="minorHAnsi" w:cstheme="minorBidi"/>
          <w:noProof/>
          <w:sz w:val="22"/>
          <w:szCs w:val="22"/>
          <w:lang/>
        </w:rPr>
      </w:pPr>
      <w:hyperlink w:anchor="_Toc123252353" w:history="1">
        <w:r w:rsidR="00574C5D" w:rsidRPr="00A70E6C">
          <w:rPr>
            <w:rStyle w:val="af3"/>
            <w:noProof/>
            <w:lang w:val="uk"/>
          </w:rPr>
          <w:t>6.5.</w:t>
        </w:r>
        <w:r w:rsidR="00574C5D">
          <w:rPr>
            <w:rFonts w:asciiTheme="minorHAnsi" w:eastAsiaTheme="minorEastAsia" w:hAnsiTheme="minorHAnsi" w:cstheme="minorBidi"/>
            <w:noProof/>
            <w:sz w:val="22"/>
            <w:szCs w:val="22"/>
            <w:lang/>
          </w:rPr>
          <w:tab/>
        </w:r>
        <w:r w:rsidR="00574C5D" w:rsidRPr="00A70E6C">
          <w:rPr>
            <w:rStyle w:val="af3"/>
            <w:noProof/>
          </w:rPr>
          <w:t>Будівельна діяльність</w:t>
        </w:r>
      </w:hyperlink>
    </w:p>
    <w:p w14:paraId="72CB67DF" w14:textId="50FB0F33" w:rsidR="00574C5D" w:rsidRDefault="00BB346A">
      <w:pPr>
        <w:pStyle w:val="46"/>
        <w:rPr>
          <w:rFonts w:asciiTheme="minorHAnsi" w:eastAsiaTheme="minorEastAsia" w:hAnsiTheme="minorHAnsi" w:cstheme="minorBidi"/>
          <w:noProof/>
          <w:sz w:val="22"/>
          <w:szCs w:val="22"/>
          <w:lang/>
        </w:rPr>
      </w:pPr>
      <w:hyperlink w:anchor="_Toc123252354" w:history="1">
        <w:r w:rsidR="00574C5D" w:rsidRPr="00A70E6C">
          <w:rPr>
            <w:rStyle w:val="af3"/>
            <w:noProof/>
            <w:lang w:val="uk"/>
          </w:rPr>
          <w:t>6.6.</w:t>
        </w:r>
        <w:r w:rsidR="00574C5D">
          <w:rPr>
            <w:rFonts w:asciiTheme="minorHAnsi" w:eastAsiaTheme="minorEastAsia" w:hAnsiTheme="minorHAnsi" w:cstheme="minorBidi"/>
            <w:noProof/>
            <w:sz w:val="22"/>
            <w:szCs w:val="22"/>
            <w:lang/>
          </w:rPr>
          <w:tab/>
        </w:r>
        <w:r w:rsidR="00574C5D" w:rsidRPr="00A70E6C">
          <w:rPr>
            <w:rStyle w:val="af3"/>
            <w:noProof/>
          </w:rPr>
          <w:t>Містобудівна діяльність</w:t>
        </w:r>
      </w:hyperlink>
    </w:p>
    <w:p w14:paraId="005CC86E" w14:textId="1E2D20E8" w:rsidR="00574C5D" w:rsidRDefault="00BB346A">
      <w:pPr>
        <w:pStyle w:val="3d"/>
        <w:rPr>
          <w:rFonts w:asciiTheme="minorHAnsi" w:eastAsiaTheme="minorEastAsia" w:hAnsiTheme="minorHAnsi" w:cstheme="minorBidi"/>
          <w:spacing w:val="0"/>
          <w:sz w:val="22"/>
          <w:szCs w:val="22"/>
          <w:lang/>
        </w:rPr>
      </w:pPr>
      <w:hyperlink w:anchor="_Toc123252355" w:history="1">
        <w:r w:rsidR="00574C5D" w:rsidRPr="00A70E6C">
          <w:rPr>
            <w:rStyle w:val="af3"/>
          </w:rPr>
          <w:t>7.</w:t>
        </w:r>
        <w:r w:rsidR="00574C5D">
          <w:rPr>
            <w:rFonts w:asciiTheme="minorHAnsi" w:eastAsiaTheme="minorEastAsia" w:hAnsiTheme="minorHAnsi" w:cstheme="minorBidi"/>
            <w:spacing w:val="0"/>
            <w:sz w:val="22"/>
            <w:szCs w:val="22"/>
            <w:lang/>
          </w:rPr>
          <w:tab/>
        </w:r>
        <w:r w:rsidR="00574C5D" w:rsidRPr="00A70E6C">
          <w:rPr>
            <w:rStyle w:val="af3"/>
          </w:rPr>
          <w:t>Цифровізація публічних послуг</w:t>
        </w:r>
      </w:hyperlink>
    </w:p>
    <w:p w14:paraId="0281E587" w14:textId="6BAFA1A9" w:rsidR="00574C5D" w:rsidRDefault="00BB346A">
      <w:pPr>
        <w:pStyle w:val="3d"/>
        <w:rPr>
          <w:rFonts w:asciiTheme="minorHAnsi" w:eastAsiaTheme="minorEastAsia" w:hAnsiTheme="minorHAnsi" w:cstheme="minorBidi"/>
          <w:spacing w:val="0"/>
          <w:sz w:val="22"/>
          <w:szCs w:val="22"/>
          <w:lang/>
        </w:rPr>
      </w:pPr>
      <w:hyperlink w:anchor="_Toc123252356" w:history="1">
        <w:r w:rsidR="00574C5D" w:rsidRPr="00A70E6C">
          <w:rPr>
            <w:rStyle w:val="af3"/>
          </w:rPr>
          <w:t>8.</w:t>
        </w:r>
        <w:r w:rsidR="00574C5D">
          <w:rPr>
            <w:rFonts w:asciiTheme="minorHAnsi" w:eastAsiaTheme="minorEastAsia" w:hAnsiTheme="minorHAnsi" w:cstheme="minorBidi"/>
            <w:spacing w:val="0"/>
            <w:sz w:val="22"/>
            <w:szCs w:val="22"/>
            <w:lang/>
          </w:rPr>
          <w:tab/>
        </w:r>
        <w:r w:rsidR="00574C5D" w:rsidRPr="00A70E6C">
          <w:rPr>
            <w:rStyle w:val="af3"/>
          </w:rPr>
          <w:t>Надання адміністративних послуг</w:t>
        </w:r>
      </w:hyperlink>
    </w:p>
    <w:p w14:paraId="4C4F1D0C" w14:textId="7B3EB0B1" w:rsidR="00574C5D" w:rsidRDefault="00BB346A">
      <w:pPr>
        <w:pStyle w:val="3d"/>
        <w:rPr>
          <w:rFonts w:asciiTheme="minorHAnsi" w:eastAsiaTheme="minorEastAsia" w:hAnsiTheme="minorHAnsi" w:cstheme="minorBidi"/>
          <w:spacing w:val="0"/>
          <w:sz w:val="22"/>
          <w:szCs w:val="22"/>
          <w:lang/>
        </w:rPr>
      </w:pPr>
      <w:hyperlink w:anchor="_Toc123252357" w:history="1">
        <w:r w:rsidR="00574C5D" w:rsidRPr="00A70E6C">
          <w:rPr>
            <w:rStyle w:val="af3"/>
          </w:rPr>
          <w:t>9.</w:t>
        </w:r>
        <w:r w:rsidR="00574C5D">
          <w:rPr>
            <w:rFonts w:asciiTheme="minorHAnsi" w:eastAsiaTheme="minorEastAsia" w:hAnsiTheme="minorHAnsi" w:cstheme="minorBidi"/>
            <w:spacing w:val="0"/>
            <w:sz w:val="22"/>
            <w:szCs w:val="22"/>
            <w:lang/>
          </w:rPr>
          <w:tab/>
        </w:r>
        <w:r w:rsidR="00574C5D" w:rsidRPr="00A70E6C">
          <w:rPr>
            <w:rStyle w:val="af3"/>
          </w:rPr>
          <w:t>Гуманітарна сфера</w:t>
        </w:r>
      </w:hyperlink>
    </w:p>
    <w:p w14:paraId="121A35A2" w14:textId="31DE6C2B" w:rsidR="00574C5D" w:rsidRDefault="00BB346A">
      <w:pPr>
        <w:pStyle w:val="46"/>
        <w:rPr>
          <w:rFonts w:asciiTheme="minorHAnsi" w:eastAsiaTheme="minorEastAsia" w:hAnsiTheme="minorHAnsi" w:cstheme="minorBidi"/>
          <w:noProof/>
          <w:sz w:val="22"/>
          <w:szCs w:val="22"/>
          <w:lang/>
        </w:rPr>
      </w:pPr>
      <w:hyperlink w:anchor="_Toc123252358" w:history="1">
        <w:r w:rsidR="00574C5D" w:rsidRPr="00A70E6C">
          <w:rPr>
            <w:rStyle w:val="af3"/>
            <w:noProof/>
            <w:lang w:val="uk"/>
          </w:rPr>
          <w:t>9.1.</w:t>
        </w:r>
        <w:r w:rsidR="00574C5D">
          <w:rPr>
            <w:rFonts w:asciiTheme="minorHAnsi" w:eastAsiaTheme="minorEastAsia" w:hAnsiTheme="minorHAnsi" w:cstheme="minorBidi"/>
            <w:noProof/>
            <w:sz w:val="22"/>
            <w:szCs w:val="22"/>
            <w:lang/>
          </w:rPr>
          <w:tab/>
        </w:r>
        <w:r w:rsidR="00574C5D" w:rsidRPr="00A70E6C">
          <w:rPr>
            <w:rStyle w:val="af3"/>
            <w:noProof/>
          </w:rPr>
          <w:t>Освіта</w:t>
        </w:r>
      </w:hyperlink>
    </w:p>
    <w:p w14:paraId="12884B11" w14:textId="3BC1D828" w:rsidR="00574C5D" w:rsidRDefault="00BB346A">
      <w:pPr>
        <w:pStyle w:val="46"/>
        <w:rPr>
          <w:rFonts w:asciiTheme="minorHAnsi" w:eastAsiaTheme="minorEastAsia" w:hAnsiTheme="minorHAnsi" w:cstheme="minorBidi"/>
          <w:noProof/>
          <w:sz w:val="22"/>
          <w:szCs w:val="22"/>
          <w:lang/>
        </w:rPr>
      </w:pPr>
      <w:hyperlink w:anchor="_Toc123252359" w:history="1">
        <w:r w:rsidR="00574C5D" w:rsidRPr="00A70E6C">
          <w:rPr>
            <w:rStyle w:val="af3"/>
            <w:noProof/>
            <w:lang w:val="uk"/>
          </w:rPr>
          <w:t>9.2.</w:t>
        </w:r>
        <w:r w:rsidR="00574C5D">
          <w:rPr>
            <w:rFonts w:asciiTheme="minorHAnsi" w:eastAsiaTheme="minorEastAsia" w:hAnsiTheme="minorHAnsi" w:cstheme="minorBidi"/>
            <w:noProof/>
            <w:sz w:val="22"/>
            <w:szCs w:val="22"/>
            <w:lang/>
          </w:rPr>
          <w:tab/>
        </w:r>
        <w:r w:rsidR="00574C5D" w:rsidRPr="00A70E6C">
          <w:rPr>
            <w:rStyle w:val="af3"/>
            <w:noProof/>
          </w:rPr>
          <w:t>Охорона здоров’я</w:t>
        </w:r>
      </w:hyperlink>
    </w:p>
    <w:p w14:paraId="11B47C08" w14:textId="6CF5FAF3" w:rsidR="00574C5D" w:rsidRDefault="00BB346A">
      <w:pPr>
        <w:pStyle w:val="46"/>
        <w:rPr>
          <w:rFonts w:asciiTheme="minorHAnsi" w:eastAsiaTheme="minorEastAsia" w:hAnsiTheme="minorHAnsi" w:cstheme="minorBidi"/>
          <w:noProof/>
          <w:sz w:val="22"/>
          <w:szCs w:val="22"/>
          <w:lang/>
        </w:rPr>
      </w:pPr>
      <w:hyperlink w:anchor="_Toc123252360" w:history="1">
        <w:r w:rsidR="00574C5D" w:rsidRPr="00A70E6C">
          <w:rPr>
            <w:rStyle w:val="af3"/>
            <w:noProof/>
            <w:lang w:val="uk"/>
          </w:rPr>
          <w:t>9.3.</w:t>
        </w:r>
        <w:r w:rsidR="00574C5D">
          <w:rPr>
            <w:rFonts w:asciiTheme="minorHAnsi" w:eastAsiaTheme="minorEastAsia" w:hAnsiTheme="minorHAnsi" w:cstheme="minorBidi"/>
            <w:noProof/>
            <w:sz w:val="22"/>
            <w:szCs w:val="22"/>
            <w:lang/>
          </w:rPr>
          <w:tab/>
        </w:r>
        <w:r w:rsidR="00574C5D" w:rsidRPr="00A70E6C">
          <w:rPr>
            <w:rStyle w:val="af3"/>
            <w:noProof/>
          </w:rPr>
          <w:t>Культура</w:t>
        </w:r>
      </w:hyperlink>
    </w:p>
    <w:p w14:paraId="540702DE" w14:textId="7A7FDAAC" w:rsidR="00574C5D" w:rsidRDefault="00BB346A">
      <w:pPr>
        <w:pStyle w:val="46"/>
        <w:rPr>
          <w:rFonts w:asciiTheme="minorHAnsi" w:eastAsiaTheme="minorEastAsia" w:hAnsiTheme="minorHAnsi" w:cstheme="minorBidi"/>
          <w:noProof/>
          <w:sz w:val="22"/>
          <w:szCs w:val="22"/>
          <w:lang/>
        </w:rPr>
      </w:pPr>
      <w:hyperlink w:anchor="_Toc123252361" w:history="1">
        <w:r w:rsidR="00574C5D" w:rsidRPr="00A70E6C">
          <w:rPr>
            <w:rStyle w:val="af3"/>
            <w:noProof/>
            <w:lang w:val="uk"/>
          </w:rPr>
          <w:t>9.4.</w:t>
        </w:r>
        <w:r w:rsidR="00574C5D">
          <w:rPr>
            <w:rFonts w:asciiTheme="minorHAnsi" w:eastAsiaTheme="minorEastAsia" w:hAnsiTheme="minorHAnsi" w:cstheme="minorBidi"/>
            <w:noProof/>
            <w:sz w:val="22"/>
            <w:szCs w:val="22"/>
            <w:lang/>
          </w:rPr>
          <w:tab/>
        </w:r>
        <w:r w:rsidR="00574C5D" w:rsidRPr="00A70E6C">
          <w:rPr>
            <w:rStyle w:val="af3"/>
            <w:noProof/>
          </w:rPr>
          <w:t>Фізична культура і спорт</w:t>
        </w:r>
      </w:hyperlink>
    </w:p>
    <w:p w14:paraId="2C05CED3" w14:textId="703D7D8B" w:rsidR="00574C5D" w:rsidRDefault="00BB346A">
      <w:pPr>
        <w:pStyle w:val="46"/>
        <w:rPr>
          <w:rFonts w:asciiTheme="minorHAnsi" w:eastAsiaTheme="minorEastAsia" w:hAnsiTheme="minorHAnsi" w:cstheme="minorBidi"/>
          <w:noProof/>
          <w:sz w:val="22"/>
          <w:szCs w:val="22"/>
          <w:lang/>
        </w:rPr>
      </w:pPr>
      <w:hyperlink w:anchor="_Toc123252362" w:history="1">
        <w:r w:rsidR="00574C5D" w:rsidRPr="00A70E6C">
          <w:rPr>
            <w:rStyle w:val="af3"/>
            <w:noProof/>
            <w:lang w:val="uk"/>
          </w:rPr>
          <w:t>9.5.</w:t>
        </w:r>
        <w:r w:rsidR="00574C5D">
          <w:rPr>
            <w:rFonts w:asciiTheme="minorHAnsi" w:eastAsiaTheme="minorEastAsia" w:hAnsiTheme="minorHAnsi" w:cstheme="minorBidi"/>
            <w:noProof/>
            <w:sz w:val="22"/>
            <w:szCs w:val="22"/>
            <w:lang/>
          </w:rPr>
          <w:tab/>
        </w:r>
        <w:r w:rsidR="00574C5D" w:rsidRPr="00A70E6C">
          <w:rPr>
            <w:rStyle w:val="af3"/>
            <w:noProof/>
          </w:rPr>
          <w:t>Молодіжна політика та національно-патріотичне виховання</w:t>
        </w:r>
      </w:hyperlink>
    </w:p>
    <w:p w14:paraId="75DC35C3" w14:textId="43407BF2" w:rsidR="00574C5D" w:rsidRDefault="00BB346A">
      <w:pPr>
        <w:pStyle w:val="3d"/>
        <w:tabs>
          <w:tab w:val="left" w:pos="1200"/>
        </w:tabs>
        <w:rPr>
          <w:rFonts w:asciiTheme="minorHAnsi" w:eastAsiaTheme="minorEastAsia" w:hAnsiTheme="minorHAnsi" w:cstheme="minorBidi"/>
          <w:spacing w:val="0"/>
          <w:sz w:val="22"/>
          <w:szCs w:val="22"/>
          <w:lang/>
        </w:rPr>
      </w:pPr>
      <w:hyperlink w:anchor="_Toc123252363" w:history="1">
        <w:r w:rsidR="00574C5D" w:rsidRPr="00A70E6C">
          <w:rPr>
            <w:rStyle w:val="af3"/>
          </w:rPr>
          <w:t>10.</w:t>
        </w:r>
        <w:r w:rsidR="00574C5D">
          <w:rPr>
            <w:rFonts w:asciiTheme="minorHAnsi" w:eastAsiaTheme="minorEastAsia" w:hAnsiTheme="minorHAnsi" w:cstheme="minorBidi"/>
            <w:spacing w:val="0"/>
            <w:sz w:val="22"/>
            <w:szCs w:val="22"/>
            <w:lang/>
          </w:rPr>
          <w:tab/>
        </w:r>
        <w:r w:rsidR="00574C5D" w:rsidRPr="00A70E6C">
          <w:rPr>
            <w:rStyle w:val="af3"/>
          </w:rPr>
          <w:t>Безпека життя і правопорядок</w:t>
        </w:r>
      </w:hyperlink>
    </w:p>
    <w:p w14:paraId="1C077420" w14:textId="74180CC7" w:rsidR="00574C5D" w:rsidRDefault="00BB346A">
      <w:pPr>
        <w:pStyle w:val="2d"/>
        <w:rPr>
          <w:rFonts w:asciiTheme="minorHAnsi" w:eastAsiaTheme="minorEastAsia" w:hAnsiTheme="minorHAnsi" w:cstheme="minorBidi"/>
          <w:noProof/>
          <w:color w:val="auto"/>
          <w:sz w:val="22"/>
          <w:szCs w:val="22"/>
          <w:lang/>
        </w:rPr>
      </w:pPr>
      <w:hyperlink w:anchor="_Toc123252364" w:history="1">
        <w:r w:rsidR="00574C5D" w:rsidRPr="00A70E6C">
          <w:rPr>
            <w:rStyle w:val="af3"/>
            <w:noProof/>
          </w:rPr>
          <w:t>ІІ. МЕТА, ЗАВДАННЯ ТА ЗАХОДИ ЕКОНОМІЧНОГО ТА СОЦІАЛЬНОГО РОЗВИТКУ БУЧАНСЬКОЇ МІСЬКОЇ ТЕРИТОРІАЛЬНОЇ ГРОМАДИ У 2023 РОЦІ</w:t>
        </w:r>
      </w:hyperlink>
    </w:p>
    <w:p w14:paraId="64FEB3E2" w14:textId="2D44B62A" w:rsidR="00574C5D" w:rsidRDefault="00BB346A">
      <w:pPr>
        <w:pStyle w:val="46"/>
        <w:rPr>
          <w:rFonts w:asciiTheme="minorHAnsi" w:eastAsiaTheme="minorEastAsia" w:hAnsiTheme="minorHAnsi" w:cstheme="minorBidi"/>
          <w:noProof/>
          <w:sz w:val="22"/>
          <w:szCs w:val="22"/>
          <w:lang/>
        </w:rPr>
      </w:pPr>
      <w:hyperlink w:anchor="_Toc123252365" w:history="1">
        <w:r w:rsidR="00574C5D" w:rsidRPr="00A70E6C">
          <w:rPr>
            <w:rStyle w:val="af3"/>
            <w:noProof/>
          </w:rPr>
          <w:t>2.1. Безпека життєдіяльності та цивільний захист</w:t>
        </w:r>
      </w:hyperlink>
    </w:p>
    <w:p w14:paraId="1A47D127" w14:textId="57A309F4" w:rsidR="00574C5D" w:rsidRDefault="00BB346A">
      <w:pPr>
        <w:pStyle w:val="46"/>
        <w:rPr>
          <w:rFonts w:asciiTheme="minorHAnsi" w:eastAsiaTheme="minorEastAsia" w:hAnsiTheme="minorHAnsi" w:cstheme="minorBidi"/>
          <w:noProof/>
          <w:sz w:val="22"/>
          <w:szCs w:val="22"/>
          <w:lang/>
        </w:rPr>
      </w:pPr>
      <w:hyperlink w:anchor="_Toc123252366" w:history="1">
        <w:r w:rsidR="00574C5D" w:rsidRPr="00A70E6C">
          <w:rPr>
            <w:rStyle w:val="af3"/>
            <w:noProof/>
          </w:rPr>
          <w:t>2.2. Відновлення інфраструктури та житлове будівництво</w:t>
        </w:r>
      </w:hyperlink>
    </w:p>
    <w:p w14:paraId="502F75CC" w14:textId="3464BFA4" w:rsidR="00574C5D" w:rsidRDefault="00BB346A">
      <w:pPr>
        <w:pStyle w:val="46"/>
        <w:rPr>
          <w:rFonts w:asciiTheme="minorHAnsi" w:eastAsiaTheme="minorEastAsia" w:hAnsiTheme="minorHAnsi" w:cstheme="minorBidi"/>
          <w:noProof/>
          <w:sz w:val="22"/>
          <w:szCs w:val="22"/>
          <w:lang/>
        </w:rPr>
      </w:pPr>
      <w:hyperlink w:anchor="_Toc123252367" w:history="1">
        <w:r w:rsidR="00574C5D" w:rsidRPr="00A70E6C">
          <w:rPr>
            <w:rStyle w:val="af3"/>
            <w:noProof/>
          </w:rPr>
          <w:t>2.3. Розвиток дорожнього господарства</w:t>
        </w:r>
      </w:hyperlink>
    </w:p>
    <w:p w14:paraId="47C6E887" w14:textId="0C1CFDBE" w:rsidR="00574C5D" w:rsidRDefault="00BB346A">
      <w:pPr>
        <w:pStyle w:val="46"/>
        <w:rPr>
          <w:rFonts w:asciiTheme="minorHAnsi" w:eastAsiaTheme="minorEastAsia" w:hAnsiTheme="minorHAnsi" w:cstheme="minorBidi"/>
          <w:noProof/>
          <w:sz w:val="22"/>
          <w:szCs w:val="22"/>
          <w:lang/>
        </w:rPr>
      </w:pPr>
      <w:hyperlink w:anchor="_Toc123252368" w:history="1">
        <w:r w:rsidR="00574C5D" w:rsidRPr="00A70E6C">
          <w:rPr>
            <w:rStyle w:val="af3"/>
            <w:noProof/>
          </w:rPr>
          <w:t>2.4. Якісна освіта</w:t>
        </w:r>
      </w:hyperlink>
    </w:p>
    <w:p w14:paraId="34D35F95" w14:textId="4430E9C4" w:rsidR="00574C5D" w:rsidRDefault="00BB346A">
      <w:pPr>
        <w:pStyle w:val="46"/>
        <w:rPr>
          <w:rFonts w:asciiTheme="minorHAnsi" w:eastAsiaTheme="minorEastAsia" w:hAnsiTheme="minorHAnsi" w:cstheme="minorBidi"/>
          <w:noProof/>
          <w:sz w:val="22"/>
          <w:szCs w:val="22"/>
          <w:lang/>
        </w:rPr>
      </w:pPr>
      <w:hyperlink w:anchor="_Toc123252369" w:history="1">
        <w:r w:rsidR="00574C5D" w:rsidRPr="00A70E6C">
          <w:rPr>
            <w:rStyle w:val="af3"/>
            <w:noProof/>
            <w:lang w:val="uk"/>
          </w:rPr>
          <w:t>2.5.</w:t>
        </w:r>
        <w:r w:rsidR="00574C5D">
          <w:rPr>
            <w:rFonts w:asciiTheme="minorHAnsi" w:eastAsiaTheme="minorEastAsia" w:hAnsiTheme="minorHAnsi" w:cstheme="minorBidi"/>
            <w:noProof/>
            <w:sz w:val="22"/>
            <w:szCs w:val="22"/>
            <w:lang/>
          </w:rPr>
          <w:tab/>
        </w:r>
        <w:r w:rsidR="00574C5D" w:rsidRPr="00A70E6C">
          <w:rPr>
            <w:rStyle w:val="af3"/>
            <w:noProof/>
          </w:rPr>
          <w:t>Розвиток медичної галузі</w:t>
        </w:r>
      </w:hyperlink>
    </w:p>
    <w:p w14:paraId="2C06971F" w14:textId="38A95BCD" w:rsidR="00574C5D" w:rsidRDefault="00BB346A">
      <w:pPr>
        <w:pStyle w:val="46"/>
        <w:rPr>
          <w:rFonts w:asciiTheme="minorHAnsi" w:eastAsiaTheme="minorEastAsia" w:hAnsiTheme="minorHAnsi" w:cstheme="minorBidi"/>
          <w:noProof/>
          <w:sz w:val="22"/>
          <w:szCs w:val="22"/>
          <w:lang/>
        </w:rPr>
      </w:pPr>
      <w:hyperlink w:anchor="_Toc123252370" w:history="1">
        <w:r w:rsidR="00574C5D" w:rsidRPr="00A70E6C">
          <w:rPr>
            <w:rStyle w:val="af3"/>
            <w:noProof/>
          </w:rPr>
          <w:t>2.6. Соціальний захист населення</w:t>
        </w:r>
      </w:hyperlink>
    </w:p>
    <w:p w14:paraId="13E03863" w14:textId="5BDA2A92" w:rsidR="00574C5D" w:rsidRDefault="00BB346A">
      <w:pPr>
        <w:pStyle w:val="46"/>
        <w:rPr>
          <w:rFonts w:asciiTheme="minorHAnsi" w:eastAsiaTheme="minorEastAsia" w:hAnsiTheme="minorHAnsi" w:cstheme="minorBidi"/>
          <w:noProof/>
          <w:sz w:val="22"/>
          <w:szCs w:val="22"/>
          <w:lang/>
        </w:rPr>
      </w:pPr>
      <w:hyperlink w:anchor="_Toc123252371" w:history="1">
        <w:r w:rsidR="00574C5D" w:rsidRPr="00A70E6C">
          <w:rPr>
            <w:rStyle w:val="af3"/>
            <w:noProof/>
          </w:rPr>
          <w:t>2.7. Підтримка дітей та сім’ї</w:t>
        </w:r>
      </w:hyperlink>
    </w:p>
    <w:p w14:paraId="1BDFE351" w14:textId="23D4B3FD" w:rsidR="00574C5D" w:rsidRDefault="00BB346A">
      <w:pPr>
        <w:pStyle w:val="46"/>
        <w:rPr>
          <w:rFonts w:asciiTheme="minorHAnsi" w:eastAsiaTheme="minorEastAsia" w:hAnsiTheme="minorHAnsi" w:cstheme="minorBidi"/>
          <w:noProof/>
          <w:sz w:val="22"/>
          <w:szCs w:val="22"/>
          <w:lang/>
        </w:rPr>
      </w:pPr>
      <w:hyperlink w:anchor="_Toc123252372" w:history="1">
        <w:r w:rsidR="00574C5D" w:rsidRPr="00A70E6C">
          <w:rPr>
            <w:rStyle w:val="af3"/>
            <w:noProof/>
          </w:rPr>
          <w:t>2.8. Розвиток фізичної культури та спорту</w:t>
        </w:r>
      </w:hyperlink>
    </w:p>
    <w:p w14:paraId="77205A7D" w14:textId="3B97663A" w:rsidR="00574C5D" w:rsidRDefault="00BB346A">
      <w:pPr>
        <w:pStyle w:val="46"/>
        <w:rPr>
          <w:rFonts w:asciiTheme="minorHAnsi" w:eastAsiaTheme="minorEastAsia" w:hAnsiTheme="minorHAnsi" w:cstheme="minorBidi"/>
          <w:noProof/>
          <w:sz w:val="22"/>
          <w:szCs w:val="22"/>
          <w:lang/>
        </w:rPr>
      </w:pPr>
      <w:hyperlink w:anchor="_Toc123252373" w:history="1">
        <w:r w:rsidR="00574C5D" w:rsidRPr="00A70E6C">
          <w:rPr>
            <w:rStyle w:val="af3"/>
            <w:noProof/>
          </w:rPr>
          <w:t>2.9. Розвиток культурного середовища</w:t>
        </w:r>
      </w:hyperlink>
    </w:p>
    <w:p w14:paraId="2F3C52DD" w14:textId="4C812D47" w:rsidR="00574C5D" w:rsidRDefault="00BB346A">
      <w:pPr>
        <w:pStyle w:val="46"/>
        <w:rPr>
          <w:rFonts w:asciiTheme="minorHAnsi" w:eastAsiaTheme="minorEastAsia" w:hAnsiTheme="minorHAnsi" w:cstheme="minorBidi"/>
          <w:noProof/>
          <w:sz w:val="22"/>
          <w:szCs w:val="22"/>
          <w:lang/>
        </w:rPr>
      </w:pPr>
      <w:hyperlink w:anchor="_Toc123252374" w:history="1">
        <w:r w:rsidR="00574C5D" w:rsidRPr="00A70E6C">
          <w:rPr>
            <w:rStyle w:val="af3"/>
            <w:noProof/>
          </w:rPr>
          <w:t xml:space="preserve">2.10. </w:t>
        </w:r>
        <w:r w:rsidR="00574C5D" w:rsidRPr="00A70E6C">
          <w:rPr>
            <w:rStyle w:val="af3"/>
            <w:noProof/>
            <w:lang w:val="hr-HR"/>
          </w:rPr>
          <w:t xml:space="preserve">Розвиток молодіжної інфраструктури, підтримка </w:t>
        </w:r>
        <w:r w:rsidR="00574C5D" w:rsidRPr="00A70E6C">
          <w:rPr>
            <w:rStyle w:val="af3"/>
            <w:noProof/>
          </w:rPr>
          <w:t xml:space="preserve">соціальних </w:t>
        </w:r>
        <w:r w:rsidR="00574C5D" w:rsidRPr="00A70E6C">
          <w:rPr>
            <w:rStyle w:val="af3"/>
            <w:noProof/>
            <w:lang w:val="hr-HR"/>
          </w:rPr>
          <w:t xml:space="preserve">проєктів </w:t>
        </w:r>
        <w:r w:rsidR="00574C5D" w:rsidRPr="00A70E6C">
          <w:rPr>
            <w:rStyle w:val="af3"/>
            <w:noProof/>
          </w:rPr>
          <w:t xml:space="preserve">з розвитку молоді, її </w:t>
        </w:r>
        <w:r w:rsidR="00574C5D" w:rsidRPr="00A70E6C">
          <w:rPr>
            <w:rStyle w:val="af3"/>
            <w:noProof/>
            <w:lang w:eastAsia="zh-CN"/>
          </w:rPr>
          <w:t>національно-патріотичного виховання</w:t>
        </w:r>
      </w:hyperlink>
    </w:p>
    <w:p w14:paraId="3843C007" w14:textId="7045C904" w:rsidR="00574C5D" w:rsidRDefault="00BB346A">
      <w:pPr>
        <w:pStyle w:val="46"/>
        <w:rPr>
          <w:rFonts w:asciiTheme="minorHAnsi" w:eastAsiaTheme="minorEastAsia" w:hAnsiTheme="minorHAnsi" w:cstheme="minorBidi"/>
          <w:noProof/>
          <w:sz w:val="22"/>
          <w:szCs w:val="22"/>
          <w:lang/>
        </w:rPr>
      </w:pPr>
      <w:hyperlink w:anchor="_Toc123252375" w:history="1">
        <w:r w:rsidR="00574C5D" w:rsidRPr="00A70E6C">
          <w:rPr>
            <w:rStyle w:val="af3"/>
            <w:noProof/>
          </w:rPr>
          <w:t>2.11. Забезпечення населення якісними комунальними послугами</w:t>
        </w:r>
      </w:hyperlink>
    </w:p>
    <w:p w14:paraId="1A2A9AEC" w14:textId="133F2FEC" w:rsidR="00574C5D" w:rsidRDefault="00BB346A">
      <w:pPr>
        <w:pStyle w:val="46"/>
        <w:rPr>
          <w:rFonts w:asciiTheme="minorHAnsi" w:eastAsiaTheme="minorEastAsia" w:hAnsiTheme="minorHAnsi" w:cstheme="minorBidi"/>
          <w:noProof/>
          <w:sz w:val="22"/>
          <w:szCs w:val="22"/>
          <w:lang/>
        </w:rPr>
      </w:pPr>
      <w:hyperlink w:anchor="_Toc123252376" w:history="1">
        <w:r w:rsidR="00574C5D" w:rsidRPr="00A70E6C">
          <w:rPr>
            <w:rStyle w:val="af3"/>
            <w:noProof/>
          </w:rPr>
          <w:t>2.12. Підвищення рівня енергоефективності</w:t>
        </w:r>
      </w:hyperlink>
    </w:p>
    <w:p w14:paraId="6F86030F" w14:textId="72151524" w:rsidR="00574C5D" w:rsidRDefault="00BB346A">
      <w:pPr>
        <w:pStyle w:val="46"/>
        <w:rPr>
          <w:rFonts w:asciiTheme="minorHAnsi" w:eastAsiaTheme="minorEastAsia" w:hAnsiTheme="minorHAnsi" w:cstheme="minorBidi"/>
          <w:noProof/>
          <w:sz w:val="22"/>
          <w:szCs w:val="22"/>
          <w:lang/>
        </w:rPr>
      </w:pPr>
      <w:hyperlink w:anchor="_Toc123252377" w:history="1">
        <w:r w:rsidR="00574C5D" w:rsidRPr="00A70E6C">
          <w:rPr>
            <w:rStyle w:val="af3"/>
            <w:noProof/>
          </w:rPr>
          <w:t>2.13. Цифрова трансформація</w:t>
        </w:r>
      </w:hyperlink>
    </w:p>
    <w:p w14:paraId="0330408D" w14:textId="755ABD5F" w:rsidR="00574C5D" w:rsidRDefault="00BB346A">
      <w:pPr>
        <w:pStyle w:val="46"/>
        <w:rPr>
          <w:rFonts w:asciiTheme="minorHAnsi" w:eastAsiaTheme="minorEastAsia" w:hAnsiTheme="minorHAnsi" w:cstheme="minorBidi"/>
          <w:noProof/>
          <w:sz w:val="22"/>
          <w:szCs w:val="22"/>
          <w:lang/>
        </w:rPr>
      </w:pPr>
      <w:hyperlink w:anchor="_Toc123252378" w:history="1">
        <w:r w:rsidR="00574C5D" w:rsidRPr="00A70E6C">
          <w:rPr>
            <w:rStyle w:val="af3"/>
            <w:noProof/>
          </w:rPr>
          <w:t>2.14. Удосконалення системи надання адміністративних послуг</w:t>
        </w:r>
      </w:hyperlink>
    </w:p>
    <w:p w14:paraId="6D291C7D" w14:textId="234C5433" w:rsidR="00574C5D" w:rsidRDefault="00BB346A">
      <w:pPr>
        <w:pStyle w:val="46"/>
        <w:rPr>
          <w:rFonts w:asciiTheme="minorHAnsi" w:eastAsiaTheme="minorEastAsia" w:hAnsiTheme="minorHAnsi" w:cstheme="minorBidi"/>
          <w:noProof/>
          <w:sz w:val="22"/>
          <w:szCs w:val="22"/>
          <w:lang/>
        </w:rPr>
      </w:pPr>
      <w:hyperlink w:anchor="_Toc123252379" w:history="1">
        <w:r w:rsidR="00574C5D" w:rsidRPr="00A70E6C">
          <w:rPr>
            <w:rStyle w:val="af3"/>
            <w:noProof/>
          </w:rPr>
          <w:t>2.15. Розвиток ринку праці для підвищення рівня зайнятості населення</w:t>
        </w:r>
      </w:hyperlink>
    </w:p>
    <w:p w14:paraId="5D36DB40" w14:textId="34787844" w:rsidR="00574C5D" w:rsidRDefault="00BB346A">
      <w:pPr>
        <w:pStyle w:val="46"/>
        <w:rPr>
          <w:rFonts w:asciiTheme="minorHAnsi" w:eastAsiaTheme="minorEastAsia" w:hAnsiTheme="minorHAnsi" w:cstheme="minorBidi"/>
          <w:noProof/>
          <w:sz w:val="22"/>
          <w:szCs w:val="22"/>
          <w:lang/>
        </w:rPr>
      </w:pPr>
      <w:hyperlink w:anchor="_Toc123252380" w:history="1">
        <w:r w:rsidR="00574C5D" w:rsidRPr="00A70E6C">
          <w:rPr>
            <w:rStyle w:val="af3"/>
            <w:noProof/>
          </w:rPr>
          <w:t>2.16. Розвиток промислового потенціалу та інноваційно-орієнтованих галузей економіки</w:t>
        </w:r>
      </w:hyperlink>
    </w:p>
    <w:p w14:paraId="1C861020" w14:textId="0A63D213" w:rsidR="00574C5D" w:rsidRDefault="00BB346A">
      <w:pPr>
        <w:pStyle w:val="46"/>
        <w:rPr>
          <w:rFonts w:asciiTheme="minorHAnsi" w:eastAsiaTheme="minorEastAsia" w:hAnsiTheme="minorHAnsi" w:cstheme="minorBidi"/>
          <w:noProof/>
          <w:sz w:val="22"/>
          <w:szCs w:val="22"/>
          <w:lang/>
        </w:rPr>
      </w:pPr>
      <w:hyperlink w:anchor="_Toc123252381" w:history="1">
        <w:r w:rsidR="00574C5D" w:rsidRPr="00A70E6C">
          <w:rPr>
            <w:rStyle w:val="af3"/>
            <w:noProof/>
          </w:rPr>
          <w:t>2.17. Розвиток високотехнологічного сільськогосподарського виробництва</w:t>
        </w:r>
      </w:hyperlink>
    </w:p>
    <w:p w14:paraId="5E25685A" w14:textId="488E266B" w:rsidR="00574C5D" w:rsidRDefault="00BB346A">
      <w:pPr>
        <w:pStyle w:val="46"/>
        <w:rPr>
          <w:rFonts w:asciiTheme="minorHAnsi" w:eastAsiaTheme="minorEastAsia" w:hAnsiTheme="minorHAnsi" w:cstheme="minorBidi"/>
          <w:noProof/>
          <w:sz w:val="22"/>
          <w:szCs w:val="22"/>
          <w:lang/>
        </w:rPr>
      </w:pPr>
      <w:hyperlink w:anchor="_Toc123252382" w:history="1">
        <w:r w:rsidR="00574C5D" w:rsidRPr="00A70E6C">
          <w:rPr>
            <w:rStyle w:val="af3"/>
            <w:noProof/>
          </w:rPr>
          <w:t>2.18. Створення умов для розвитку малого та середнього підприємництва та збільшення інвестицій в економіку області</w:t>
        </w:r>
      </w:hyperlink>
    </w:p>
    <w:p w14:paraId="5C211E88" w14:textId="7FB7007D" w:rsidR="00574C5D" w:rsidRDefault="00BB346A">
      <w:pPr>
        <w:pStyle w:val="46"/>
        <w:rPr>
          <w:rFonts w:asciiTheme="minorHAnsi" w:eastAsiaTheme="minorEastAsia" w:hAnsiTheme="minorHAnsi" w:cstheme="minorBidi"/>
          <w:noProof/>
          <w:sz w:val="22"/>
          <w:szCs w:val="22"/>
          <w:lang/>
        </w:rPr>
      </w:pPr>
      <w:hyperlink w:anchor="_Toc123252383" w:history="1">
        <w:r w:rsidR="00574C5D" w:rsidRPr="00A70E6C">
          <w:rPr>
            <w:rStyle w:val="af3"/>
            <w:noProof/>
          </w:rPr>
          <w:t>2.19. Надходження до місцевого бюджету</w:t>
        </w:r>
      </w:hyperlink>
    </w:p>
    <w:p w14:paraId="7D9D3F70" w14:textId="0A450894" w:rsidR="00574C5D" w:rsidRDefault="00BB346A">
      <w:pPr>
        <w:pStyle w:val="46"/>
        <w:rPr>
          <w:rFonts w:asciiTheme="minorHAnsi" w:eastAsiaTheme="minorEastAsia" w:hAnsiTheme="minorHAnsi" w:cstheme="minorBidi"/>
          <w:noProof/>
          <w:sz w:val="22"/>
          <w:szCs w:val="22"/>
          <w:lang/>
        </w:rPr>
      </w:pPr>
      <w:hyperlink w:anchor="_Toc123252384" w:history="1">
        <w:r w:rsidR="00574C5D" w:rsidRPr="00A70E6C">
          <w:rPr>
            <w:rStyle w:val="af3"/>
            <w:noProof/>
          </w:rPr>
          <w:t>2.20. Розвиток міжнародного співробітництва</w:t>
        </w:r>
      </w:hyperlink>
    </w:p>
    <w:p w14:paraId="1497AB71" w14:textId="264E1E26" w:rsidR="00574C5D" w:rsidRDefault="00BB346A">
      <w:pPr>
        <w:pStyle w:val="46"/>
        <w:rPr>
          <w:rFonts w:asciiTheme="minorHAnsi" w:eastAsiaTheme="minorEastAsia" w:hAnsiTheme="minorHAnsi" w:cstheme="minorBidi"/>
          <w:noProof/>
          <w:sz w:val="22"/>
          <w:szCs w:val="22"/>
          <w:lang/>
        </w:rPr>
      </w:pPr>
      <w:hyperlink w:anchor="_Toc123252385" w:history="1">
        <w:r w:rsidR="00574C5D" w:rsidRPr="00A70E6C">
          <w:rPr>
            <w:rStyle w:val="af3"/>
            <w:noProof/>
          </w:rPr>
          <w:t>2.21. Містобудівна діяльність</w:t>
        </w:r>
      </w:hyperlink>
    </w:p>
    <w:p w14:paraId="1998DC5B" w14:textId="524A80C3" w:rsidR="00574C5D" w:rsidRDefault="00BB346A">
      <w:pPr>
        <w:pStyle w:val="46"/>
        <w:rPr>
          <w:rFonts w:asciiTheme="minorHAnsi" w:eastAsiaTheme="minorEastAsia" w:hAnsiTheme="minorHAnsi" w:cstheme="minorBidi"/>
          <w:noProof/>
          <w:sz w:val="22"/>
          <w:szCs w:val="22"/>
          <w:lang/>
        </w:rPr>
      </w:pPr>
      <w:hyperlink w:anchor="_Toc123252386" w:history="1">
        <w:r w:rsidR="00574C5D" w:rsidRPr="00A70E6C">
          <w:rPr>
            <w:rStyle w:val="af3"/>
            <w:noProof/>
          </w:rPr>
          <w:t>2.22. Екологічна безпека, удосконалення системи поводження з твердими побутовими відходами</w:t>
        </w:r>
      </w:hyperlink>
    </w:p>
    <w:p w14:paraId="184A3B6B" w14:textId="53B29F0C" w:rsidR="00574C5D" w:rsidRDefault="00BB346A">
      <w:pPr>
        <w:pStyle w:val="2d"/>
        <w:rPr>
          <w:rFonts w:asciiTheme="minorHAnsi" w:eastAsiaTheme="minorEastAsia" w:hAnsiTheme="minorHAnsi" w:cstheme="minorBidi"/>
          <w:noProof/>
          <w:color w:val="auto"/>
          <w:sz w:val="22"/>
          <w:szCs w:val="22"/>
          <w:lang/>
        </w:rPr>
      </w:pPr>
      <w:hyperlink w:anchor="_Toc123252387" w:history="1">
        <w:r w:rsidR="00574C5D" w:rsidRPr="00A70E6C">
          <w:rPr>
            <w:rStyle w:val="af3"/>
            <w:noProof/>
          </w:rPr>
          <w:t>ІІІ. ДЖЕРЕЛА ФІНАНСУВАННЯ ЗАХОДІВ З ЕКОНОМІЧНОГО ТА СОЦІАЛЬНОГО РОЗВИТКУ ГРОМАДИ НА 2023 РІК</w:t>
        </w:r>
      </w:hyperlink>
    </w:p>
    <w:p w14:paraId="72D63FB9" w14:textId="5610DFA7" w:rsidR="00574C5D" w:rsidRDefault="00BB346A">
      <w:pPr>
        <w:pStyle w:val="46"/>
        <w:rPr>
          <w:rFonts w:asciiTheme="minorHAnsi" w:eastAsiaTheme="minorEastAsia" w:hAnsiTheme="minorHAnsi" w:cstheme="minorBidi"/>
          <w:noProof/>
          <w:sz w:val="22"/>
          <w:szCs w:val="22"/>
          <w:lang/>
        </w:rPr>
      </w:pPr>
      <w:hyperlink w:anchor="_Toc123252388" w:history="1">
        <w:r w:rsidR="00574C5D" w:rsidRPr="00A70E6C">
          <w:rPr>
            <w:rStyle w:val="af3"/>
            <w:noProof/>
          </w:rPr>
          <w:t>Основні показники економічного і соціального</w:t>
        </w:r>
      </w:hyperlink>
    </w:p>
    <w:p w14:paraId="2057A3D4" w14:textId="00A2DCCA" w:rsidR="00574C5D" w:rsidRDefault="00BB346A">
      <w:pPr>
        <w:pStyle w:val="46"/>
        <w:rPr>
          <w:rFonts w:asciiTheme="minorHAnsi" w:eastAsiaTheme="minorEastAsia" w:hAnsiTheme="minorHAnsi" w:cstheme="minorBidi"/>
          <w:noProof/>
          <w:sz w:val="22"/>
          <w:szCs w:val="22"/>
          <w:lang/>
        </w:rPr>
      </w:pPr>
      <w:hyperlink w:anchor="_Toc123252389" w:history="1">
        <w:r w:rsidR="00574C5D" w:rsidRPr="00A70E6C">
          <w:rPr>
            <w:rStyle w:val="af3"/>
            <w:noProof/>
          </w:rPr>
          <w:t>Перелік проєктів соціально-економічного розвитку, які планується реалізувати у 2023 році</w:t>
        </w:r>
      </w:hyperlink>
    </w:p>
    <w:p w14:paraId="5D34CD29" w14:textId="3B5A784B" w:rsidR="00574C5D" w:rsidRDefault="00BB346A">
      <w:pPr>
        <w:pStyle w:val="46"/>
        <w:rPr>
          <w:rFonts w:asciiTheme="minorHAnsi" w:eastAsiaTheme="minorEastAsia" w:hAnsiTheme="minorHAnsi" w:cstheme="minorBidi"/>
          <w:noProof/>
          <w:sz w:val="22"/>
          <w:szCs w:val="22"/>
          <w:lang/>
        </w:rPr>
      </w:pPr>
      <w:hyperlink w:anchor="_Toc123252390" w:history="1">
        <w:r w:rsidR="00574C5D" w:rsidRPr="00A70E6C">
          <w:rPr>
            <w:rStyle w:val="af3"/>
            <w:noProof/>
          </w:rPr>
          <w:t>Місцеві цільові програми Бучанської міської територіальної громати, які передбачають фінансування у 2023 році</w:t>
        </w:r>
      </w:hyperlink>
    </w:p>
    <w:p w14:paraId="0DC6F04E" w14:textId="2F049032" w:rsidR="005B0A03" w:rsidRDefault="00574C5D" w:rsidP="00574C5D">
      <w:pPr>
        <w:pStyle w:val="10"/>
      </w:pPr>
      <w:r>
        <w:fldChar w:fldCharType="end"/>
      </w:r>
    </w:p>
    <w:p w14:paraId="2395A527" w14:textId="77777777" w:rsidR="005B0A03" w:rsidRPr="005B0A03" w:rsidRDefault="005B0A03" w:rsidP="005B0A03">
      <w:pPr>
        <w:rPr>
          <w:lang w:val="uk" w:eastAsia="ru-RU"/>
        </w:rPr>
      </w:pPr>
    </w:p>
    <w:p w14:paraId="290C5BB1" w14:textId="6BC72DF3" w:rsidR="007844ED" w:rsidRDefault="007844ED" w:rsidP="007844ED">
      <w:pPr>
        <w:rPr>
          <w:lang w:val="uk-UA" w:eastAsia="ru-RU"/>
        </w:rPr>
      </w:pPr>
    </w:p>
    <w:p w14:paraId="533AB52B" w14:textId="0E45100F" w:rsidR="007844ED" w:rsidRPr="007844ED" w:rsidRDefault="007844ED" w:rsidP="007844ED">
      <w:pPr>
        <w:rPr>
          <w:lang w:val="uk-UA" w:eastAsia="ru-RU"/>
        </w:rPr>
      </w:pPr>
    </w:p>
    <w:p w14:paraId="0A85D656" w14:textId="4B7C4E46" w:rsidR="007844ED" w:rsidRPr="007844ED" w:rsidRDefault="007844ED" w:rsidP="007844ED">
      <w:pPr>
        <w:rPr>
          <w:lang w:val="uk-UA" w:eastAsia="ru-RU"/>
        </w:rPr>
      </w:pPr>
    </w:p>
    <w:p w14:paraId="7AD3B3A2" w14:textId="269F56BF" w:rsidR="007844ED" w:rsidRDefault="007844ED" w:rsidP="007844ED">
      <w:pPr>
        <w:rPr>
          <w:lang w:val="uk-UA" w:eastAsia="ru-RU"/>
        </w:rPr>
      </w:pPr>
    </w:p>
    <w:p w14:paraId="49CFB1D5" w14:textId="3FE6070E" w:rsidR="007844ED" w:rsidRDefault="007844ED" w:rsidP="007844ED">
      <w:pPr>
        <w:rPr>
          <w:lang w:val="uk-UA" w:eastAsia="ru-RU"/>
        </w:rPr>
      </w:pPr>
    </w:p>
    <w:p w14:paraId="5DB89122" w14:textId="77777777" w:rsidR="007844ED" w:rsidRDefault="007844ED" w:rsidP="007844ED">
      <w:pPr>
        <w:rPr>
          <w:lang w:val="uk-UA" w:eastAsia="ru-RU"/>
        </w:rPr>
        <w:sectPr w:rsidR="007844ED" w:rsidSect="00B7324C">
          <w:pgSz w:w="12240" w:h="15840"/>
          <w:pgMar w:top="1200" w:right="180" w:bottom="280" w:left="360" w:header="329" w:footer="0" w:gutter="0"/>
          <w:cols w:space="720"/>
        </w:sectPr>
      </w:pPr>
    </w:p>
    <w:p w14:paraId="166EBB4F" w14:textId="40DE4931" w:rsidR="00FE7457" w:rsidRPr="0069295B" w:rsidRDefault="006226A5" w:rsidP="005B0A03">
      <w:pPr>
        <w:pStyle w:val="10"/>
      </w:pPr>
      <w:bookmarkStart w:id="4" w:name="_Toc123252335"/>
      <w:r w:rsidRPr="005B0A03">
        <w:lastRenderedPageBreak/>
        <w:t>П</w:t>
      </w:r>
      <w:r w:rsidR="00FE7457" w:rsidRPr="005B0A03">
        <w:t>АСПОРТ</w:t>
      </w:r>
      <w:bookmarkEnd w:id="2"/>
      <w:bookmarkEnd w:id="3"/>
      <w:bookmarkEnd w:id="4"/>
    </w:p>
    <w:p w14:paraId="7BB86B27" w14:textId="77777777" w:rsidR="00FE7457" w:rsidRPr="00435CF0" w:rsidRDefault="00FE7457" w:rsidP="000B2BEE">
      <w:pPr>
        <w:tabs>
          <w:tab w:val="left" w:pos="5952"/>
        </w:tabs>
        <w:spacing w:after="60" w:line="240" w:lineRule="auto"/>
        <w:jc w:val="center"/>
        <w:rPr>
          <w:rFonts w:ascii="Times New Roman" w:hAnsi="Times New Roman"/>
          <w:b/>
          <w:sz w:val="28"/>
          <w:szCs w:val="28"/>
          <w:lang w:val="uk-UA"/>
        </w:rPr>
      </w:pPr>
      <w:r w:rsidRPr="00435CF0">
        <w:rPr>
          <w:rFonts w:ascii="Times New Roman" w:hAnsi="Times New Roman"/>
          <w:b/>
          <w:sz w:val="28"/>
          <w:szCs w:val="28"/>
          <w:lang w:val="uk-UA"/>
        </w:rPr>
        <w:t xml:space="preserve">Програми соціально-економічного розвитку </w:t>
      </w:r>
    </w:p>
    <w:p w14:paraId="6CF3A456" w14:textId="77777777" w:rsidR="00FE7457" w:rsidRPr="00A964A9" w:rsidRDefault="00FE7457" w:rsidP="000B2BEE">
      <w:pPr>
        <w:pStyle w:val="12"/>
        <w:spacing w:before="0" w:beforeAutospacing="0" w:after="60" w:afterAutospacing="0"/>
        <w:jc w:val="center"/>
        <w:rPr>
          <w:b/>
          <w:bCs/>
          <w:sz w:val="28"/>
          <w:szCs w:val="28"/>
        </w:rPr>
      </w:pPr>
      <w:r>
        <w:rPr>
          <w:b/>
          <w:sz w:val="28"/>
          <w:szCs w:val="28"/>
          <w:lang w:val="uk-UA"/>
        </w:rPr>
        <w:t>Бучанської міської територіальної громади</w:t>
      </w:r>
      <w:r w:rsidRPr="00A964A9">
        <w:rPr>
          <w:b/>
          <w:sz w:val="28"/>
          <w:szCs w:val="28"/>
          <w:lang w:val="uk-UA"/>
        </w:rPr>
        <w:t xml:space="preserve"> на 2023 рік </w:t>
      </w:r>
    </w:p>
    <w:tbl>
      <w:tblPr>
        <w:tblW w:w="4138"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707"/>
        <w:gridCol w:w="4415"/>
        <w:gridCol w:w="4553"/>
      </w:tblGrid>
      <w:tr w:rsidR="00FE7457" w:rsidRPr="00A964A9" w14:paraId="2BAF414B" w14:textId="77777777" w:rsidTr="001E0B29">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1097792F" w14:textId="77777777" w:rsidR="00FE7457" w:rsidRPr="00A964A9" w:rsidRDefault="00FE7457" w:rsidP="00435CF0">
            <w:pPr>
              <w:pStyle w:val="12"/>
              <w:spacing w:before="0" w:beforeAutospacing="0" w:after="0" w:afterAutospacing="0"/>
              <w:jc w:val="center"/>
              <w:rPr>
                <w:sz w:val="28"/>
                <w:szCs w:val="28"/>
              </w:rPr>
            </w:pPr>
            <w:r w:rsidRPr="00A964A9">
              <w:rPr>
                <w:sz w:val="28"/>
                <w:szCs w:val="28"/>
              </w:rPr>
              <w:t>1. 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1E10BEB7" w14:textId="77777777" w:rsidR="00FE7457" w:rsidRPr="00A964A9" w:rsidRDefault="00FE7457" w:rsidP="00435CF0">
            <w:pPr>
              <w:pStyle w:val="12"/>
              <w:spacing w:before="0" w:beforeAutospacing="0" w:after="0" w:afterAutospacing="0"/>
              <w:rPr>
                <w:sz w:val="28"/>
                <w:szCs w:val="28"/>
              </w:rPr>
            </w:pPr>
            <w:r w:rsidRPr="00A964A9">
              <w:rPr>
                <w:sz w:val="28"/>
                <w:szCs w:val="28"/>
              </w:rPr>
              <w:t xml:space="preserve">Ініціатор розроблення </w:t>
            </w:r>
            <w:r w:rsidRPr="00A964A9">
              <w:rPr>
                <w:sz w:val="28"/>
                <w:szCs w:val="28"/>
                <w:lang w:val="uk-UA"/>
              </w:rPr>
              <w:t>П</w:t>
            </w:r>
            <w:r w:rsidRPr="00A964A9">
              <w:rPr>
                <w:sz w:val="28"/>
                <w:szCs w:val="28"/>
              </w:rPr>
              <w:t>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037146A1" w14:textId="77777777" w:rsidR="00FE7457" w:rsidRPr="00A964A9" w:rsidRDefault="006A782A" w:rsidP="00435CF0">
            <w:pPr>
              <w:pStyle w:val="12"/>
              <w:spacing w:before="0" w:beforeAutospacing="0" w:after="0" w:afterAutospacing="0"/>
              <w:rPr>
                <w:sz w:val="28"/>
                <w:szCs w:val="28"/>
              </w:rPr>
            </w:pPr>
            <w:r>
              <w:rPr>
                <w:sz w:val="28"/>
                <w:szCs w:val="28"/>
                <w:lang w:val="uk-UA"/>
              </w:rPr>
              <w:t>Бучанська міська рада Київської області</w:t>
            </w:r>
          </w:p>
        </w:tc>
      </w:tr>
      <w:tr w:rsidR="00FE7457" w:rsidRPr="00A964A9" w14:paraId="74ABF807" w14:textId="77777777" w:rsidTr="001E0B29">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7D689390" w14:textId="01BFF401" w:rsidR="00FE7457" w:rsidRPr="00A964A9" w:rsidRDefault="000B2BEE" w:rsidP="00435CF0">
            <w:pPr>
              <w:pStyle w:val="12"/>
              <w:spacing w:before="0" w:beforeAutospacing="0" w:after="0" w:afterAutospacing="0"/>
              <w:jc w:val="center"/>
              <w:rPr>
                <w:sz w:val="28"/>
                <w:szCs w:val="28"/>
              </w:rPr>
            </w:pPr>
            <w:r>
              <w:rPr>
                <w:sz w:val="28"/>
                <w:szCs w:val="28"/>
                <w:lang w:val="uk-UA"/>
              </w:rPr>
              <w:t>2</w:t>
            </w:r>
            <w:r w:rsidR="00FE7457" w:rsidRPr="00A964A9">
              <w:rPr>
                <w:sz w:val="28"/>
                <w:szCs w:val="28"/>
              </w:rPr>
              <w:t>.</w:t>
            </w:r>
          </w:p>
        </w:tc>
        <w:tc>
          <w:tcPr>
            <w:tcW w:w="2259" w:type="pct"/>
            <w:tcBorders>
              <w:top w:val="single" w:sz="4" w:space="0" w:color="auto"/>
              <w:left w:val="single" w:sz="4" w:space="0" w:color="auto"/>
              <w:bottom w:val="single" w:sz="4" w:space="0" w:color="auto"/>
              <w:right w:val="single" w:sz="4" w:space="0" w:color="auto"/>
            </w:tcBorders>
            <w:vAlign w:val="center"/>
            <w:hideMark/>
          </w:tcPr>
          <w:p w14:paraId="2FF1F9CB" w14:textId="77777777" w:rsidR="00FE7457" w:rsidRPr="00A964A9" w:rsidRDefault="00FE7457" w:rsidP="00435CF0">
            <w:pPr>
              <w:pStyle w:val="12"/>
              <w:spacing w:before="0" w:beforeAutospacing="0" w:after="0" w:afterAutospacing="0"/>
              <w:rPr>
                <w:sz w:val="28"/>
                <w:szCs w:val="28"/>
              </w:rPr>
            </w:pPr>
            <w:r w:rsidRPr="00A964A9">
              <w:rPr>
                <w:sz w:val="28"/>
                <w:szCs w:val="28"/>
              </w:rPr>
              <w:t>Дата, номер і назва розпорядчого документа про схвалення про</w:t>
            </w:r>
            <w:r w:rsidRPr="00A964A9">
              <w:rPr>
                <w:sz w:val="28"/>
                <w:szCs w:val="28"/>
                <w:lang w:val="uk-UA"/>
              </w:rPr>
              <w:t>є</w:t>
            </w:r>
            <w:r w:rsidRPr="00A964A9">
              <w:rPr>
                <w:sz w:val="28"/>
                <w:szCs w:val="28"/>
              </w:rPr>
              <w:t xml:space="preserve">кту Програми/змін до </w:t>
            </w:r>
            <w:r w:rsidRPr="00A964A9">
              <w:rPr>
                <w:sz w:val="28"/>
                <w:szCs w:val="28"/>
                <w:lang w:val="uk-UA"/>
              </w:rPr>
              <w:t>П</w:t>
            </w:r>
            <w:r w:rsidRPr="00A964A9">
              <w:rPr>
                <w:sz w:val="28"/>
                <w:szCs w:val="28"/>
              </w:rPr>
              <w:t>рограми</w:t>
            </w:r>
          </w:p>
        </w:tc>
        <w:tc>
          <w:tcPr>
            <w:tcW w:w="2319" w:type="pct"/>
            <w:tcBorders>
              <w:top w:val="single" w:sz="4" w:space="0" w:color="auto"/>
              <w:left w:val="single" w:sz="4" w:space="0" w:color="auto"/>
              <w:bottom w:val="single" w:sz="4" w:space="0" w:color="auto"/>
              <w:right w:val="single" w:sz="4" w:space="0" w:color="auto"/>
            </w:tcBorders>
            <w:vAlign w:val="center"/>
          </w:tcPr>
          <w:p w14:paraId="7108AB99" w14:textId="2B60BB68" w:rsidR="00FE7457" w:rsidRPr="003D0F56" w:rsidRDefault="00DC2DB2" w:rsidP="003D0F56">
            <w:pPr>
              <w:pStyle w:val="12"/>
              <w:spacing w:before="0" w:beforeAutospacing="0" w:after="0" w:afterAutospacing="0"/>
              <w:rPr>
                <w:sz w:val="28"/>
                <w:szCs w:val="28"/>
              </w:rPr>
            </w:pPr>
            <w:r>
              <w:rPr>
                <w:sz w:val="28"/>
                <w:szCs w:val="28"/>
                <w:lang w:val="uk-UA"/>
              </w:rPr>
              <w:t>Рішення Бучансь</w:t>
            </w:r>
            <w:r w:rsidR="00CB3376">
              <w:rPr>
                <w:sz w:val="28"/>
                <w:szCs w:val="28"/>
                <w:lang w:val="uk-UA"/>
              </w:rPr>
              <w:t>кої  міської ради від 22.12.2023</w:t>
            </w:r>
            <w:r>
              <w:rPr>
                <w:sz w:val="28"/>
                <w:szCs w:val="28"/>
                <w:lang w:val="uk-UA"/>
              </w:rPr>
              <w:t xml:space="preserve"> р. №</w:t>
            </w:r>
            <w:r w:rsidR="003D0F56">
              <w:rPr>
                <w:sz w:val="28"/>
                <w:szCs w:val="28"/>
                <w:lang w:val="uk-UA"/>
              </w:rPr>
              <w:t xml:space="preserve"> 3254</w:t>
            </w:r>
            <w:r w:rsidR="003D0F56" w:rsidRPr="003D0F56">
              <w:rPr>
                <w:sz w:val="28"/>
                <w:szCs w:val="28"/>
              </w:rPr>
              <w:t>-38-</w:t>
            </w:r>
            <w:r w:rsidR="003D0F56">
              <w:rPr>
                <w:sz w:val="28"/>
                <w:szCs w:val="28"/>
                <w:lang w:val="en-US"/>
              </w:rPr>
              <w:t>VIII</w:t>
            </w:r>
          </w:p>
        </w:tc>
      </w:tr>
      <w:tr w:rsidR="00FE7457" w:rsidRPr="00A964A9" w14:paraId="38659EE1" w14:textId="77777777" w:rsidTr="001E0B29">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045710AB" w14:textId="7BDC9C46" w:rsidR="00FE7457" w:rsidRPr="00A964A9" w:rsidRDefault="000B2BEE" w:rsidP="00435CF0">
            <w:pPr>
              <w:pStyle w:val="12"/>
              <w:spacing w:before="0" w:beforeAutospacing="0" w:after="0" w:afterAutospacing="0"/>
              <w:jc w:val="center"/>
              <w:rPr>
                <w:sz w:val="28"/>
                <w:szCs w:val="28"/>
              </w:rPr>
            </w:pPr>
            <w:r>
              <w:rPr>
                <w:sz w:val="28"/>
                <w:szCs w:val="28"/>
                <w:lang w:val="uk-UA"/>
              </w:rPr>
              <w:t>3</w:t>
            </w:r>
            <w:r w:rsidR="00FE7457" w:rsidRPr="00A964A9">
              <w:rPr>
                <w:sz w:val="28"/>
                <w:szCs w:val="28"/>
              </w:rPr>
              <w:t>.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1B2727CC" w14:textId="77777777" w:rsidR="00FE7457" w:rsidRPr="00A964A9" w:rsidRDefault="00FE7457" w:rsidP="00435CF0">
            <w:pPr>
              <w:pStyle w:val="12"/>
              <w:spacing w:before="0" w:beforeAutospacing="0" w:after="0" w:afterAutospacing="0"/>
              <w:rPr>
                <w:sz w:val="28"/>
                <w:szCs w:val="28"/>
              </w:rPr>
            </w:pPr>
            <w:r w:rsidRPr="00A964A9">
              <w:rPr>
                <w:sz w:val="28"/>
                <w:szCs w:val="28"/>
              </w:rPr>
              <w:t xml:space="preserve">Розробник </w:t>
            </w:r>
            <w:r w:rsidRPr="00A964A9">
              <w:rPr>
                <w:sz w:val="28"/>
                <w:szCs w:val="28"/>
                <w:lang w:val="uk-UA"/>
              </w:rPr>
              <w:t>П</w:t>
            </w:r>
            <w:r w:rsidRPr="00A964A9">
              <w:rPr>
                <w:sz w:val="28"/>
                <w:szCs w:val="28"/>
              </w:rPr>
              <w:t>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482E6F03" w14:textId="195261FE" w:rsidR="00FE7457" w:rsidRPr="00A964A9" w:rsidRDefault="00D953BF" w:rsidP="00435CF0">
            <w:pPr>
              <w:pStyle w:val="12"/>
              <w:spacing w:before="0" w:beforeAutospacing="0" w:after="0" w:afterAutospacing="0"/>
              <w:rPr>
                <w:sz w:val="28"/>
                <w:szCs w:val="28"/>
              </w:rPr>
            </w:pPr>
            <w:r>
              <w:rPr>
                <w:sz w:val="28"/>
                <w:szCs w:val="28"/>
                <w:lang w:val="uk-UA"/>
              </w:rPr>
              <w:t>Відділ економічного-розвитку та інвестицій Бучанської міської ради</w:t>
            </w:r>
          </w:p>
        </w:tc>
      </w:tr>
      <w:tr w:rsidR="00FE7457" w:rsidRPr="00A964A9" w14:paraId="7698DAD5" w14:textId="77777777" w:rsidTr="001E0B29">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2D8D00F2" w14:textId="7205A486" w:rsidR="00FE7457" w:rsidRPr="00A964A9" w:rsidRDefault="000B2BEE" w:rsidP="00435CF0">
            <w:pPr>
              <w:pStyle w:val="12"/>
              <w:spacing w:before="0" w:beforeAutospacing="0" w:after="0" w:afterAutospacing="0"/>
              <w:jc w:val="center"/>
              <w:rPr>
                <w:sz w:val="28"/>
                <w:szCs w:val="28"/>
              </w:rPr>
            </w:pPr>
            <w:r>
              <w:rPr>
                <w:sz w:val="28"/>
                <w:szCs w:val="28"/>
                <w:lang w:val="uk-UA"/>
              </w:rPr>
              <w:t>4</w:t>
            </w:r>
            <w:r w:rsidR="00FE7457" w:rsidRPr="00A964A9">
              <w:rPr>
                <w:sz w:val="28"/>
                <w:szCs w:val="28"/>
              </w:rPr>
              <w:t>.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156A0A46" w14:textId="77777777" w:rsidR="00FE7457" w:rsidRPr="00A964A9" w:rsidRDefault="00FE7457" w:rsidP="00435CF0">
            <w:pPr>
              <w:pStyle w:val="12"/>
              <w:spacing w:before="0" w:beforeAutospacing="0" w:after="0" w:afterAutospacing="0"/>
              <w:rPr>
                <w:sz w:val="28"/>
                <w:szCs w:val="28"/>
              </w:rPr>
            </w:pPr>
            <w:r w:rsidRPr="00A964A9">
              <w:rPr>
                <w:sz w:val="28"/>
                <w:szCs w:val="28"/>
              </w:rPr>
              <w:t>Співрозробники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2018E86A" w14:textId="3F408B98" w:rsidR="00FE7457" w:rsidRPr="00A964A9" w:rsidRDefault="00FE7457" w:rsidP="00D953BF">
            <w:pPr>
              <w:pStyle w:val="12"/>
              <w:spacing w:before="0" w:beforeAutospacing="0" w:after="0" w:afterAutospacing="0"/>
              <w:rPr>
                <w:sz w:val="28"/>
                <w:szCs w:val="28"/>
                <w:lang w:val="uk-UA"/>
              </w:rPr>
            </w:pPr>
            <w:r w:rsidRPr="00A964A9">
              <w:rPr>
                <w:sz w:val="28"/>
                <w:szCs w:val="28"/>
                <w:lang w:val="uk-UA"/>
              </w:rPr>
              <w:t xml:space="preserve">Структурні підрозділи </w:t>
            </w:r>
            <w:r w:rsidR="00D953BF">
              <w:rPr>
                <w:sz w:val="28"/>
                <w:szCs w:val="28"/>
                <w:lang w:val="uk-UA"/>
              </w:rPr>
              <w:t>Бучанської міської ради</w:t>
            </w:r>
          </w:p>
        </w:tc>
      </w:tr>
      <w:tr w:rsidR="00FE7457" w:rsidRPr="00A964A9" w14:paraId="3B8E97EF" w14:textId="77777777" w:rsidTr="001E0B29">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611023A6" w14:textId="6BEED4F2" w:rsidR="00FE7457" w:rsidRPr="00A964A9" w:rsidRDefault="000B2BEE" w:rsidP="00435CF0">
            <w:pPr>
              <w:pStyle w:val="12"/>
              <w:spacing w:before="0" w:beforeAutospacing="0" w:after="0" w:afterAutospacing="0"/>
              <w:jc w:val="center"/>
              <w:rPr>
                <w:sz w:val="28"/>
                <w:szCs w:val="28"/>
                <w:lang w:val="uk-UA"/>
              </w:rPr>
            </w:pPr>
            <w:r>
              <w:rPr>
                <w:sz w:val="28"/>
                <w:szCs w:val="28"/>
                <w:lang w:val="uk-UA"/>
              </w:rPr>
              <w:t>5</w:t>
            </w:r>
            <w:r w:rsidR="00FE7457" w:rsidRPr="00A964A9">
              <w:rPr>
                <w:sz w:val="28"/>
                <w:szCs w:val="28"/>
                <w:lang w:val="uk-UA"/>
              </w:rPr>
              <w:t>.</w:t>
            </w:r>
          </w:p>
        </w:tc>
        <w:tc>
          <w:tcPr>
            <w:tcW w:w="2259" w:type="pct"/>
            <w:tcBorders>
              <w:top w:val="single" w:sz="4" w:space="0" w:color="auto"/>
              <w:left w:val="single" w:sz="4" w:space="0" w:color="auto"/>
              <w:bottom w:val="single" w:sz="4" w:space="0" w:color="auto"/>
              <w:right w:val="single" w:sz="4" w:space="0" w:color="auto"/>
            </w:tcBorders>
            <w:vAlign w:val="center"/>
            <w:hideMark/>
          </w:tcPr>
          <w:p w14:paraId="43348453" w14:textId="77777777" w:rsidR="00FE7457" w:rsidRPr="00A964A9" w:rsidRDefault="00FE7457" w:rsidP="00435CF0">
            <w:pPr>
              <w:pStyle w:val="12"/>
              <w:spacing w:before="0" w:beforeAutospacing="0" w:after="0" w:afterAutospacing="0"/>
              <w:rPr>
                <w:sz w:val="28"/>
                <w:szCs w:val="28"/>
              </w:rPr>
            </w:pPr>
            <w:r w:rsidRPr="00A964A9">
              <w:rPr>
                <w:sz w:val="28"/>
                <w:szCs w:val="28"/>
              </w:rPr>
              <w:t>Головний розпорядник коштів</w:t>
            </w:r>
          </w:p>
        </w:tc>
        <w:tc>
          <w:tcPr>
            <w:tcW w:w="2319" w:type="pct"/>
            <w:tcBorders>
              <w:top w:val="single" w:sz="4" w:space="0" w:color="auto"/>
              <w:left w:val="single" w:sz="4" w:space="0" w:color="auto"/>
              <w:bottom w:val="single" w:sz="4" w:space="0" w:color="auto"/>
              <w:right w:val="single" w:sz="4" w:space="0" w:color="auto"/>
            </w:tcBorders>
            <w:vAlign w:val="center"/>
          </w:tcPr>
          <w:p w14:paraId="50C54901" w14:textId="5CEA0AD3" w:rsidR="00FE7457" w:rsidRPr="00A964A9" w:rsidRDefault="00D953BF" w:rsidP="0058515B">
            <w:pPr>
              <w:pStyle w:val="12"/>
              <w:spacing w:before="0" w:beforeAutospacing="0" w:after="0" w:afterAutospacing="0"/>
              <w:rPr>
                <w:sz w:val="28"/>
                <w:szCs w:val="28"/>
                <w:lang w:val="uk-UA"/>
              </w:rPr>
            </w:pPr>
            <w:r>
              <w:rPr>
                <w:sz w:val="28"/>
                <w:szCs w:val="28"/>
                <w:lang w:val="uk-UA"/>
              </w:rPr>
              <w:t>Бучанська міська територіальна громада</w:t>
            </w:r>
          </w:p>
        </w:tc>
      </w:tr>
      <w:tr w:rsidR="00FE7457" w:rsidRPr="00A964A9" w14:paraId="30D94C67" w14:textId="77777777" w:rsidTr="001E0B29">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68678D3B" w14:textId="0868209D" w:rsidR="00FE7457" w:rsidRPr="00A964A9" w:rsidRDefault="000B2BEE" w:rsidP="00435CF0">
            <w:pPr>
              <w:pStyle w:val="12"/>
              <w:spacing w:before="0" w:beforeAutospacing="0" w:after="0" w:afterAutospacing="0"/>
              <w:jc w:val="center"/>
              <w:rPr>
                <w:sz w:val="28"/>
                <w:szCs w:val="28"/>
              </w:rPr>
            </w:pPr>
            <w:r>
              <w:rPr>
                <w:sz w:val="28"/>
                <w:szCs w:val="28"/>
                <w:lang w:val="uk-UA"/>
              </w:rPr>
              <w:t>6</w:t>
            </w:r>
            <w:r w:rsidR="00FE7457" w:rsidRPr="00A964A9">
              <w:rPr>
                <w:sz w:val="28"/>
                <w:szCs w:val="28"/>
              </w:rPr>
              <w:t>.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67A1EF5E" w14:textId="77777777" w:rsidR="00FE7457" w:rsidRPr="00A964A9" w:rsidRDefault="00FE7457" w:rsidP="00435CF0">
            <w:pPr>
              <w:pStyle w:val="12"/>
              <w:spacing w:before="0" w:beforeAutospacing="0" w:after="0" w:afterAutospacing="0"/>
              <w:rPr>
                <w:sz w:val="28"/>
                <w:szCs w:val="28"/>
              </w:rPr>
            </w:pPr>
            <w:r w:rsidRPr="00A964A9">
              <w:rPr>
                <w:sz w:val="28"/>
                <w:szCs w:val="28"/>
              </w:rPr>
              <w:t>Відповідальний виконавець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4A68C84F" w14:textId="4BBE4A97" w:rsidR="00FE7457" w:rsidRPr="00A964A9" w:rsidRDefault="00456E91" w:rsidP="0058515B">
            <w:pPr>
              <w:pStyle w:val="12"/>
              <w:spacing w:before="0" w:beforeAutospacing="0" w:after="0" w:afterAutospacing="0"/>
              <w:rPr>
                <w:sz w:val="28"/>
                <w:szCs w:val="28"/>
              </w:rPr>
            </w:pPr>
            <w:r>
              <w:rPr>
                <w:sz w:val="28"/>
                <w:szCs w:val="28"/>
                <w:lang w:val="uk-UA"/>
              </w:rPr>
              <w:t>Відділ економічного-розвитку та інвестицій Бучанської міської ради</w:t>
            </w:r>
          </w:p>
        </w:tc>
      </w:tr>
      <w:tr w:rsidR="00FE7457" w:rsidRPr="00A964A9" w14:paraId="08DCD397" w14:textId="77777777" w:rsidTr="001E0B29">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1B54CCC2" w14:textId="30B9CB9A" w:rsidR="00FE7457" w:rsidRPr="00A964A9" w:rsidRDefault="000B2BEE" w:rsidP="00435CF0">
            <w:pPr>
              <w:pStyle w:val="12"/>
              <w:spacing w:before="0" w:beforeAutospacing="0" w:after="0" w:afterAutospacing="0"/>
              <w:jc w:val="center"/>
              <w:rPr>
                <w:sz w:val="28"/>
                <w:szCs w:val="28"/>
              </w:rPr>
            </w:pPr>
            <w:r>
              <w:rPr>
                <w:sz w:val="28"/>
                <w:szCs w:val="28"/>
                <w:lang w:val="uk-UA"/>
              </w:rPr>
              <w:t>7</w:t>
            </w:r>
            <w:r w:rsidR="00FE7457" w:rsidRPr="00A964A9">
              <w:rPr>
                <w:sz w:val="28"/>
                <w:szCs w:val="28"/>
              </w:rPr>
              <w:t>.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1F3FF0F1" w14:textId="77777777" w:rsidR="00FE7457" w:rsidRPr="00A964A9" w:rsidRDefault="00FE7457" w:rsidP="00435CF0">
            <w:pPr>
              <w:pStyle w:val="12"/>
              <w:spacing w:before="0" w:beforeAutospacing="0" w:after="0" w:afterAutospacing="0"/>
              <w:rPr>
                <w:sz w:val="28"/>
                <w:szCs w:val="28"/>
              </w:rPr>
            </w:pPr>
            <w:r w:rsidRPr="00A964A9">
              <w:rPr>
                <w:sz w:val="28"/>
                <w:szCs w:val="28"/>
              </w:rPr>
              <w:t>Учасники Програми (співвиконавець)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730B0572" w14:textId="7A9C5D01" w:rsidR="00FE7457" w:rsidRPr="00A964A9" w:rsidRDefault="00456E91" w:rsidP="0058515B">
            <w:pPr>
              <w:pStyle w:val="12"/>
              <w:spacing w:before="0" w:beforeAutospacing="0" w:after="0" w:afterAutospacing="0"/>
              <w:rPr>
                <w:sz w:val="28"/>
                <w:szCs w:val="28"/>
                <w:lang w:val="uk-UA"/>
              </w:rPr>
            </w:pPr>
            <w:r w:rsidRPr="00A964A9">
              <w:rPr>
                <w:sz w:val="28"/>
                <w:szCs w:val="28"/>
                <w:lang w:val="uk-UA"/>
              </w:rPr>
              <w:t xml:space="preserve">Структурні підрозділи </w:t>
            </w:r>
            <w:r w:rsidR="003D0F56">
              <w:rPr>
                <w:sz w:val="28"/>
                <w:szCs w:val="28"/>
                <w:lang w:val="uk-UA"/>
              </w:rPr>
              <w:t xml:space="preserve"> виконавчого комітету </w:t>
            </w:r>
            <w:r>
              <w:rPr>
                <w:sz w:val="28"/>
                <w:szCs w:val="28"/>
                <w:lang w:val="uk-UA"/>
              </w:rPr>
              <w:t>Бучанської міської ради</w:t>
            </w:r>
          </w:p>
        </w:tc>
      </w:tr>
      <w:tr w:rsidR="00FE7457" w:rsidRPr="00A964A9" w14:paraId="1FECC82C" w14:textId="77777777" w:rsidTr="001E0B29">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1AADEDFF" w14:textId="29D87E3A" w:rsidR="00FE7457" w:rsidRPr="00A964A9" w:rsidRDefault="000B2BEE" w:rsidP="00435CF0">
            <w:pPr>
              <w:pStyle w:val="12"/>
              <w:spacing w:before="0" w:beforeAutospacing="0" w:after="0" w:afterAutospacing="0"/>
              <w:jc w:val="center"/>
              <w:rPr>
                <w:sz w:val="28"/>
                <w:szCs w:val="28"/>
              </w:rPr>
            </w:pPr>
            <w:r>
              <w:rPr>
                <w:sz w:val="28"/>
                <w:szCs w:val="28"/>
                <w:lang w:val="uk-UA"/>
              </w:rPr>
              <w:t>8</w:t>
            </w:r>
            <w:r w:rsidR="00FE7457" w:rsidRPr="00A964A9">
              <w:rPr>
                <w:sz w:val="28"/>
                <w:szCs w:val="28"/>
              </w:rPr>
              <w:t>.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1D901493" w14:textId="77777777" w:rsidR="00FE7457" w:rsidRPr="00A964A9" w:rsidRDefault="00FE7457" w:rsidP="00435CF0">
            <w:pPr>
              <w:pStyle w:val="12"/>
              <w:spacing w:before="0" w:beforeAutospacing="0" w:after="0" w:afterAutospacing="0"/>
              <w:rPr>
                <w:sz w:val="28"/>
                <w:szCs w:val="28"/>
              </w:rPr>
            </w:pPr>
            <w:r w:rsidRPr="00A964A9">
              <w:rPr>
                <w:sz w:val="28"/>
                <w:szCs w:val="28"/>
              </w:rPr>
              <w:t>Термін реалізації Програми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3B720313" w14:textId="77777777" w:rsidR="00FE7457" w:rsidRPr="00A964A9" w:rsidRDefault="00FE7457" w:rsidP="0058515B">
            <w:pPr>
              <w:pStyle w:val="12"/>
              <w:spacing w:before="0" w:beforeAutospacing="0" w:after="0" w:afterAutospacing="0"/>
              <w:rPr>
                <w:sz w:val="28"/>
                <w:szCs w:val="28"/>
                <w:lang w:val="uk-UA"/>
              </w:rPr>
            </w:pPr>
            <w:r w:rsidRPr="00A964A9">
              <w:rPr>
                <w:sz w:val="28"/>
                <w:szCs w:val="28"/>
                <w:lang w:val="uk-UA"/>
              </w:rPr>
              <w:t>2023 рік</w:t>
            </w:r>
          </w:p>
        </w:tc>
      </w:tr>
      <w:tr w:rsidR="00FE7457" w:rsidRPr="005B7D9A" w14:paraId="776FDCDA" w14:textId="77777777" w:rsidTr="001E0B29">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hideMark/>
          </w:tcPr>
          <w:p w14:paraId="3327E077" w14:textId="71BCFB8C" w:rsidR="00FE7457" w:rsidRPr="00A964A9" w:rsidRDefault="006764F5" w:rsidP="00A74959">
            <w:pPr>
              <w:pStyle w:val="12"/>
              <w:spacing w:before="0" w:beforeAutospacing="0" w:after="0" w:afterAutospacing="0"/>
              <w:jc w:val="center"/>
              <w:rPr>
                <w:sz w:val="28"/>
                <w:szCs w:val="28"/>
              </w:rPr>
            </w:pPr>
            <w:r>
              <w:rPr>
                <w:sz w:val="28"/>
                <w:szCs w:val="28"/>
                <w:lang w:val="uk-UA"/>
              </w:rPr>
              <w:t>9</w:t>
            </w:r>
            <w:r w:rsidR="00FE7457" w:rsidRPr="00A964A9">
              <w:rPr>
                <w:sz w:val="28"/>
                <w:szCs w:val="28"/>
              </w:rPr>
              <w:t>. </w:t>
            </w:r>
          </w:p>
        </w:tc>
        <w:tc>
          <w:tcPr>
            <w:tcW w:w="2259" w:type="pct"/>
            <w:tcBorders>
              <w:top w:val="single" w:sz="4" w:space="0" w:color="auto"/>
              <w:left w:val="single" w:sz="4" w:space="0" w:color="auto"/>
              <w:bottom w:val="single" w:sz="4" w:space="0" w:color="auto"/>
              <w:right w:val="single" w:sz="4" w:space="0" w:color="auto"/>
            </w:tcBorders>
            <w:vAlign w:val="center"/>
            <w:hideMark/>
          </w:tcPr>
          <w:p w14:paraId="1BDB16B7" w14:textId="2FA98E90" w:rsidR="00FE7457" w:rsidRPr="000B2BEE" w:rsidRDefault="00FE7457" w:rsidP="000B2BEE">
            <w:pPr>
              <w:pStyle w:val="12"/>
              <w:spacing w:before="0" w:beforeAutospacing="0" w:after="0" w:afterAutospacing="0"/>
              <w:rPr>
                <w:sz w:val="28"/>
                <w:szCs w:val="28"/>
                <w:lang w:val="uk-UA"/>
              </w:rPr>
            </w:pPr>
            <w:r w:rsidRPr="00A964A9">
              <w:rPr>
                <w:sz w:val="28"/>
                <w:szCs w:val="28"/>
              </w:rPr>
              <w:t xml:space="preserve">Загальний обсяг фінансових ресурсів, необхідних для реалізації </w:t>
            </w:r>
            <w:r w:rsidRPr="00A964A9">
              <w:rPr>
                <w:sz w:val="28"/>
                <w:szCs w:val="28"/>
                <w:lang w:val="uk-UA"/>
              </w:rPr>
              <w:t>П</w:t>
            </w:r>
            <w:r w:rsidRPr="00A964A9">
              <w:rPr>
                <w:sz w:val="28"/>
                <w:szCs w:val="28"/>
              </w:rPr>
              <w:t>рограми, всього</w:t>
            </w:r>
            <w:r w:rsidR="000B2BEE">
              <w:rPr>
                <w:sz w:val="28"/>
                <w:szCs w:val="28"/>
                <w:lang w:val="uk-UA"/>
              </w:rPr>
              <w:t xml:space="preserve">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3F032A05" w14:textId="0E292ACF" w:rsidR="00FE7457" w:rsidRPr="00A964A9" w:rsidRDefault="00FE7457" w:rsidP="0058515B">
            <w:pPr>
              <w:pStyle w:val="12"/>
              <w:spacing w:before="0" w:beforeAutospacing="0" w:after="0" w:afterAutospacing="0"/>
              <w:rPr>
                <w:sz w:val="28"/>
                <w:szCs w:val="28"/>
                <w:lang w:val="uk-UA"/>
              </w:rPr>
            </w:pPr>
            <w:r w:rsidRPr="00A964A9">
              <w:rPr>
                <w:sz w:val="28"/>
                <w:szCs w:val="28"/>
                <w:lang w:val="uk-UA"/>
              </w:rPr>
              <w:t xml:space="preserve">Виконання заходів Програми буде здійснюватися шляхом фінансування </w:t>
            </w:r>
            <w:r w:rsidR="0058515B">
              <w:rPr>
                <w:sz w:val="28"/>
                <w:szCs w:val="28"/>
                <w:lang w:val="uk-UA"/>
              </w:rPr>
              <w:t xml:space="preserve">місцевих </w:t>
            </w:r>
            <w:r w:rsidRPr="00A964A9">
              <w:rPr>
                <w:sz w:val="28"/>
                <w:szCs w:val="28"/>
                <w:lang w:val="uk-UA"/>
              </w:rPr>
              <w:t xml:space="preserve">комплексних і цільових програм за </w:t>
            </w:r>
            <w:r w:rsidR="0058515B">
              <w:rPr>
                <w:sz w:val="28"/>
                <w:szCs w:val="28"/>
                <w:lang w:val="uk-UA"/>
              </w:rPr>
              <w:t xml:space="preserve">рахунок </w:t>
            </w:r>
            <w:r w:rsidR="00456E91">
              <w:rPr>
                <w:sz w:val="28"/>
                <w:szCs w:val="28"/>
                <w:lang w:val="uk-UA"/>
              </w:rPr>
              <w:t>місцевого</w:t>
            </w:r>
            <w:r w:rsidR="007A3F88">
              <w:rPr>
                <w:sz w:val="28"/>
                <w:szCs w:val="28"/>
                <w:lang w:val="uk-UA"/>
              </w:rPr>
              <w:t xml:space="preserve"> бюджету, бюджету розвитку, </w:t>
            </w:r>
            <w:r w:rsidR="007A3F88" w:rsidRPr="007A3F88">
              <w:rPr>
                <w:sz w:val="28"/>
                <w:szCs w:val="28"/>
                <w:lang w:val="uk-UA"/>
              </w:rPr>
              <w:t>субвенції з державного бюджету місцевим бюджетам в межах фінансової угоди між Україною і Європейським інвестиційним банком «Програма відновлення України»</w:t>
            </w:r>
            <w:r w:rsidR="007A3F88">
              <w:rPr>
                <w:sz w:val="28"/>
                <w:szCs w:val="28"/>
                <w:lang w:val="uk-UA"/>
              </w:rPr>
              <w:t>, благодійної допомоги та міжнародної підтримки</w:t>
            </w:r>
            <w:r w:rsidR="0058515B">
              <w:rPr>
                <w:sz w:val="28"/>
                <w:szCs w:val="28"/>
                <w:lang w:val="uk-UA"/>
              </w:rPr>
              <w:t xml:space="preserve"> </w:t>
            </w:r>
          </w:p>
        </w:tc>
      </w:tr>
      <w:tr w:rsidR="00FE7457" w:rsidRPr="00A964A9" w14:paraId="73A18489" w14:textId="77777777" w:rsidTr="001E0B29">
        <w:trPr>
          <w:tblCellSpacing w:w="22" w:type="dxa"/>
          <w:jc w:val="center"/>
        </w:trPr>
        <w:tc>
          <w:tcPr>
            <w:tcW w:w="331" w:type="pct"/>
            <w:tcBorders>
              <w:top w:val="single" w:sz="4" w:space="0" w:color="auto"/>
              <w:left w:val="single" w:sz="4" w:space="0" w:color="auto"/>
              <w:bottom w:val="single" w:sz="4" w:space="0" w:color="auto"/>
              <w:right w:val="single" w:sz="4" w:space="0" w:color="auto"/>
            </w:tcBorders>
            <w:vAlign w:val="center"/>
          </w:tcPr>
          <w:p w14:paraId="19788BA3" w14:textId="77777777" w:rsidR="00FE7457" w:rsidRPr="00A964A9" w:rsidRDefault="00FE7457" w:rsidP="00435CF0">
            <w:pPr>
              <w:rPr>
                <w:rFonts w:ascii="Times New Roman" w:hAnsi="Times New Roman"/>
                <w:szCs w:val="28"/>
                <w:lang w:val="uk-UA"/>
              </w:rPr>
            </w:pPr>
          </w:p>
        </w:tc>
        <w:tc>
          <w:tcPr>
            <w:tcW w:w="2259" w:type="pct"/>
            <w:tcBorders>
              <w:top w:val="single" w:sz="4" w:space="0" w:color="auto"/>
              <w:left w:val="single" w:sz="4" w:space="0" w:color="auto"/>
              <w:bottom w:val="single" w:sz="4" w:space="0" w:color="auto"/>
              <w:right w:val="single" w:sz="4" w:space="0" w:color="auto"/>
            </w:tcBorders>
            <w:vAlign w:val="center"/>
            <w:hideMark/>
          </w:tcPr>
          <w:p w14:paraId="4091AA2E" w14:textId="1F971591" w:rsidR="00FE7457" w:rsidRPr="00A964A9" w:rsidRDefault="00FE7457" w:rsidP="00435CF0">
            <w:pPr>
              <w:pStyle w:val="12"/>
              <w:spacing w:before="0" w:beforeAutospacing="0" w:after="0" w:afterAutospacing="0"/>
              <w:rPr>
                <w:sz w:val="28"/>
                <w:szCs w:val="28"/>
              </w:rPr>
            </w:pPr>
            <w:r w:rsidRPr="00A964A9">
              <w:rPr>
                <w:sz w:val="28"/>
                <w:szCs w:val="28"/>
              </w:rPr>
              <w:t>у тому числі</w:t>
            </w:r>
            <w:r w:rsidR="000B2BEE">
              <w:rPr>
                <w:sz w:val="28"/>
                <w:szCs w:val="28"/>
                <w:lang w:val="uk-UA"/>
              </w:rPr>
              <w:t xml:space="preserve"> (тис.грн)</w:t>
            </w:r>
            <w:r w:rsidRPr="00A964A9">
              <w:rPr>
                <w:sz w:val="28"/>
                <w:szCs w:val="28"/>
              </w:rPr>
              <w:t>: </w:t>
            </w:r>
          </w:p>
        </w:tc>
        <w:tc>
          <w:tcPr>
            <w:tcW w:w="2319" w:type="pct"/>
            <w:tcBorders>
              <w:top w:val="single" w:sz="4" w:space="0" w:color="auto"/>
              <w:left w:val="single" w:sz="4" w:space="0" w:color="auto"/>
              <w:bottom w:val="single" w:sz="4" w:space="0" w:color="auto"/>
              <w:right w:val="single" w:sz="4" w:space="0" w:color="auto"/>
            </w:tcBorders>
            <w:vAlign w:val="center"/>
            <w:hideMark/>
          </w:tcPr>
          <w:p w14:paraId="2F3A88DE" w14:textId="77777777" w:rsidR="00FE7457" w:rsidRPr="00A964A9" w:rsidRDefault="00FE7457" w:rsidP="00435CF0">
            <w:pPr>
              <w:pStyle w:val="12"/>
              <w:spacing w:before="0" w:beforeAutospacing="0" w:after="0" w:afterAutospacing="0"/>
              <w:rPr>
                <w:sz w:val="28"/>
                <w:szCs w:val="28"/>
              </w:rPr>
            </w:pPr>
          </w:p>
        </w:tc>
      </w:tr>
      <w:tr w:rsidR="00FE7457" w:rsidRPr="00A964A9" w14:paraId="1E19864F" w14:textId="77777777" w:rsidTr="001E0B29">
        <w:trPr>
          <w:trHeight w:val="360"/>
          <w:tblCellSpacing w:w="22" w:type="dxa"/>
          <w:jc w:val="center"/>
        </w:trPr>
        <w:tc>
          <w:tcPr>
            <w:tcW w:w="331" w:type="pct"/>
            <w:vMerge w:val="restart"/>
            <w:tcBorders>
              <w:top w:val="single" w:sz="4" w:space="0" w:color="auto"/>
              <w:left w:val="single" w:sz="4" w:space="0" w:color="auto"/>
              <w:bottom w:val="single" w:sz="4" w:space="0" w:color="auto"/>
              <w:right w:val="single" w:sz="4" w:space="0" w:color="auto"/>
            </w:tcBorders>
            <w:hideMark/>
          </w:tcPr>
          <w:p w14:paraId="16667E73" w14:textId="15B063B9" w:rsidR="00FE7457" w:rsidRPr="00A964A9" w:rsidRDefault="006764F5" w:rsidP="000B2BEE">
            <w:pPr>
              <w:pStyle w:val="12"/>
              <w:spacing w:before="0" w:beforeAutospacing="0" w:after="0" w:afterAutospacing="0"/>
              <w:rPr>
                <w:sz w:val="28"/>
                <w:szCs w:val="28"/>
              </w:rPr>
            </w:pPr>
            <w:r>
              <w:rPr>
                <w:sz w:val="28"/>
                <w:szCs w:val="28"/>
                <w:lang w:val="uk-UA"/>
              </w:rPr>
              <w:t>9</w:t>
            </w:r>
            <w:r w:rsidR="00FE7457" w:rsidRPr="00A964A9">
              <w:rPr>
                <w:sz w:val="28"/>
                <w:szCs w:val="28"/>
              </w:rPr>
              <w:t>.1 </w:t>
            </w:r>
          </w:p>
        </w:tc>
        <w:tc>
          <w:tcPr>
            <w:tcW w:w="2259" w:type="pct"/>
            <w:tcBorders>
              <w:top w:val="single" w:sz="4" w:space="0" w:color="auto"/>
              <w:left w:val="single" w:sz="4" w:space="0" w:color="auto"/>
              <w:bottom w:val="single" w:sz="4" w:space="0" w:color="auto"/>
              <w:right w:val="single" w:sz="4" w:space="0" w:color="auto"/>
            </w:tcBorders>
            <w:hideMark/>
          </w:tcPr>
          <w:p w14:paraId="750DACDC" w14:textId="77777777" w:rsidR="00FE7457" w:rsidRPr="00A964A9" w:rsidRDefault="00FE7457" w:rsidP="00435CF0">
            <w:pPr>
              <w:pStyle w:val="a5"/>
              <w:tabs>
                <w:tab w:val="left" w:pos="1134"/>
              </w:tabs>
              <w:spacing w:after="0" w:line="240" w:lineRule="auto"/>
              <w:ind w:left="52"/>
              <w:jc w:val="both"/>
              <w:rPr>
                <w:rFonts w:ascii="Times New Roman" w:hAnsi="Times New Roman"/>
                <w:i/>
                <w:sz w:val="28"/>
                <w:szCs w:val="28"/>
              </w:rPr>
            </w:pPr>
            <w:r w:rsidRPr="00A964A9">
              <w:rPr>
                <w:rFonts w:ascii="Times New Roman" w:hAnsi="Times New Roman"/>
                <w:sz w:val="28"/>
                <w:szCs w:val="28"/>
              </w:rPr>
              <w:t>коштів державного бюджету</w:t>
            </w:r>
          </w:p>
        </w:tc>
        <w:tc>
          <w:tcPr>
            <w:tcW w:w="2319" w:type="pct"/>
            <w:tcBorders>
              <w:top w:val="single" w:sz="4" w:space="0" w:color="auto"/>
              <w:left w:val="single" w:sz="4" w:space="0" w:color="auto"/>
              <w:bottom w:val="single" w:sz="4" w:space="0" w:color="auto"/>
              <w:right w:val="single" w:sz="4" w:space="0" w:color="auto"/>
            </w:tcBorders>
            <w:vAlign w:val="center"/>
            <w:hideMark/>
          </w:tcPr>
          <w:p w14:paraId="28AD5EC5" w14:textId="77777777" w:rsidR="00FE7457" w:rsidRPr="00A964A9" w:rsidRDefault="00FE7457" w:rsidP="00435CF0">
            <w:pPr>
              <w:pStyle w:val="12"/>
              <w:spacing w:before="0" w:beforeAutospacing="0" w:after="0" w:afterAutospacing="0"/>
              <w:jc w:val="center"/>
              <w:rPr>
                <w:sz w:val="28"/>
                <w:szCs w:val="28"/>
                <w:lang w:val="uk-UA"/>
              </w:rPr>
            </w:pPr>
            <w:r w:rsidRPr="00A964A9">
              <w:rPr>
                <w:sz w:val="28"/>
                <w:szCs w:val="28"/>
                <w:lang w:val="uk-UA"/>
              </w:rPr>
              <w:t>-</w:t>
            </w:r>
          </w:p>
        </w:tc>
      </w:tr>
      <w:tr w:rsidR="00FE7457" w:rsidRPr="00A964A9" w14:paraId="68612908" w14:textId="77777777" w:rsidTr="001E0B29">
        <w:trPr>
          <w:trHeight w:val="360"/>
          <w:tblCellSpacing w:w="22"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4236E6" w14:textId="77777777" w:rsidR="00FE7457" w:rsidRPr="00A964A9" w:rsidRDefault="00FE7457" w:rsidP="00435CF0">
            <w:pPr>
              <w:rPr>
                <w:rFonts w:ascii="Times New Roman" w:hAnsi="Times New Roman"/>
                <w:szCs w:val="28"/>
              </w:rPr>
            </w:pPr>
          </w:p>
        </w:tc>
        <w:tc>
          <w:tcPr>
            <w:tcW w:w="2259" w:type="pct"/>
            <w:tcBorders>
              <w:top w:val="single" w:sz="4" w:space="0" w:color="auto"/>
              <w:left w:val="single" w:sz="4" w:space="0" w:color="auto"/>
              <w:bottom w:val="single" w:sz="4" w:space="0" w:color="auto"/>
              <w:right w:val="single" w:sz="4" w:space="0" w:color="auto"/>
            </w:tcBorders>
            <w:hideMark/>
          </w:tcPr>
          <w:p w14:paraId="0B410A39" w14:textId="77777777" w:rsidR="00FE7457" w:rsidRPr="00A964A9" w:rsidRDefault="00FE7457" w:rsidP="00435CF0">
            <w:pPr>
              <w:pStyle w:val="a5"/>
              <w:tabs>
                <w:tab w:val="left" w:pos="1134"/>
              </w:tabs>
              <w:spacing w:after="0" w:line="240" w:lineRule="auto"/>
              <w:ind w:left="52"/>
              <w:jc w:val="both"/>
              <w:rPr>
                <w:rFonts w:ascii="Times New Roman" w:hAnsi="Times New Roman"/>
                <w:i/>
                <w:sz w:val="28"/>
                <w:szCs w:val="28"/>
              </w:rPr>
            </w:pPr>
            <w:r w:rsidRPr="00A964A9">
              <w:rPr>
                <w:rFonts w:ascii="Times New Roman" w:hAnsi="Times New Roman"/>
                <w:sz w:val="28"/>
                <w:szCs w:val="28"/>
              </w:rPr>
              <w:t>коштів обласного бюджету</w:t>
            </w:r>
          </w:p>
        </w:tc>
        <w:tc>
          <w:tcPr>
            <w:tcW w:w="2319" w:type="pct"/>
            <w:tcBorders>
              <w:top w:val="single" w:sz="4" w:space="0" w:color="auto"/>
              <w:left w:val="single" w:sz="4" w:space="0" w:color="auto"/>
              <w:bottom w:val="single" w:sz="4" w:space="0" w:color="auto"/>
              <w:right w:val="single" w:sz="4" w:space="0" w:color="auto"/>
            </w:tcBorders>
            <w:vAlign w:val="center"/>
          </w:tcPr>
          <w:p w14:paraId="5931D910" w14:textId="77777777" w:rsidR="00FE7457" w:rsidRPr="00A964A9" w:rsidRDefault="00FE7457" w:rsidP="00435CF0">
            <w:pPr>
              <w:pStyle w:val="12"/>
              <w:spacing w:before="0" w:beforeAutospacing="0" w:after="0" w:afterAutospacing="0"/>
              <w:jc w:val="center"/>
              <w:rPr>
                <w:sz w:val="28"/>
                <w:szCs w:val="28"/>
                <w:lang w:val="uk-UA"/>
              </w:rPr>
            </w:pPr>
            <w:r w:rsidRPr="00A964A9">
              <w:rPr>
                <w:sz w:val="28"/>
                <w:szCs w:val="28"/>
                <w:lang w:val="uk-UA"/>
              </w:rPr>
              <w:t>-</w:t>
            </w:r>
          </w:p>
        </w:tc>
      </w:tr>
      <w:tr w:rsidR="00FE7457" w:rsidRPr="00A964A9" w14:paraId="022D1047" w14:textId="77777777" w:rsidTr="001E0B29">
        <w:trPr>
          <w:trHeight w:val="360"/>
          <w:tblCellSpacing w:w="22"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6FF929" w14:textId="77777777" w:rsidR="00FE7457" w:rsidRPr="00A964A9" w:rsidRDefault="00FE7457" w:rsidP="00435CF0">
            <w:pPr>
              <w:rPr>
                <w:rFonts w:ascii="Times New Roman" w:hAnsi="Times New Roman"/>
                <w:szCs w:val="28"/>
              </w:rPr>
            </w:pPr>
          </w:p>
        </w:tc>
        <w:tc>
          <w:tcPr>
            <w:tcW w:w="2259" w:type="pct"/>
            <w:tcBorders>
              <w:top w:val="single" w:sz="4" w:space="0" w:color="auto"/>
              <w:left w:val="single" w:sz="4" w:space="0" w:color="auto"/>
              <w:bottom w:val="single" w:sz="4" w:space="0" w:color="auto"/>
              <w:right w:val="single" w:sz="4" w:space="0" w:color="auto"/>
            </w:tcBorders>
            <w:hideMark/>
          </w:tcPr>
          <w:p w14:paraId="4CB69141" w14:textId="77777777" w:rsidR="00FE7457" w:rsidRPr="00A964A9" w:rsidRDefault="00FE7457" w:rsidP="00435CF0">
            <w:pPr>
              <w:pStyle w:val="a5"/>
              <w:tabs>
                <w:tab w:val="left" w:pos="1134"/>
              </w:tabs>
              <w:spacing w:after="0" w:line="240" w:lineRule="auto"/>
              <w:ind w:left="52"/>
              <w:jc w:val="both"/>
              <w:rPr>
                <w:rFonts w:ascii="Times New Roman" w:hAnsi="Times New Roman"/>
                <w:i/>
                <w:sz w:val="28"/>
                <w:szCs w:val="28"/>
              </w:rPr>
            </w:pPr>
            <w:r w:rsidRPr="00A964A9">
              <w:rPr>
                <w:rFonts w:ascii="Times New Roman" w:hAnsi="Times New Roman"/>
                <w:sz w:val="28"/>
                <w:szCs w:val="28"/>
              </w:rPr>
              <w:t>коштів місцевих бюджетів</w:t>
            </w:r>
          </w:p>
        </w:tc>
        <w:tc>
          <w:tcPr>
            <w:tcW w:w="2319" w:type="pct"/>
            <w:tcBorders>
              <w:top w:val="single" w:sz="4" w:space="0" w:color="auto"/>
              <w:left w:val="single" w:sz="4" w:space="0" w:color="auto"/>
              <w:bottom w:val="single" w:sz="4" w:space="0" w:color="auto"/>
              <w:right w:val="single" w:sz="4" w:space="0" w:color="auto"/>
            </w:tcBorders>
            <w:vAlign w:val="center"/>
          </w:tcPr>
          <w:p w14:paraId="12EF5218" w14:textId="015852B1" w:rsidR="00FE7457" w:rsidRPr="00A964A9" w:rsidRDefault="00A74959" w:rsidP="00435CF0">
            <w:pPr>
              <w:pStyle w:val="12"/>
              <w:spacing w:before="0" w:beforeAutospacing="0" w:after="0" w:afterAutospacing="0"/>
              <w:jc w:val="center"/>
              <w:rPr>
                <w:sz w:val="28"/>
                <w:szCs w:val="28"/>
                <w:lang w:val="uk-UA"/>
              </w:rPr>
            </w:pPr>
            <w:r>
              <w:rPr>
                <w:sz w:val="28"/>
                <w:szCs w:val="28"/>
                <w:lang w:val="uk-UA"/>
              </w:rPr>
              <w:t>84</w:t>
            </w:r>
            <w:r w:rsidR="000B2BEE">
              <w:rPr>
                <w:sz w:val="28"/>
                <w:szCs w:val="28"/>
                <w:lang w:val="uk-UA"/>
              </w:rPr>
              <w:t xml:space="preserve"> </w:t>
            </w:r>
            <w:r>
              <w:rPr>
                <w:sz w:val="28"/>
                <w:szCs w:val="28"/>
                <w:lang w:val="uk-UA"/>
              </w:rPr>
              <w:t>342,00</w:t>
            </w:r>
          </w:p>
        </w:tc>
      </w:tr>
      <w:tr w:rsidR="00FE7457" w:rsidRPr="00A964A9" w14:paraId="12218DAB" w14:textId="77777777" w:rsidTr="001E0B29">
        <w:trPr>
          <w:trHeight w:val="360"/>
          <w:tblCellSpacing w:w="22"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D6380E" w14:textId="77777777" w:rsidR="00FE7457" w:rsidRPr="00A964A9" w:rsidRDefault="00FE7457" w:rsidP="00435CF0">
            <w:pPr>
              <w:rPr>
                <w:rFonts w:ascii="Times New Roman" w:hAnsi="Times New Roman"/>
                <w:szCs w:val="28"/>
              </w:rPr>
            </w:pPr>
          </w:p>
        </w:tc>
        <w:tc>
          <w:tcPr>
            <w:tcW w:w="2259" w:type="pct"/>
            <w:tcBorders>
              <w:top w:val="single" w:sz="4" w:space="0" w:color="auto"/>
              <w:left w:val="single" w:sz="4" w:space="0" w:color="auto"/>
              <w:bottom w:val="single" w:sz="4" w:space="0" w:color="auto"/>
              <w:right w:val="single" w:sz="4" w:space="0" w:color="auto"/>
            </w:tcBorders>
            <w:hideMark/>
          </w:tcPr>
          <w:p w14:paraId="563136C5" w14:textId="77777777" w:rsidR="00FE7457" w:rsidRPr="00A964A9" w:rsidRDefault="00FE7457" w:rsidP="00435CF0">
            <w:pPr>
              <w:pStyle w:val="a5"/>
              <w:tabs>
                <w:tab w:val="left" w:pos="1134"/>
              </w:tabs>
              <w:spacing w:after="0" w:line="240" w:lineRule="auto"/>
              <w:ind w:left="52"/>
              <w:jc w:val="both"/>
              <w:rPr>
                <w:rFonts w:ascii="Times New Roman" w:hAnsi="Times New Roman"/>
                <w:sz w:val="28"/>
                <w:szCs w:val="28"/>
              </w:rPr>
            </w:pPr>
            <w:r w:rsidRPr="00A964A9">
              <w:rPr>
                <w:rFonts w:ascii="Times New Roman" w:hAnsi="Times New Roman"/>
                <w:sz w:val="28"/>
                <w:szCs w:val="28"/>
              </w:rPr>
              <w:t xml:space="preserve">коштів </w:t>
            </w:r>
            <w:r w:rsidRPr="00A964A9">
              <w:rPr>
                <w:rFonts w:ascii="Times New Roman" w:hAnsi="Times New Roman"/>
                <w:sz w:val="28"/>
                <w:szCs w:val="28"/>
                <w:lang w:val="uk-UA"/>
              </w:rPr>
              <w:t>небюджетних</w:t>
            </w:r>
            <w:r w:rsidRPr="00A964A9">
              <w:rPr>
                <w:rFonts w:ascii="Times New Roman" w:hAnsi="Times New Roman"/>
                <w:sz w:val="28"/>
                <w:szCs w:val="28"/>
              </w:rPr>
              <w:t xml:space="preserve"> джерел</w:t>
            </w:r>
          </w:p>
        </w:tc>
        <w:tc>
          <w:tcPr>
            <w:tcW w:w="2319" w:type="pct"/>
            <w:tcBorders>
              <w:top w:val="single" w:sz="4" w:space="0" w:color="auto"/>
              <w:left w:val="single" w:sz="4" w:space="0" w:color="auto"/>
              <w:bottom w:val="single" w:sz="4" w:space="0" w:color="auto"/>
              <w:right w:val="single" w:sz="4" w:space="0" w:color="auto"/>
            </w:tcBorders>
            <w:vAlign w:val="center"/>
          </w:tcPr>
          <w:p w14:paraId="390F1190" w14:textId="493E063A" w:rsidR="00FE7457" w:rsidRPr="00A964A9" w:rsidRDefault="00A74959" w:rsidP="00435CF0">
            <w:pPr>
              <w:pStyle w:val="12"/>
              <w:spacing w:before="0" w:beforeAutospacing="0" w:after="0" w:afterAutospacing="0"/>
              <w:jc w:val="center"/>
              <w:rPr>
                <w:sz w:val="28"/>
                <w:szCs w:val="28"/>
                <w:lang w:val="uk-UA"/>
              </w:rPr>
            </w:pPr>
            <w:r>
              <w:rPr>
                <w:sz w:val="28"/>
                <w:szCs w:val="28"/>
                <w:lang w:val="uk-UA"/>
              </w:rPr>
              <w:t>596063,346</w:t>
            </w:r>
          </w:p>
        </w:tc>
      </w:tr>
    </w:tbl>
    <w:p w14:paraId="19EB22C0" w14:textId="77777777" w:rsidR="001E0B29" w:rsidRDefault="001E0B29" w:rsidP="001E0B29">
      <w:pPr>
        <w:widowControl w:val="0"/>
        <w:autoSpaceDE w:val="0"/>
        <w:autoSpaceDN w:val="0"/>
        <w:spacing w:after="0" w:line="240" w:lineRule="auto"/>
        <w:ind w:left="1102" w:right="141"/>
        <w:jc w:val="center"/>
        <w:outlineLvl w:val="0"/>
        <w:rPr>
          <w:rFonts w:ascii="Times New Roman" w:eastAsia="Times New Roman" w:hAnsi="Times New Roman" w:cs="Times New Roman"/>
          <w:b/>
          <w:bCs/>
          <w:sz w:val="24"/>
          <w:szCs w:val="24"/>
          <w:lang w:val="uk-UA"/>
        </w:rPr>
        <w:sectPr w:rsidR="001E0B29" w:rsidSect="00B7324C">
          <w:pgSz w:w="12240" w:h="15840"/>
          <w:pgMar w:top="1200" w:right="180" w:bottom="280" w:left="360" w:header="329" w:footer="0" w:gutter="0"/>
          <w:cols w:space="720"/>
        </w:sectPr>
      </w:pPr>
    </w:p>
    <w:p w14:paraId="51511A81" w14:textId="30B3E551" w:rsidR="001E0B29" w:rsidRPr="004B62A3" w:rsidRDefault="001E0B29" w:rsidP="005B0A03">
      <w:pPr>
        <w:pStyle w:val="10"/>
      </w:pPr>
      <w:bookmarkStart w:id="5" w:name="_Toc123252336"/>
      <w:r w:rsidRPr="0069295B">
        <w:lastRenderedPageBreak/>
        <w:t>ВСТУП</w:t>
      </w:r>
      <w:bookmarkEnd w:id="5"/>
    </w:p>
    <w:p w14:paraId="2F72B875" w14:textId="77777777" w:rsidR="001E0B29" w:rsidRPr="001E0B29" w:rsidRDefault="001E0B29" w:rsidP="001E0B29">
      <w:pPr>
        <w:widowControl w:val="0"/>
        <w:autoSpaceDE w:val="0"/>
        <w:autoSpaceDN w:val="0"/>
        <w:spacing w:before="6" w:after="0" w:line="240" w:lineRule="auto"/>
        <w:rPr>
          <w:rFonts w:ascii="Times New Roman" w:eastAsia="Times New Roman" w:hAnsi="Times New Roman" w:cs="Times New Roman"/>
          <w:b/>
          <w:sz w:val="23"/>
          <w:szCs w:val="24"/>
          <w:lang w:val="uk-UA"/>
        </w:rPr>
      </w:pPr>
    </w:p>
    <w:p w14:paraId="5F1B2211" w14:textId="77777777" w:rsidR="001E0B29" w:rsidRPr="001E0B29" w:rsidRDefault="001E0B29" w:rsidP="00F43C18">
      <w:pPr>
        <w:widowControl w:val="0"/>
        <w:autoSpaceDE w:val="0"/>
        <w:autoSpaceDN w:val="0"/>
        <w:spacing w:before="1" w:after="0" w:line="276" w:lineRule="auto"/>
        <w:ind w:right="-22" w:firstLine="710"/>
        <w:jc w:val="both"/>
        <w:rPr>
          <w:rFonts w:ascii="Times New Roman" w:eastAsia="Times New Roman" w:hAnsi="Times New Roman" w:cs="Times New Roman"/>
          <w:sz w:val="24"/>
          <w:szCs w:val="24"/>
          <w:lang w:val="uk-UA"/>
        </w:rPr>
      </w:pPr>
      <w:r w:rsidRPr="001E0B29">
        <w:rPr>
          <w:rFonts w:ascii="Times New Roman" w:eastAsia="Times New Roman" w:hAnsi="Times New Roman" w:cs="Times New Roman"/>
          <w:sz w:val="24"/>
          <w:szCs w:val="24"/>
          <w:lang w:val="uk-UA"/>
        </w:rPr>
        <w:t>Бучанська міська територіальна громада утворена відповідно до розпорядження Кабінету Міністрів України від 20 травня 2020 року №600-р “Про затвердження перспективного плану формування територій громад Київської області” внаслідок приєднання Бабинецької селищної ради, Блиставицької сільської ради, Ворзельської селищної ради, Гаврилівської сільської ради, Здвижівської сільської ради, Луб’янської сільської ради, Мироцької сільської ради, Синяківської сільської ради до Бучанської міської ради з центром у  місті Буча.</w:t>
      </w:r>
    </w:p>
    <w:p w14:paraId="2EF6BD8B" w14:textId="77777777" w:rsidR="001E0B29" w:rsidRPr="001E0B29" w:rsidRDefault="001E0B29" w:rsidP="00F43C18">
      <w:pPr>
        <w:widowControl w:val="0"/>
        <w:autoSpaceDE w:val="0"/>
        <w:autoSpaceDN w:val="0"/>
        <w:spacing w:after="0" w:line="276" w:lineRule="auto"/>
        <w:ind w:right="-22" w:firstLine="710"/>
        <w:jc w:val="both"/>
        <w:rPr>
          <w:rFonts w:ascii="Times New Roman" w:eastAsia="Times New Roman" w:hAnsi="Times New Roman" w:cs="Times New Roman"/>
          <w:sz w:val="24"/>
          <w:szCs w:val="24"/>
          <w:lang w:val="uk-UA"/>
        </w:rPr>
      </w:pPr>
      <w:r w:rsidRPr="001E0B29">
        <w:rPr>
          <w:rFonts w:ascii="Times New Roman" w:eastAsia="Times New Roman" w:hAnsi="Times New Roman" w:cs="Times New Roman"/>
          <w:sz w:val="24"/>
          <w:szCs w:val="24"/>
          <w:lang w:val="uk-UA"/>
        </w:rPr>
        <w:t>До складу Бучанської міської територіальної громади входять 14 населених пунктів: місто Буча, селища міського типу Бабинці та Ворзель, села: Блитавиця, Буда-Бабинецька, Вороньківка, Гаврилівка, Здвицівка, Луб’янка, Мироцьке, Раківка, Синяк, Тарасівщина, Червоне. Бучанська міська територіальна громада згідно з адміністративно-територіальним устроєм України входить до складу Бучанського району Київської області.</w:t>
      </w:r>
    </w:p>
    <w:p w14:paraId="4AD24F64" w14:textId="744CDC88" w:rsidR="001E0B29" w:rsidRPr="001E0B29" w:rsidRDefault="001E0B29" w:rsidP="00F43C18">
      <w:pPr>
        <w:widowControl w:val="0"/>
        <w:autoSpaceDE w:val="0"/>
        <w:autoSpaceDN w:val="0"/>
        <w:spacing w:after="0" w:line="276" w:lineRule="auto"/>
        <w:ind w:right="-22" w:firstLine="710"/>
        <w:jc w:val="both"/>
        <w:rPr>
          <w:rFonts w:ascii="Times New Roman" w:eastAsia="Times New Roman" w:hAnsi="Times New Roman" w:cs="Times New Roman"/>
          <w:sz w:val="24"/>
          <w:szCs w:val="24"/>
          <w:lang w:val="uk-UA"/>
        </w:rPr>
      </w:pPr>
      <w:r w:rsidRPr="001E0B29">
        <w:rPr>
          <w:rFonts w:ascii="Times New Roman" w:eastAsia="Times New Roman" w:hAnsi="Times New Roman" w:cs="Times New Roman"/>
          <w:sz w:val="24"/>
          <w:szCs w:val="24"/>
          <w:lang w:val="uk-UA"/>
        </w:rPr>
        <w:t xml:space="preserve">Програма соціально-економічного розвитку Бучанської міської територіальної громади на 2023 рік розроблена відділом економічного розвитку та інвестицій Бучанської міської ради на підставі пропозицій структурних підрозділів виконавчого комітету Бучанської міської ради, керівників комунальних </w:t>
      </w:r>
      <w:r w:rsidR="0055257D">
        <w:rPr>
          <w:rFonts w:ascii="Times New Roman" w:eastAsia="Times New Roman" w:hAnsi="Times New Roman" w:cs="Times New Roman"/>
          <w:sz w:val="24"/>
          <w:szCs w:val="24"/>
          <w:lang w:val="uk-UA"/>
        </w:rPr>
        <w:t>підприємств (</w:t>
      </w:r>
      <w:r w:rsidRPr="001E0B29">
        <w:rPr>
          <w:rFonts w:ascii="Times New Roman" w:eastAsia="Times New Roman" w:hAnsi="Times New Roman" w:cs="Times New Roman"/>
          <w:sz w:val="24"/>
          <w:szCs w:val="24"/>
          <w:lang w:val="uk-UA"/>
        </w:rPr>
        <w:t xml:space="preserve">установ, </w:t>
      </w:r>
      <w:r w:rsidR="0055257D">
        <w:rPr>
          <w:rFonts w:ascii="Times New Roman" w:eastAsia="Times New Roman" w:hAnsi="Times New Roman" w:cs="Times New Roman"/>
          <w:sz w:val="24"/>
          <w:szCs w:val="24"/>
          <w:lang w:val="uk-UA"/>
        </w:rPr>
        <w:t>закладі</w:t>
      </w:r>
      <w:r w:rsidR="00B056A6">
        <w:rPr>
          <w:rFonts w:ascii="Times New Roman" w:eastAsia="Times New Roman" w:hAnsi="Times New Roman" w:cs="Times New Roman"/>
          <w:sz w:val="24"/>
          <w:szCs w:val="24"/>
          <w:lang w:val="uk-UA"/>
        </w:rPr>
        <w:t>в</w:t>
      </w:r>
      <w:r w:rsidR="0055257D">
        <w:rPr>
          <w:rFonts w:ascii="Times New Roman" w:eastAsia="Times New Roman" w:hAnsi="Times New Roman" w:cs="Times New Roman"/>
          <w:sz w:val="24"/>
          <w:szCs w:val="24"/>
          <w:lang w:val="uk-UA"/>
        </w:rPr>
        <w:t>)</w:t>
      </w:r>
      <w:r w:rsidRPr="001E0B29">
        <w:rPr>
          <w:rFonts w:ascii="Times New Roman" w:eastAsia="Times New Roman" w:hAnsi="Times New Roman" w:cs="Times New Roman"/>
          <w:sz w:val="24"/>
          <w:szCs w:val="24"/>
          <w:lang w:val="uk-UA"/>
        </w:rPr>
        <w:t xml:space="preserve"> Бучанської міської ради</w:t>
      </w:r>
      <w:r w:rsidR="00390659">
        <w:rPr>
          <w:rFonts w:ascii="Times New Roman" w:eastAsia="Times New Roman" w:hAnsi="Times New Roman" w:cs="Times New Roman"/>
          <w:sz w:val="24"/>
          <w:szCs w:val="24"/>
          <w:lang w:val="uk-UA"/>
        </w:rPr>
        <w:t xml:space="preserve"> </w:t>
      </w:r>
      <w:r w:rsidR="00390659" w:rsidRPr="0055379C">
        <w:rPr>
          <w:rFonts w:ascii="Times New Roman" w:eastAsia="Times New Roman" w:hAnsi="Times New Roman" w:cs="Times New Roman"/>
          <w:sz w:val="24"/>
          <w:szCs w:val="24"/>
          <w:lang w:val="uk-UA"/>
        </w:rPr>
        <w:t xml:space="preserve">в умовах дії правого режиму воєнного стану в Україні, введеного з 24 лютого 2022 року через військову агресію </w:t>
      </w:r>
      <w:r w:rsidR="00390659">
        <w:rPr>
          <w:rFonts w:ascii="Times New Roman" w:eastAsia="Times New Roman" w:hAnsi="Times New Roman" w:cs="Times New Roman"/>
          <w:sz w:val="24"/>
          <w:szCs w:val="24"/>
          <w:lang w:val="uk-UA"/>
        </w:rPr>
        <w:t>російської федерації</w:t>
      </w:r>
      <w:r w:rsidRPr="001E0B29">
        <w:rPr>
          <w:rFonts w:ascii="Times New Roman" w:eastAsia="Times New Roman" w:hAnsi="Times New Roman" w:cs="Times New Roman"/>
          <w:sz w:val="24"/>
          <w:szCs w:val="24"/>
          <w:lang w:val="uk-UA"/>
        </w:rPr>
        <w:t>.</w:t>
      </w:r>
    </w:p>
    <w:p w14:paraId="0C5CA9E4" w14:textId="1B9BEDB3" w:rsidR="004D7001" w:rsidRPr="004D7001" w:rsidRDefault="004D7001" w:rsidP="00F43C18">
      <w:pPr>
        <w:spacing w:after="0" w:line="276" w:lineRule="auto"/>
        <w:ind w:firstLine="708"/>
        <w:jc w:val="both"/>
        <w:rPr>
          <w:rFonts w:ascii="Times New Roman" w:eastAsia="Times New Roman" w:hAnsi="Times New Roman" w:cs="Times New Roman"/>
          <w:sz w:val="24"/>
          <w:szCs w:val="24"/>
          <w:lang w:val="uk-UA"/>
        </w:rPr>
      </w:pPr>
      <w:r w:rsidRPr="004D7001">
        <w:rPr>
          <w:rFonts w:ascii="Times New Roman" w:eastAsia="Times New Roman" w:hAnsi="Times New Roman" w:cs="Times New Roman"/>
          <w:sz w:val="24"/>
          <w:szCs w:val="24"/>
          <w:lang w:val="uk-UA"/>
        </w:rPr>
        <w:t>Програма</w:t>
      </w:r>
      <w:r w:rsidRPr="004D7001">
        <w:rPr>
          <w:rFonts w:ascii="Times New Roman" w:eastAsia="Times New Roman" w:hAnsi="Times New Roman" w:cs="Times New Roman"/>
          <w:sz w:val="24"/>
          <w:szCs w:val="24"/>
          <w:lang w:val="hr-HR"/>
        </w:rPr>
        <w:t xml:space="preserve"> базується на аналізі основних показників соціально-економічного розвитку </w:t>
      </w:r>
      <w:r w:rsidR="0055257D">
        <w:rPr>
          <w:rFonts w:ascii="Times New Roman" w:eastAsia="Times New Roman" w:hAnsi="Times New Roman" w:cs="Times New Roman"/>
          <w:sz w:val="24"/>
          <w:szCs w:val="24"/>
          <w:lang w:val="uk-UA"/>
        </w:rPr>
        <w:t>громади</w:t>
      </w:r>
      <w:r w:rsidRPr="004D7001">
        <w:rPr>
          <w:rFonts w:ascii="Times New Roman" w:eastAsia="Times New Roman" w:hAnsi="Times New Roman" w:cs="Times New Roman"/>
          <w:sz w:val="24"/>
          <w:szCs w:val="24"/>
          <w:lang w:val="hr-HR"/>
        </w:rPr>
        <w:t xml:space="preserve"> за попередні </w:t>
      </w:r>
      <w:r w:rsidRPr="004D7001">
        <w:rPr>
          <w:rFonts w:ascii="Times New Roman" w:eastAsia="Times New Roman" w:hAnsi="Times New Roman" w:cs="Times New Roman"/>
          <w:sz w:val="24"/>
          <w:szCs w:val="24"/>
          <w:lang w:val="uk-UA"/>
        </w:rPr>
        <w:t>роки та поточної ситуації у 2022 році</w:t>
      </w:r>
      <w:r w:rsidRPr="004D7001">
        <w:rPr>
          <w:rFonts w:ascii="Times New Roman" w:eastAsia="Times New Roman" w:hAnsi="Times New Roman" w:cs="Times New Roman"/>
          <w:sz w:val="24"/>
          <w:szCs w:val="24"/>
          <w:lang w:val="hr-HR"/>
        </w:rPr>
        <w:t xml:space="preserve"> </w:t>
      </w:r>
      <w:r w:rsidRPr="004D7001">
        <w:rPr>
          <w:rFonts w:ascii="Times New Roman" w:eastAsia="Times New Roman" w:hAnsi="Times New Roman" w:cs="Times New Roman"/>
          <w:sz w:val="24"/>
          <w:szCs w:val="24"/>
          <w:lang w:val="uk-UA"/>
        </w:rPr>
        <w:t xml:space="preserve">з урахуванням наслідків впливу збройної агресії російської федерації, </w:t>
      </w:r>
      <w:r w:rsidRPr="004D7001">
        <w:rPr>
          <w:rFonts w:ascii="Times New Roman" w:eastAsia="Times New Roman" w:hAnsi="Times New Roman" w:cs="Times New Roman"/>
          <w:sz w:val="24"/>
          <w:szCs w:val="24"/>
          <w:lang w:val="hr-HR"/>
        </w:rPr>
        <w:t xml:space="preserve">визначенні основних зовнішніх і внутрішніх чинників, які стримують розвиток </w:t>
      </w:r>
      <w:r w:rsidR="00D06252">
        <w:rPr>
          <w:rFonts w:ascii="Times New Roman" w:eastAsia="Times New Roman" w:hAnsi="Times New Roman" w:cs="Times New Roman"/>
          <w:sz w:val="24"/>
          <w:szCs w:val="24"/>
          <w:lang w:val="uk-UA"/>
        </w:rPr>
        <w:t>громади</w:t>
      </w:r>
      <w:r w:rsidRPr="004D7001">
        <w:rPr>
          <w:rFonts w:ascii="Times New Roman" w:eastAsia="Times New Roman" w:hAnsi="Times New Roman" w:cs="Times New Roman"/>
          <w:sz w:val="24"/>
          <w:szCs w:val="24"/>
          <w:lang w:val="hr-HR"/>
        </w:rPr>
        <w:t xml:space="preserve">, а також передбачає забезпечення узгоджених спільних дій місцевих органів виконавчої влади та органів місцевого самоврядування задля втілення єдиної державної політики розвитку України на рівні </w:t>
      </w:r>
      <w:r w:rsidR="00B056A6" w:rsidRPr="00B056A6">
        <w:rPr>
          <w:rFonts w:ascii="Times New Roman" w:eastAsia="Times New Roman" w:hAnsi="Times New Roman" w:cs="Times New Roman"/>
          <w:sz w:val="24"/>
          <w:szCs w:val="24"/>
          <w:lang w:val="uk-UA"/>
        </w:rPr>
        <w:t>г</w:t>
      </w:r>
      <w:r w:rsidR="00B056A6">
        <w:rPr>
          <w:rFonts w:ascii="Times New Roman" w:eastAsia="Times New Roman" w:hAnsi="Times New Roman" w:cs="Times New Roman"/>
          <w:sz w:val="24"/>
          <w:szCs w:val="24"/>
          <w:lang w:val="uk-UA"/>
        </w:rPr>
        <w:t>ромади</w:t>
      </w:r>
      <w:r w:rsidRPr="004D7001">
        <w:rPr>
          <w:rFonts w:ascii="Times New Roman" w:eastAsia="Times New Roman" w:hAnsi="Times New Roman" w:cs="Times New Roman"/>
          <w:sz w:val="24"/>
          <w:szCs w:val="24"/>
          <w:lang w:val="hr-HR"/>
        </w:rPr>
        <w:t xml:space="preserve"> за особливих обставин,</w:t>
      </w:r>
      <w:r w:rsidRPr="004D7001">
        <w:rPr>
          <w:rFonts w:ascii="Times New Roman" w:eastAsia="Times New Roman" w:hAnsi="Times New Roman" w:cs="Times New Roman"/>
          <w:sz w:val="24"/>
          <w:szCs w:val="24"/>
          <w:lang w:val="uk-UA"/>
        </w:rPr>
        <w:t xml:space="preserve"> викликаних воєнним станом. </w:t>
      </w:r>
    </w:p>
    <w:p w14:paraId="59EE4660" w14:textId="725240BE" w:rsidR="004D7001" w:rsidRPr="004D7001" w:rsidRDefault="004D7001" w:rsidP="00F43C18">
      <w:pPr>
        <w:spacing w:after="0" w:line="276" w:lineRule="auto"/>
        <w:ind w:firstLine="708"/>
        <w:jc w:val="both"/>
        <w:rPr>
          <w:rFonts w:ascii="Times New Roman" w:eastAsia="Times New Roman" w:hAnsi="Times New Roman" w:cs="Times New Roman"/>
          <w:sz w:val="24"/>
          <w:szCs w:val="24"/>
          <w:lang w:val="hr-HR"/>
        </w:rPr>
      </w:pPr>
      <w:r w:rsidRPr="004D7001">
        <w:rPr>
          <w:rFonts w:ascii="Times New Roman" w:eastAsia="Times New Roman" w:hAnsi="Times New Roman" w:cs="Times New Roman"/>
          <w:sz w:val="24"/>
          <w:szCs w:val="24"/>
          <w:lang w:val="hr-HR"/>
        </w:rPr>
        <w:t xml:space="preserve">Основні завдання Програми та пріоритетні напрями діяльності </w:t>
      </w:r>
      <w:r w:rsidRPr="004D7001">
        <w:rPr>
          <w:rFonts w:ascii="Times New Roman" w:eastAsia="Times New Roman" w:hAnsi="Times New Roman" w:cs="Times New Roman"/>
          <w:sz w:val="24"/>
          <w:szCs w:val="24"/>
          <w:lang w:val="uk-UA"/>
        </w:rPr>
        <w:t xml:space="preserve">в </w:t>
      </w:r>
      <w:r w:rsidR="00FF20F9">
        <w:rPr>
          <w:rFonts w:ascii="Times New Roman" w:eastAsia="Times New Roman" w:hAnsi="Times New Roman" w:cs="Times New Roman"/>
          <w:sz w:val="24"/>
          <w:szCs w:val="24"/>
          <w:lang w:val="uk-UA"/>
        </w:rPr>
        <w:t>громаді</w:t>
      </w:r>
      <w:r w:rsidRPr="004D7001">
        <w:rPr>
          <w:rFonts w:ascii="Times New Roman" w:eastAsia="Times New Roman" w:hAnsi="Times New Roman" w:cs="Times New Roman"/>
          <w:sz w:val="24"/>
          <w:szCs w:val="24"/>
          <w:lang w:val="uk-UA"/>
        </w:rPr>
        <w:t xml:space="preserve"> </w:t>
      </w:r>
      <w:r w:rsidRPr="004D7001">
        <w:rPr>
          <w:rFonts w:ascii="Times New Roman" w:eastAsia="Times New Roman" w:hAnsi="Times New Roman" w:cs="Times New Roman"/>
          <w:sz w:val="24"/>
          <w:szCs w:val="24"/>
          <w:lang w:val="hr-HR"/>
        </w:rPr>
        <w:t>трансформовані в перелік конкретних заходів з її реалізації та згруповані у розділи</w:t>
      </w:r>
      <w:r w:rsidRPr="004D7001">
        <w:rPr>
          <w:rFonts w:ascii="Times New Roman" w:eastAsia="Times New Roman" w:hAnsi="Times New Roman" w:cs="Times New Roman"/>
          <w:sz w:val="24"/>
          <w:szCs w:val="24"/>
          <w:lang w:val="uk-UA"/>
        </w:rPr>
        <w:t xml:space="preserve">, які відповідають стратегічним та оперативним цілям розвитку </w:t>
      </w:r>
      <w:r w:rsidR="00FF20F9">
        <w:rPr>
          <w:rFonts w:ascii="Times New Roman" w:eastAsia="Times New Roman" w:hAnsi="Times New Roman" w:cs="Times New Roman"/>
          <w:sz w:val="24"/>
          <w:szCs w:val="24"/>
          <w:lang w:val="uk-UA"/>
        </w:rPr>
        <w:t>Бучанської міської територіальної громади</w:t>
      </w:r>
      <w:r w:rsidR="0055257D">
        <w:rPr>
          <w:rFonts w:ascii="Times New Roman" w:eastAsia="Times New Roman" w:hAnsi="Times New Roman" w:cs="Times New Roman"/>
          <w:sz w:val="24"/>
          <w:szCs w:val="24"/>
          <w:lang w:val="uk-UA"/>
        </w:rPr>
        <w:t xml:space="preserve"> та Київської області</w:t>
      </w:r>
      <w:r w:rsidRPr="004D7001">
        <w:rPr>
          <w:rFonts w:ascii="Times New Roman" w:eastAsia="Times New Roman" w:hAnsi="Times New Roman" w:cs="Times New Roman"/>
          <w:sz w:val="24"/>
          <w:szCs w:val="24"/>
          <w:lang w:val="hr-HR"/>
        </w:rPr>
        <w:t xml:space="preserve">. Виконання заходів Програми </w:t>
      </w:r>
      <w:r w:rsidRPr="004D7001">
        <w:rPr>
          <w:rFonts w:ascii="Times New Roman" w:eastAsia="Times New Roman" w:hAnsi="Times New Roman" w:cs="Times New Roman"/>
          <w:sz w:val="24"/>
          <w:szCs w:val="24"/>
          <w:lang w:val="uk-UA"/>
        </w:rPr>
        <w:t xml:space="preserve">дозволить створити умови для безпечного життя мешканців </w:t>
      </w:r>
      <w:r w:rsidR="0055257D">
        <w:rPr>
          <w:rFonts w:ascii="Times New Roman" w:eastAsia="Times New Roman" w:hAnsi="Times New Roman" w:cs="Times New Roman"/>
          <w:sz w:val="24"/>
          <w:szCs w:val="24"/>
          <w:lang w:val="uk-UA"/>
        </w:rPr>
        <w:t>громади</w:t>
      </w:r>
      <w:r w:rsidRPr="004D7001">
        <w:rPr>
          <w:rFonts w:ascii="Times New Roman" w:eastAsia="Times New Roman" w:hAnsi="Times New Roman" w:cs="Times New Roman"/>
          <w:sz w:val="24"/>
          <w:szCs w:val="24"/>
          <w:lang w:val="uk-UA"/>
        </w:rPr>
        <w:t xml:space="preserve"> та забезпечення їх нагальних потреб, відновити</w:t>
      </w:r>
      <w:r w:rsidRPr="004D7001">
        <w:rPr>
          <w:rFonts w:ascii="Times New Roman" w:eastAsia="Times New Roman" w:hAnsi="Times New Roman" w:cs="Times New Roman"/>
          <w:sz w:val="24"/>
          <w:szCs w:val="24"/>
          <w:lang w:val="hr-HR"/>
        </w:rPr>
        <w:t xml:space="preserve"> </w:t>
      </w:r>
      <w:r w:rsidRPr="004D7001">
        <w:rPr>
          <w:rFonts w:ascii="Times New Roman" w:eastAsia="Times New Roman" w:hAnsi="Times New Roman" w:cs="Times New Roman"/>
          <w:sz w:val="24"/>
          <w:szCs w:val="24"/>
          <w:lang w:val="uk-UA"/>
        </w:rPr>
        <w:t>стабільне</w:t>
      </w:r>
      <w:r w:rsidRPr="004D7001">
        <w:rPr>
          <w:rFonts w:ascii="Times New Roman" w:eastAsia="Times New Roman" w:hAnsi="Times New Roman" w:cs="Times New Roman"/>
          <w:sz w:val="24"/>
          <w:szCs w:val="24"/>
          <w:lang w:val="hr-HR"/>
        </w:rPr>
        <w:t xml:space="preserve"> </w:t>
      </w:r>
      <w:r w:rsidRPr="004D7001">
        <w:rPr>
          <w:rFonts w:ascii="Times New Roman" w:eastAsia="Times New Roman" w:hAnsi="Times New Roman" w:cs="Times New Roman"/>
          <w:sz w:val="24"/>
          <w:szCs w:val="24"/>
          <w:lang w:val="uk-UA"/>
        </w:rPr>
        <w:t>функціонування економіки, надати підтримку галузям економіки</w:t>
      </w:r>
      <w:r w:rsidR="0055257D">
        <w:rPr>
          <w:rFonts w:ascii="Times New Roman" w:eastAsia="Times New Roman" w:hAnsi="Times New Roman" w:cs="Times New Roman"/>
          <w:sz w:val="24"/>
          <w:szCs w:val="24"/>
          <w:lang w:val="uk-UA"/>
        </w:rPr>
        <w:t xml:space="preserve"> громади</w:t>
      </w:r>
      <w:r w:rsidRPr="004D7001">
        <w:rPr>
          <w:rFonts w:ascii="Times New Roman" w:eastAsia="Times New Roman" w:hAnsi="Times New Roman" w:cs="Times New Roman"/>
          <w:sz w:val="24"/>
          <w:szCs w:val="24"/>
          <w:lang w:val="uk-UA"/>
        </w:rPr>
        <w:t>, які найбільше постраждали від бойових дій.</w:t>
      </w:r>
      <w:r w:rsidRPr="004D7001">
        <w:rPr>
          <w:rFonts w:ascii="Times New Roman" w:eastAsia="Times New Roman" w:hAnsi="Times New Roman" w:cs="Times New Roman"/>
          <w:sz w:val="24"/>
          <w:szCs w:val="24"/>
          <w:lang w:val="hr-HR"/>
        </w:rPr>
        <w:t xml:space="preserve"> </w:t>
      </w:r>
    </w:p>
    <w:p w14:paraId="250EB3B5" w14:textId="07DFE90E" w:rsidR="004D7001" w:rsidRPr="004D7001" w:rsidRDefault="004D7001" w:rsidP="00F43C18">
      <w:pPr>
        <w:spacing w:after="0" w:line="276" w:lineRule="auto"/>
        <w:ind w:firstLine="708"/>
        <w:jc w:val="both"/>
        <w:rPr>
          <w:rFonts w:ascii="Times New Roman" w:eastAsia="Times New Roman" w:hAnsi="Times New Roman" w:cs="Times New Roman"/>
          <w:sz w:val="24"/>
          <w:szCs w:val="24"/>
          <w:lang w:val="uk-UA"/>
        </w:rPr>
      </w:pPr>
      <w:r w:rsidRPr="004D7001">
        <w:rPr>
          <w:rFonts w:ascii="Times New Roman" w:eastAsia="Times New Roman" w:hAnsi="Times New Roman" w:cs="Times New Roman"/>
          <w:sz w:val="24"/>
          <w:szCs w:val="24"/>
          <w:lang w:val="hr-HR"/>
        </w:rPr>
        <w:t>Законодавчою основою для розроблення Програми</w:t>
      </w:r>
      <w:r w:rsidRPr="004D7001">
        <w:rPr>
          <w:rFonts w:ascii="Times New Roman" w:eastAsia="Times New Roman" w:hAnsi="Times New Roman" w:cs="Times New Roman"/>
          <w:sz w:val="24"/>
          <w:szCs w:val="24"/>
          <w:lang w:val="uk-UA"/>
        </w:rPr>
        <w:t xml:space="preserve"> є </w:t>
      </w:r>
      <w:r w:rsidRPr="004D7001">
        <w:rPr>
          <w:rFonts w:ascii="Times New Roman" w:eastAsia="Times New Roman" w:hAnsi="Times New Roman" w:cs="Times New Roman"/>
          <w:sz w:val="24"/>
          <w:szCs w:val="24"/>
          <w:lang w:val="hr-HR"/>
        </w:rPr>
        <w:t>стаття</w:t>
      </w:r>
      <w:r w:rsidRPr="004D7001">
        <w:rPr>
          <w:rFonts w:ascii="Times New Roman" w:eastAsia="Times New Roman" w:hAnsi="Times New Roman" w:cs="Times New Roman"/>
          <w:sz w:val="24"/>
          <w:szCs w:val="24"/>
          <w:lang w:val="uk-UA"/>
        </w:rPr>
        <w:t xml:space="preserve"> </w:t>
      </w:r>
      <w:r w:rsidRPr="004D7001">
        <w:rPr>
          <w:rFonts w:ascii="Times New Roman" w:eastAsia="Times New Roman" w:hAnsi="Times New Roman" w:cs="Times New Roman"/>
          <w:sz w:val="24"/>
          <w:szCs w:val="24"/>
          <w:lang w:val="hr-HR"/>
        </w:rPr>
        <w:t xml:space="preserve">143 Конституції України, </w:t>
      </w:r>
      <w:r w:rsidRPr="004D7001">
        <w:rPr>
          <w:rFonts w:ascii="Times New Roman" w:eastAsia="Times New Roman" w:hAnsi="Times New Roman" w:cs="Times New Roman"/>
          <w:sz w:val="24"/>
          <w:szCs w:val="24"/>
          <w:lang w:val="uk-UA"/>
        </w:rPr>
        <w:t>з</w:t>
      </w:r>
      <w:r w:rsidRPr="004D7001">
        <w:rPr>
          <w:rFonts w:ascii="Times New Roman" w:eastAsia="Times New Roman" w:hAnsi="Times New Roman" w:cs="Times New Roman"/>
          <w:sz w:val="24"/>
          <w:szCs w:val="24"/>
          <w:lang w:val="hr-HR"/>
        </w:rPr>
        <w:t>акон</w:t>
      </w:r>
      <w:r w:rsidRPr="004D7001">
        <w:rPr>
          <w:rFonts w:ascii="Times New Roman" w:eastAsia="Times New Roman" w:hAnsi="Times New Roman" w:cs="Times New Roman"/>
          <w:sz w:val="24"/>
          <w:szCs w:val="24"/>
          <w:lang w:val="uk-UA"/>
        </w:rPr>
        <w:t>и</w:t>
      </w:r>
      <w:r w:rsidRPr="004D7001">
        <w:rPr>
          <w:rFonts w:ascii="Times New Roman" w:eastAsia="Times New Roman" w:hAnsi="Times New Roman" w:cs="Times New Roman"/>
          <w:sz w:val="24"/>
          <w:szCs w:val="24"/>
          <w:lang w:val="hr-HR"/>
        </w:rPr>
        <w:t xml:space="preserve"> України </w:t>
      </w:r>
      <w:r w:rsidRPr="004D7001">
        <w:rPr>
          <w:rFonts w:ascii="Times New Roman" w:eastAsia="Times New Roman" w:hAnsi="Times New Roman" w:cs="Times New Roman"/>
          <w:sz w:val="24"/>
          <w:szCs w:val="24"/>
          <w:lang w:val="uk-UA"/>
        </w:rPr>
        <w:t>«</w:t>
      </w:r>
      <w:r w:rsidRPr="004D7001">
        <w:rPr>
          <w:rFonts w:ascii="Times New Roman" w:eastAsia="Times New Roman" w:hAnsi="Times New Roman" w:cs="Times New Roman"/>
          <w:sz w:val="24"/>
          <w:szCs w:val="24"/>
          <w:lang w:val="hr-HR"/>
        </w:rPr>
        <w:t>Про місцеве самоврядування в Україні</w:t>
      </w:r>
      <w:r w:rsidRPr="004D7001">
        <w:rPr>
          <w:rFonts w:ascii="Times New Roman" w:eastAsia="Times New Roman" w:hAnsi="Times New Roman" w:cs="Times New Roman"/>
          <w:sz w:val="24"/>
          <w:szCs w:val="24"/>
          <w:lang w:val="uk-UA"/>
        </w:rPr>
        <w:t>»,</w:t>
      </w:r>
      <w:r w:rsidRPr="004D7001">
        <w:rPr>
          <w:rFonts w:ascii="Times New Roman" w:eastAsia="Times New Roman" w:hAnsi="Times New Roman" w:cs="Times New Roman"/>
          <w:sz w:val="24"/>
          <w:szCs w:val="24"/>
          <w:lang w:val="hr-HR"/>
        </w:rPr>
        <w:t xml:space="preserve"> «Про правовий режим воєнного стану», </w:t>
      </w:r>
      <w:r w:rsidRPr="004D7001">
        <w:rPr>
          <w:rFonts w:ascii="Times New Roman" w:eastAsia="Times New Roman" w:hAnsi="Times New Roman" w:cs="Times New Roman"/>
          <w:sz w:val="24"/>
          <w:szCs w:val="24"/>
          <w:lang w:val="uk-UA"/>
        </w:rPr>
        <w:t>«</w:t>
      </w:r>
      <w:r w:rsidRPr="004D7001">
        <w:rPr>
          <w:rFonts w:ascii="Times New Roman" w:eastAsia="Times New Roman" w:hAnsi="Times New Roman" w:cs="Times New Roman"/>
          <w:sz w:val="24"/>
          <w:szCs w:val="24"/>
          <w:lang w:val="hr-HR"/>
        </w:rPr>
        <w:t>Про державне прогнозування та розроблення програм економічного і соціального розвитку України</w:t>
      </w:r>
      <w:r w:rsidRPr="004D7001">
        <w:rPr>
          <w:rFonts w:ascii="Times New Roman" w:eastAsia="Times New Roman" w:hAnsi="Times New Roman" w:cs="Times New Roman"/>
          <w:sz w:val="24"/>
          <w:szCs w:val="24"/>
          <w:lang w:val="uk-UA"/>
        </w:rPr>
        <w:t xml:space="preserve">», «Про стратегічну екологічну оцінку», </w:t>
      </w:r>
      <w:r w:rsidRPr="004D7001">
        <w:rPr>
          <w:rFonts w:ascii="Times New Roman" w:eastAsia="Times New Roman" w:hAnsi="Times New Roman" w:cs="Times New Roman"/>
          <w:sz w:val="24"/>
          <w:szCs w:val="24"/>
          <w:lang w:val="hr-HR"/>
        </w:rPr>
        <w:t xml:space="preserve">постанова Кабінету Міністрів України від </w:t>
      </w:r>
      <w:r w:rsidRPr="004D7001">
        <w:rPr>
          <w:rFonts w:ascii="Times New Roman" w:eastAsia="Times New Roman" w:hAnsi="Times New Roman" w:cs="Times New Roman"/>
          <w:sz w:val="24"/>
          <w:szCs w:val="24"/>
          <w:lang w:val="uk-UA"/>
        </w:rPr>
        <w:t xml:space="preserve">26 квітня </w:t>
      </w:r>
      <w:r w:rsidRPr="004D7001">
        <w:rPr>
          <w:rFonts w:ascii="Times New Roman" w:eastAsia="Times New Roman" w:hAnsi="Times New Roman" w:cs="Times New Roman"/>
          <w:sz w:val="24"/>
          <w:szCs w:val="24"/>
          <w:lang w:val="hr-HR"/>
        </w:rPr>
        <w:t xml:space="preserve">2003 </w:t>
      </w:r>
      <w:r w:rsidRPr="004D7001">
        <w:rPr>
          <w:rFonts w:ascii="Times New Roman" w:eastAsia="Times New Roman" w:hAnsi="Times New Roman" w:cs="Times New Roman"/>
          <w:sz w:val="24"/>
          <w:szCs w:val="24"/>
          <w:lang w:val="uk-UA"/>
        </w:rPr>
        <w:t xml:space="preserve">року </w:t>
      </w:r>
      <w:r w:rsidRPr="004D7001">
        <w:rPr>
          <w:rFonts w:ascii="Times New Roman" w:eastAsia="Times New Roman" w:hAnsi="Times New Roman" w:cs="Times New Roman"/>
          <w:sz w:val="24"/>
          <w:szCs w:val="24"/>
          <w:lang w:val="hr-HR"/>
        </w:rPr>
        <w:t xml:space="preserve">№ 621 </w:t>
      </w:r>
      <w:r w:rsidRPr="004D7001">
        <w:rPr>
          <w:rFonts w:ascii="Times New Roman" w:eastAsia="Times New Roman" w:hAnsi="Times New Roman" w:cs="Times New Roman"/>
          <w:sz w:val="24"/>
          <w:szCs w:val="24"/>
          <w:lang w:val="uk-UA"/>
        </w:rPr>
        <w:t>«</w:t>
      </w:r>
      <w:r w:rsidRPr="004D7001">
        <w:rPr>
          <w:rFonts w:ascii="Times New Roman" w:eastAsia="Times New Roman" w:hAnsi="Times New Roman" w:cs="Times New Roman"/>
          <w:sz w:val="24"/>
          <w:szCs w:val="24"/>
          <w:lang w:val="hr-HR"/>
        </w:rPr>
        <w:t>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w:t>
      </w:r>
      <w:r w:rsidRPr="004D7001">
        <w:rPr>
          <w:rFonts w:ascii="Times New Roman" w:eastAsia="Times New Roman" w:hAnsi="Times New Roman" w:cs="Times New Roman"/>
          <w:sz w:val="24"/>
          <w:szCs w:val="24"/>
          <w:lang w:val="uk-UA"/>
        </w:rPr>
        <w:t>» (із змінами)</w:t>
      </w:r>
      <w:r w:rsidRPr="004D7001">
        <w:rPr>
          <w:rFonts w:ascii="Times New Roman" w:eastAsia="Times New Roman" w:hAnsi="Times New Roman" w:cs="Times New Roman"/>
          <w:sz w:val="24"/>
          <w:szCs w:val="24"/>
          <w:lang w:val="hr-HR"/>
        </w:rPr>
        <w:t>.</w:t>
      </w:r>
      <w:r w:rsidRPr="004D7001">
        <w:rPr>
          <w:rFonts w:ascii="Times New Roman" w:eastAsia="Times New Roman" w:hAnsi="Times New Roman" w:cs="Times New Roman"/>
          <w:sz w:val="24"/>
          <w:szCs w:val="24"/>
          <w:lang w:val="uk-UA"/>
        </w:rPr>
        <w:t xml:space="preserve"> </w:t>
      </w:r>
    </w:p>
    <w:p w14:paraId="4010F0A2" w14:textId="77777777" w:rsidR="004D7001" w:rsidRPr="004D7001" w:rsidRDefault="004D7001" w:rsidP="00F43C18">
      <w:pPr>
        <w:spacing w:after="0" w:line="276" w:lineRule="auto"/>
        <w:ind w:firstLine="426"/>
        <w:jc w:val="both"/>
        <w:rPr>
          <w:rFonts w:ascii="Times New Roman" w:eastAsia="Times New Roman" w:hAnsi="Times New Roman" w:cs="Times New Roman"/>
          <w:sz w:val="24"/>
          <w:szCs w:val="24"/>
          <w:lang w:val="uk-UA"/>
        </w:rPr>
      </w:pPr>
      <w:r w:rsidRPr="004D7001">
        <w:rPr>
          <w:rFonts w:ascii="Times New Roman" w:eastAsia="Times New Roman" w:hAnsi="Times New Roman" w:cs="Times New Roman"/>
          <w:sz w:val="24"/>
          <w:szCs w:val="24"/>
          <w:lang w:val="uk-UA"/>
        </w:rPr>
        <w:t>При підготовці Програми враховані завдання інших документів державного планування, а саме:</w:t>
      </w:r>
    </w:p>
    <w:p w14:paraId="64EC546F" w14:textId="77777777" w:rsidR="004D7001" w:rsidRPr="004D7001" w:rsidRDefault="004D7001" w:rsidP="00F43C18">
      <w:pPr>
        <w:numPr>
          <w:ilvl w:val="0"/>
          <w:numId w:val="78"/>
        </w:numPr>
        <w:spacing w:after="0" w:line="276" w:lineRule="auto"/>
        <w:ind w:left="0" w:firstLine="426"/>
        <w:jc w:val="both"/>
        <w:rPr>
          <w:rFonts w:ascii="Times New Roman" w:eastAsia="Times New Roman" w:hAnsi="Times New Roman" w:cs="Times New Roman"/>
          <w:sz w:val="24"/>
          <w:szCs w:val="24"/>
          <w:lang w:val="uk-UA"/>
        </w:rPr>
      </w:pPr>
      <w:r w:rsidRPr="004D7001">
        <w:rPr>
          <w:rFonts w:ascii="Times New Roman" w:eastAsia="Times New Roman" w:hAnsi="Times New Roman" w:cs="Times New Roman"/>
          <w:sz w:val="24"/>
          <w:szCs w:val="24"/>
          <w:lang w:val="uk-UA"/>
        </w:rPr>
        <w:lastRenderedPageBreak/>
        <w:t xml:space="preserve">Цілей сталого розвитку України до 2030 року (Указ Президента України від 30 вересня 2019 року № 722); </w:t>
      </w:r>
    </w:p>
    <w:p w14:paraId="59702181" w14:textId="77777777" w:rsidR="004D7001" w:rsidRPr="004D7001" w:rsidRDefault="004D7001" w:rsidP="00F43C18">
      <w:pPr>
        <w:numPr>
          <w:ilvl w:val="0"/>
          <w:numId w:val="78"/>
        </w:numPr>
        <w:spacing w:after="0" w:line="276" w:lineRule="auto"/>
        <w:ind w:left="0" w:firstLine="426"/>
        <w:jc w:val="both"/>
        <w:rPr>
          <w:rFonts w:ascii="Times New Roman" w:eastAsia="Times New Roman" w:hAnsi="Times New Roman" w:cs="Times New Roman"/>
          <w:sz w:val="24"/>
          <w:szCs w:val="24"/>
          <w:lang w:val="uk-UA"/>
        </w:rPr>
      </w:pPr>
      <w:r w:rsidRPr="004D7001">
        <w:rPr>
          <w:rFonts w:ascii="Times New Roman" w:eastAsia="Times New Roman" w:hAnsi="Times New Roman" w:cs="Times New Roman"/>
          <w:sz w:val="24"/>
          <w:szCs w:val="24"/>
          <w:lang w:val="uk-UA"/>
        </w:rPr>
        <w:t>Державної стратегії регіонального розвитку на 2021-2027 роки, затвердженої постановою Кабінету Міністрів України від 05 серпня 2020 року № 695 та Плану заходів на 2021-2023 роки з реалізації Державної стратегії регіонального розвитку на 2021-2027 роки, затвердженого розпорядженням Кабінету Міністрів України від 12 травня 2021 року № 497-р;</w:t>
      </w:r>
    </w:p>
    <w:p w14:paraId="3DC24361" w14:textId="77777777" w:rsidR="004D7001" w:rsidRPr="004D7001" w:rsidRDefault="004D7001" w:rsidP="00F43C18">
      <w:pPr>
        <w:numPr>
          <w:ilvl w:val="0"/>
          <w:numId w:val="78"/>
        </w:numPr>
        <w:spacing w:after="0" w:line="276" w:lineRule="auto"/>
        <w:ind w:left="0" w:firstLine="426"/>
        <w:jc w:val="both"/>
        <w:rPr>
          <w:rFonts w:ascii="Times New Roman" w:eastAsia="Times New Roman" w:hAnsi="Times New Roman" w:cs="Times New Roman"/>
          <w:sz w:val="24"/>
          <w:szCs w:val="24"/>
          <w:lang w:val="uk-UA"/>
        </w:rPr>
      </w:pPr>
      <w:r w:rsidRPr="004D7001">
        <w:rPr>
          <w:rFonts w:ascii="Times New Roman" w:eastAsia="Times New Roman" w:hAnsi="Times New Roman" w:cs="Times New Roman"/>
          <w:sz w:val="24"/>
          <w:szCs w:val="24"/>
          <w:lang w:val="uk-UA"/>
        </w:rPr>
        <w:t>Стратегії розвитку Київської області на 2021-2027 роки, затвердженої рішенням Київської обласної ради від 19 грудня 2019 року № 789-32-VII (із змінами);</w:t>
      </w:r>
    </w:p>
    <w:p w14:paraId="609FC132" w14:textId="7EB74EC8" w:rsidR="004D7001" w:rsidRDefault="004D7001" w:rsidP="00F43C18">
      <w:pPr>
        <w:numPr>
          <w:ilvl w:val="0"/>
          <w:numId w:val="78"/>
        </w:numPr>
        <w:spacing w:after="0" w:line="276" w:lineRule="auto"/>
        <w:ind w:left="0" w:firstLine="426"/>
        <w:jc w:val="both"/>
        <w:rPr>
          <w:rFonts w:ascii="Times New Roman" w:eastAsia="Times New Roman" w:hAnsi="Times New Roman" w:cs="Times New Roman"/>
          <w:sz w:val="24"/>
          <w:szCs w:val="24"/>
          <w:lang w:val="uk-UA"/>
        </w:rPr>
      </w:pPr>
      <w:r w:rsidRPr="004D7001">
        <w:rPr>
          <w:rFonts w:ascii="Times New Roman" w:eastAsia="Times New Roman" w:hAnsi="Times New Roman" w:cs="Times New Roman"/>
          <w:sz w:val="24"/>
          <w:szCs w:val="24"/>
          <w:lang w:val="uk-UA"/>
        </w:rPr>
        <w:t>Плану заходів з реалізації у 2021-2023 роках Стратегії розвитку Київської області на 2021-2027 роки, затвердженого рішенням Київської обласної ради від 22 червня 2020 року № 858-35-VII (із</w:t>
      </w:r>
      <w:r w:rsidR="0055257D">
        <w:rPr>
          <w:rFonts w:ascii="Times New Roman" w:eastAsia="Times New Roman" w:hAnsi="Times New Roman" w:cs="Times New Roman"/>
          <w:sz w:val="24"/>
          <w:szCs w:val="24"/>
          <w:lang w:val="uk-UA"/>
        </w:rPr>
        <w:t xml:space="preserve"> змінами);</w:t>
      </w:r>
    </w:p>
    <w:p w14:paraId="59563B00" w14:textId="4C102419" w:rsidR="0055257D" w:rsidRPr="004D7001" w:rsidRDefault="0055257D" w:rsidP="00F43C18">
      <w:pPr>
        <w:numPr>
          <w:ilvl w:val="0"/>
          <w:numId w:val="78"/>
        </w:numPr>
        <w:spacing w:after="0" w:line="276" w:lineRule="auto"/>
        <w:ind w:left="0" w:firstLine="426"/>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Стратегі</w:t>
      </w:r>
      <w:r w:rsidR="00DA6822">
        <w:rPr>
          <w:rFonts w:ascii="Times New Roman" w:eastAsia="Times New Roman" w:hAnsi="Times New Roman" w:cs="Times New Roman"/>
          <w:sz w:val="24"/>
          <w:szCs w:val="24"/>
          <w:lang w:val="uk-UA"/>
        </w:rPr>
        <w:t>ї</w:t>
      </w:r>
      <w:r>
        <w:rPr>
          <w:rFonts w:ascii="Times New Roman" w:eastAsia="Times New Roman" w:hAnsi="Times New Roman" w:cs="Times New Roman"/>
          <w:sz w:val="24"/>
          <w:szCs w:val="24"/>
          <w:lang w:val="uk-UA"/>
        </w:rPr>
        <w:t xml:space="preserve"> розвитку Бучанської міської територіальної громади на період до 2029 року, затверджен</w:t>
      </w:r>
      <w:r w:rsidR="00661B0C">
        <w:rPr>
          <w:rFonts w:ascii="Times New Roman" w:eastAsia="Times New Roman" w:hAnsi="Times New Roman" w:cs="Times New Roman"/>
          <w:sz w:val="24"/>
          <w:szCs w:val="24"/>
          <w:lang w:val="uk-UA"/>
        </w:rPr>
        <w:t>ої</w:t>
      </w:r>
      <w:r>
        <w:rPr>
          <w:rFonts w:ascii="Times New Roman" w:eastAsia="Times New Roman" w:hAnsi="Times New Roman" w:cs="Times New Roman"/>
          <w:sz w:val="24"/>
          <w:szCs w:val="24"/>
          <w:lang w:val="uk-UA"/>
        </w:rPr>
        <w:t xml:space="preserve"> рішенням Бучанської міської ради від 1</w:t>
      </w:r>
      <w:r w:rsidR="00D36C2D">
        <w:rPr>
          <w:rFonts w:ascii="Times New Roman" w:eastAsia="Times New Roman" w:hAnsi="Times New Roman" w:cs="Times New Roman"/>
          <w:sz w:val="24"/>
          <w:szCs w:val="24"/>
          <w:lang w:val="uk-UA"/>
        </w:rPr>
        <w:t>3.08.2019 року № 3779-63-</w:t>
      </w:r>
      <w:r w:rsidR="00D36C2D">
        <w:rPr>
          <w:rFonts w:ascii="Times New Roman" w:eastAsia="Times New Roman" w:hAnsi="Times New Roman" w:cs="Times New Roman"/>
          <w:sz w:val="24"/>
          <w:szCs w:val="24"/>
          <w:lang w:val="en-US"/>
        </w:rPr>
        <w:t>VII</w:t>
      </w:r>
      <w:r w:rsidR="00D36C2D" w:rsidRPr="00D36C2D">
        <w:rPr>
          <w:rFonts w:ascii="Times New Roman" w:eastAsia="Times New Roman" w:hAnsi="Times New Roman" w:cs="Times New Roman"/>
          <w:sz w:val="24"/>
          <w:szCs w:val="24"/>
          <w:lang w:val="uk-UA"/>
        </w:rPr>
        <w:t>.</w:t>
      </w:r>
    </w:p>
    <w:p w14:paraId="6BC376A6" w14:textId="7569EC52" w:rsidR="004D7001" w:rsidRPr="004D7001" w:rsidRDefault="004D7001" w:rsidP="00F43C18">
      <w:pPr>
        <w:spacing w:after="0" w:line="276" w:lineRule="auto"/>
        <w:ind w:firstLine="426"/>
        <w:jc w:val="both"/>
        <w:rPr>
          <w:rFonts w:ascii="Times New Roman" w:eastAsia="Times New Roman" w:hAnsi="Times New Roman" w:cs="Times New Roman"/>
          <w:sz w:val="24"/>
          <w:szCs w:val="24"/>
          <w:lang w:val="uk-UA"/>
        </w:rPr>
      </w:pPr>
      <w:r w:rsidRPr="004D7001">
        <w:rPr>
          <w:rFonts w:ascii="Times New Roman" w:eastAsia="Times New Roman" w:hAnsi="Times New Roman" w:cs="Times New Roman"/>
          <w:sz w:val="24"/>
          <w:szCs w:val="24"/>
          <w:lang w:val="uk-UA"/>
        </w:rPr>
        <w:t xml:space="preserve">Програма містить такі додатки: «Основні показники економічного і соціального розвитку </w:t>
      </w:r>
      <w:r w:rsidR="00EA2299">
        <w:rPr>
          <w:rFonts w:ascii="Times New Roman" w:eastAsia="Times New Roman" w:hAnsi="Times New Roman" w:cs="Times New Roman"/>
          <w:sz w:val="24"/>
          <w:szCs w:val="24"/>
          <w:lang w:val="uk-UA"/>
        </w:rPr>
        <w:t>Бучанської міської</w:t>
      </w:r>
      <w:r w:rsidR="0022538A">
        <w:rPr>
          <w:rFonts w:ascii="Times New Roman" w:eastAsia="Times New Roman" w:hAnsi="Times New Roman" w:cs="Times New Roman"/>
          <w:sz w:val="24"/>
          <w:szCs w:val="24"/>
          <w:lang w:val="uk-UA"/>
        </w:rPr>
        <w:t xml:space="preserve"> </w:t>
      </w:r>
      <w:r w:rsidR="00EA2299">
        <w:rPr>
          <w:rFonts w:ascii="Times New Roman" w:eastAsia="Times New Roman" w:hAnsi="Times New Roman" w:cs="Times New Roman"/>
          <w:sz w:val="24"/>
          <w:szCs w:val="24"/>
          <w:lang w:val="uk-UA"/>
        </w:rPr>
        <w:t>територіальної громади</w:t>
      </w:r>
      <w:r w:rsidRPr="004D7001">
        <w:rPr>
          <w:rFonts w:ascii="Times New Roman" w:eastAsia="Times New Roman" w:hAnsi="Times New Roman" w:cs="Times New Roman"/>
          <w:sz w:val="24"/>
          <w:szCs w:val="24"/>
          <w:lang w:val="uk-UA"/>
        </w:rPr>
        <w:t xml:space="preserve"> у 2021-2023 роках» (додаток 1), «</w:t>
      </w:r>
      <w:r w:rsidR="0022538A">
        <w:rPr>
          <w:rFonts w:ascii="Times New Roman" w:eastAsia="Times New Roman" w:hAnsi="Times New Roman" w:cs="Times New Roman"/>
          <w:sz w:val="24"/>
          <w:szCs w:val="24"/>
          <w:lang w:val="uk-UA"/>
        </w:rPr>
        <w:t xml:space="preserve">Перелік </w:t>
      </w:r>
      <w:r w:rsidR="0022538A" w:rsidRPr="0022538A">
        <w:rPr>
          <w:rFonts w:ascii="Times New Roman" w:eastAsia="Times New Roman" w:hAnsi="Times New Roman" w:cs="Times New Roman"/>
          <w:sz w:val="24"/>
          <w:szCs w:val="24"/>
          <w:lang w:val="uk-UA"/>
        </w:rPr>
        <w:t>проєктів соціально-економі</w:t>
      </w:r>
      <w:r w:rsidR="009400E9">
        <w:rPr>
          <w:rFonts w:ascii="Times New Roman" w:eastAsia="Times New Roman" w:hAnsi="Times New Roman" w:cs="Times New Roman"/>
          <w:sz w:val="24"/>
          <w:szCs w:val="24"/>
          <w:lang w:val="uk-UA"/>
        </w:rPr>
        <w:t>чного розвитку</w:t>
      </w:r>
      <w:r w:rsidR="0022538A" w:rsidRPr="0022538A">
        <w:rPr>
          <w:rFonts w:ascii="Times New Roman" w:eastAsia="Times New Roman" w:hAnsi="Times New Roman" w:cs="Times New Roman"/>
          <w:sz w:val="24"/>
          <w:szCs w:val="24"/>
          <w:lang w:val="uk-UA"/>
        </w:rPr>
        <w:t>, які планується реалізувати у 2023 році</w:t>
      </w:r>
      <w:r w:rsidRPr="004D7001">
        <w:rPr>
          <w:rFonts w:ascii="Times New Roman" w:eastAsia="Times New Roman" w:hAnsi="Times New Roman" w:cs="Times New Roman"/>
          <w:sz w:val="24"/>
          <w:szCs w:val="24"/>
          <w:lang w:val="uk-UA"/>
        </w:rPr>
        <w:t xml:space="preserve">» (додаток 2), «Перелік </w:t>
      </w:r>
      <w:r w:rsidR="0084067D">
        <w:rPr>
          <w:rFonts w:ascii="Times New Roman" w:eastAsia="Times New Roman" w:hAnsi="Times New Roman" w:cs="Times New Roman"/>
          <w:sz w:val="24"/>
          <w:szCs w:val="24"/>
          <w:lang w:val="uk-UA"/>
        </w:rPr>
        <w:t>місцевих</w:t>
      </w:r>
      <w:r w:rsidRPr="004D7001">
        <w:rPr>
          <w:rFonts w:ascii="Times New Roman" w:eastAsia="Times New Roman" w:hAnsi="Times New Roman" w:cs="Times New Roman"/>
          <w:sz w:val="24"/>
          <w:szCs w:val="24"/>
          <w:lang w:val="uk-UA"/>
        </w:rPr>
        <w:t xml:space="preserve"> цільових програм, які передбачається фінансувати у 2023 році» (додаток 3).</w:t>
      </w:r>
    </w:p>
    <w:p w14:paraId="44ABB631" w14:textId="1B2BC419" w:rsidR="004D7001" w:rsidRPr="004D7001" w:rsidRDefault="004D7001" w:rsidP="00F43C18">
      <w:pPr>
        <w:spacing w:after="0" w:line="276" w:lineRule="auto"/>
        <w:ind w:firstLine="426"/>
        <w:jc w:val="both"/>
        <w:rPr>
          <w:rFonts w:ascii="Times New Roman" w:eastAsia="Times New Roman" w:hAnsi="Times New Roman" w:cs="Times New Roman"/>
          <w:sz w:val="24"/>
          <w:szCs w:val="24"/>
          <w:lang w:val="uk-UA"/>
        </w:rPr>
      </w:pPr>
      <w:r w:rsidRPr="004D7001">
        <w:rPr>
          <w:rFonts w:ascii="Times New Roman" w:eastAsia="Times New Roman" w:hAnsi="Times New Roman" w:cs="Times New Roman"/>
          <w:sz w:val="24"/>
          <w:szCs w:val="24"/>
          <w:lang w:val="uk-UA"/>
        </w:rPr>
        <w:t xml:space="preserve">Основним інструментом реалізації завдань Програми є виконання заходів </w:t>
      </w:r>
      <w:r w:rsidR="00A627B8">
        <w:rPr>
          <w:rFonts w:ascii="Times New Roman" w:eastAsia="Times New Roman" w:hAnsi="Times New Roman" w:cs="Times New Roman"/>
          <w:sz w:val="24"/>
          <w:szCs w:val="24"/>
          <w:lang w:val="uk-UA"/>
        </w:rPr>
        <w:t xml:space="preserve">місцевих </w:t>
      </w:r>
      <w:r w:rsidRPr="004D7001">
        <w:rPr>
          <w:rFonts w:ascii="Times New Roman" w:eastAsia="Times New Roman" w:hAnsi="Times New Roman" w:cs="Times New Roman"/>
          <w:sz w:val="24"/>
          <w:szCs w:val="24"/>
          <w:lang w:val="uk-UA"/>
        </w:rPr>
        <w:t>комплексних та цільових програм, розробка, затвердження та внесення змін до яких проводитиметься виключно з дотриманням вимог Бюджетного кодексу України та чинних законодавчих і нормативно-правових актів</w:t>
      </w:r>
      <w:r w:rsidR="00A627B8">
        <w:rPr>
          <w:rFonts w:ascii="Times New Roman" w:eastAsia="Times New Roman" w:hAnsi="Times New Roman" w:cs="Times New Roman"/>
          <w:sz w:val="24"/>
          <w:szCs w:val="24"/>
          <w:lang w:val="uk-UA"/>
        </w:rPr>
        <w:t>.</w:t>
      </w:r>
      <w:r w:rsidRPr="004D7001">
        <w:rPr>
          <w:rFonts w:ascii="Times New Roman" w:eastAsia="Times New Roman" w:hAnsi="Times New Roman" w:cs="Times New Roman"/>
          <w:sz w:val="24"/>
          <w:szCs w:val="24"/>
          <w:lang w:val="uk-UA"/>
        </w:rPr>
        <w:t xml:space="preserve"> </w:t>
      </w:r>
    </w:p>
    <w:p w14:paraId="0A794142" w14:textId="3CED1EAB" w:rsidR="004D7001" w:rsidRPr="004D7001" w:rsidRDefault="004D7001" w:rsidP="00F43C18">
      <w:pPr>
        <w:spacing w:after="0" w:line="276" w:lineRule="auto"/>
        <w:ind w:firstLine="426"/>
        <w:jc w:val="both"/>
        <w:rPr>
          <w:rFonts w:ascii="Times New Roman" w:eastAsia="Times New Roman" w:hAnsi="Times New Roman" w:cs="Times New Roman"/>
          <w:sz w:val="24"/>
          <w:szCs w:val="24"/>
          <w:lang w:val="uk-UA"/>
        </w:rPr>
      </w:pPr>
      <w:r w:rsidRPr="004D7001">
        <w:rPr>
          <w:rFonts w:ascii="Times New Roman" w:eastAsia="Times New Roman" w:hAnsi="Times New Roman" w:cs="Times New Roman"/>
          <w:sz w:val="24"/>
          <w:szCs w:val="24"/>
          <w:lang w:val="uk-UA"/>
        </w:rPr>
        <w:t xml:space="preserve">Фінансування пріоритетних напрямів, у тому числі через місцеві цільові програми, здійснюватиметься з урахуванням необхідності проведення першочергових робіт з відновлення зруйнованої та пошкодженої інфраструктури, реальних можливостей </w:t>
      </w:r>
      <w:r w:rsidR="00661B0C">
        <w:rPr>
          <w:rFonts w:ascii="Times New Roman" w:eastAsia="Times New Roman" w:hAnsi="Times New Roman" w:cs="Times New Roman"/>
          <w:sz w:val="24"/>
          <w:szCs w:val="24"/>
          <w:lang w:val="uk-UA"/>
        </w:rPr>
        <w:t>місцевого бюджету Бучанської міської територіальної громади</w:t>
      </w:r>
      <w:r w:rsidRPr="004D7001">
        <w:rPr>
          <w:rFonts w:ascii="Times New Roman" w:eastAsia="Times New Roman" w:hAnsi="Times New Roman" w:cs="Times New Roman"/>
          <w:sz w:val="24"/>
          <w:szCs w:val="24"/>
          <w:lang w:val="uk-UA"/>
        </w:rPr>
        <w:t xml:space="preserve">, а також виділених фінансових ресурсів державного бюджету, приватних інвестицій та технічної допомоги міжнародних організацій. </w:t>
      </w:r>
    </w:p>
    <w:p w14:paraId="2C44901F" w14:textId="2BB3C2E0" w:rsidR="00FE7457" w:rsidRPr="00A964A9" w:rsidRDefault="004D7001" w:rsidP="00F43C18">
      <w:pPr>
        <w:spacing w:line="276" w:lineRule="auto"/>
        <w:jc w:val="both"/>
        <w:rPr>
          <w:rFonts w:ascii="Times New Roman" w:hAnsi="Times New Roman"/>
          <w:b/>
          <w:color w:val="538135"/>
          <w:szCs w:val="28"/>
          <w:lang w:val="uk-UA"/>
        </w:rPr>
      </w:pPr>
      <w:r w:rsidRPr="004D7001">
        <w:rPr>
          <w:rFonts w:ascii="Times New Roman" w:eastAsia="Times New Roman" w:hAnsi="Times New Roman" w:cs="Times New Roman"/>
          <w:sz w:val="24"/>
          <w:szCs w:val="24"/>
          <w:lang w:val="hr-HR"/>
        </w:rPr>
        <w:br w:type="page"/>
      </w:r>
    </w:p>
    <w:p w14:paraId="558856DD" w14:textId="6A236F0B" w:rsidR="00435CF0" w:rsidRPr="005B0A03" w:rsidRDefault="00435CF0" w:rsidP="00F57259">
      <w:pPr>
        <w:pStyle w:val="3"/>
        <w:numPr>
          <w:ilvl w:val="0"/>
          <w:numId w:val="0"/>
        </w:numPr>
        <w:ind w:left="567"/>
      </w:pPr>
      <w:bookmarkStart w:id="6" w:name="_Toc123252337"/>
      <w:r w:rsidRPr="005B0A03">
        <w:lastRenderedPageBreak/>
        <w:t xml:space="preserve">І. </w:t>
      </w:r>
      <w:r w:rsidRPr="005B0A03">
        <w:rPr>
          <w:rStyle w:val="20"/>
          <w:rFonts w:eastAsia="SimSun"/>
          <w:b/>
          <w:bCs/>
          <w:szCs w:val="26"/>
        </w:rPr>
        <w:t>АНАЛІЗ ТЕНДЕНЦІЙ СОЦІАЛЬНО-ЕКОНОМІЧНОГО РОЗВИТКУ БУЧАНСЬКОЇ МІСЬКОЇ ТЕРИТОРІАЛЬНОЇ ГРОМАДИ</w:t>
      </w:r>
      <w:bookmarkEnd w:id="6"/>
    </w:p>
    <w:p w14:paraId="6A793C1E" w14:textId="1DD43995" w:rsidR="00435CF0" w:rsidRPr="00F57259" w:rsidRDefault="00435CF0" w:rsidP="00F57259">
      <w:pPr>
        <w:pStyle w:val="3"/>
      </w:pPr>
      <w:bookmarkStart w:id="7" w:name="_Toc123252338"/>
      <w:r w:rsidRPr="00F57259">
        <w:t>Реальний сектор економіки</w:t>
      </w:r>
      <w:bookmarkEnd w:id="7"/>
    </w:p>
    <w:p w14:paraId="07867C8C" w14:textId="519DA3EF" w:rsidR="00E252C8" w:rsidRPr="00F57259" w:rsidRDefault="00241AEF" w:rsidP="00F57259">
      <w:pPr>
        <w:pStyle w:val="4"/>
      </w:pPr>
      <w:r w:rsidRPr="00F57259">
        <w:t xml:space="preserve"> </w:t>
      </w:r>
      <w:bookmarkStart w:id="8" w:name="_Toc123252339"/>
      <w:r w:rsidR="00435CF0" w:rsidRPr="00F57259">
        <w:t>Промисловість</w:t>
      </w:r>
      <w:bookmarkEnd w:id="8"/>
    </w:p>
    <w:p w14:paraId="63D6C340" w14:textId="3F088D79" w:rsidR="00435CF0" w:rsidRPr="00435CF0" w:rsidRDefault="00435CF0" w:rsidP="00435CF0">
      <w:pPr>
        <w:spacing w:after="0" w:line="276" w:lineRule="auto"/>
        <w:ind w:firstLine="567"/>
        <w:jc w:val="both"/>
        <w:rPr>
          <w:rFonts w:ascii="Times New Roman" w:eastAsia="Arial" w:hAnsi="Times New Roman" w:cs="Times New Roman"/>
          <w:sz w:val="24"/>
          <w:szCs w:val="24"/>
          <w:lang w:val="uk" w:eastAsia="ru-RU"/>
        </w:rPr>
      </w:pPr>
      <w:r w:rsidRPr="00435CF0">
        <w:rPr>
          <w:rFonts w:ascii="Times New Roman" w:eastAsia="Arial" w:hAnsi="Times New Roman" w:cs="Times New Roman"/>
          <w:sz w:val="24"/>
          <w:szCs w:val="24"/>
          <w:lang w:val="uk" w:eastAsia="ru-RU"/>
        </w:rPr>
        <w:t xml:space="preserve">З перших днів повномасштабного вторгнення російської федерації в Україну значна кількість підприємств Бучанської міської територіальної громада зазнала </w:t>
      </w:r>
      <w:r w:rsidR="00CD20FE">
        <w:rPr>
          <w:rFonts w:ascii="Times New Roman" w:eastAsia="Arial" w:hAnsi="Times New Roman" w:cs="Times New Roman"/>
          <w:sz w:val="24"/>
          <w:szCs w:val="24"/>
          <w:lang w:val="uk" w:eastAsia="ru-RU"/>
        </w:rPr>
        <w:t>великих</w:t>
      </w:r>
      <w:r w:rsidRPr="00435CF0">
        <w:rPr>
          <w:rFonts w:ascii="Times New Roman" w:eastAsia="Arial" w:hAnsi="Times New Roman" w:cs="Times New Roman"/>
          <w:sz w:val="24"/>
          <w:szCs w:val="24"/>
          <w:lang w:val="uk" w:eastAsia="ru-RU"/>
        </w:rPr>
        <w:t xml:space="preserve"> втрат від триваючих бойових дій, що призвели до знищення обладнання, складських приміщень, виробничих ліній, комунікаційних мереж, транспортних засобів, розкрадання товарно-матеріальних цінностей, замінування територій підприємств. </w:t>
      </w:r>
    </w:p>
    <w:p w14:paraId="3853AC58" w14:textId="77777777" w:rsidR="00435CF0" w:rsidRPr="00435CF0" w:rsidRDefault="00435CF0" w:rsidP="00435CF0">
      <w:pPr>
        <w:spacing w:after="0" w:line="276" w:lineRule="auto"/>
        <w:ind w:firstLine="567"/>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Промисловий сектор економіки громади складається з підприємств літакобудування, дорожнього будівництва, виробництва кондитерських виробів, переробної промисловості, ремонту і монтажу машин та устаткування, транспортних послуг, виготовлення виробів з деревини, виробництва гумових і пластмасових виробів.</w:t>
      </w:r>
    </w:p>
    <w:p w14:paraId="7D077924" w14:textId="77777777" w:rsidR="00435CF0" w:rsidRPr="00CD20FE" w:rsidRDefault="00435CF0" w:rsidP="00CD20FE">
      <w:pPr>
        <w:spacing w:after="0" w:line="276" w:lineRule="auto"/>
        <w:ind w:firstLine="567"/>
        <w:jc w:val="both"/>
        <w:rPr>
          <w:rFonts w:ascii="Times New Roman" w:eastAsia="Arial" w:hAnsi="Times New Roman" w:cs="Times New Roman"/>
          <w:sz w:val="24"/>
          <w:szCs w:val="24"/>
          <w:lang w:val="uk" w:eastAsia="ru-RU"/>
        </w:rPr>
      </w:pPr>
      <w:r w:rsidRPr="00CD20FE">
        <w:rPr>
          <w:rFonts w:ascii="Times New Roman" w:eastAsia="Arial" w:hAnsi="Times New Roman" w:cs="Times New Roman"/>
          <w:sz w:val="24"/>
          <w:szCs w:val="24"/>
          <w:lang w:val="uk" w:eastAsia="ru-RU"/>
        </w:rPr>
        <w:t>Повномасштабна війна проти України у 2022 році спричинила негативні тенденції у розвитку промисловості через низку дестабілізаційних факторів. Труднощі із логістикою, звуження можливості експорту та імпорту, падіння попиту на продукцію, скорочення замовлень через військові дії, несприятлива цінова кон’юнктура на зовнішніх ринках, наявність складнощів з постачанням сировини, висока собівартість виробництва, зростання цін на вантажні залізничні перевезення та високі ціни на енергоносії, значні курсові коливання – всі ці фактори негативно впливають на можливість здійснення виробничої діяльності та експортно-імпортних операцій підприємствами-виробниками промислового комплексу громади.</w:t>
      </w:r>
    </w:p>
    <w:p w14:paraId="22BF5DBB" w14:textId="77777777" w:rsidR="00435CF0" w:rsidRPr="00435CF0" w:rsidRDefault="00435CF0" w:rsidP="00435CF0">
      <w:pPr>
        <w:spacing w:after="0" w:line="276" w:lineRule="auto"/>
        <w:ind w:firstLine="567"/>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Через окупацію та бойові дії на території Бучанської територіальної громади найбільші платники податків зазнали значних втрат та руйнувань.</w:t>
      </w:r>
    </w:p>
    <w:p w14:paraId="227B87F5" w14:textId="69A9D9FA" w:rsidR="00435CF0" w:rsidRPr="00435CF0" w:rsidRDefault="00435CF0" w:rsidP="00435CF0">
      <w:pPr>
        <w:spacing w:after="0" w:line="276" w:lineRule="auto"/>
        <w:ind w:firstLine="567"/>
        <w:jc w:val="both"/>
        <w:rPr>
          <w:rFonts w:ascii="Times New Roman" w:eastAsia="Times New Roman" w:hAnsi="Times New Roman" w:cs="Times New Roman"/>
          <w:color w:val="000000"/>
          <w:sz w:val="24"/>
          <w:szCs w:val="24"/>
          <w:lang w:val="uk-UA" w:eastAsia="uk-UA"/>
        </w:rPr>
      </w:pPr>
      <w:r w:rsidRPr="00435CF0">
        <w:rPr>
          <w:rFonts w:ascii="Times New Roman" w:eastAsia="Arial" w:hAnsi="Times New Roman" w:cs="Times New Roman"/>
          <w:sz w:val="24"/>
          <w:szCs w:val="24"/>
          <w:lang w:val="uk-UA" w:eastAsia="ru-RU"/>
        </w:rPr>
        <w:t xml:space="preserve">ДП «АНТОНОВ» - </w:t>
      </w:r>
      <w:r w:rsidRPr="00435CF0">
        <w:rPr>
          <w:rFonts w:ascii="Times New Roman" w:eastAsia="Arial" w:hAnsi="Times New Roman" w:cs="Times New Roman"/>
          <w:sz w:val="24"/>
          <w:szCs w:val="24"/>
          <w:shd w:val="clear" w:color="auto" w:fill="FFFFFF"/>
          <w:lang w:val="uk-UA" w:eastAsia="ru-RU"/>
        </w:rPr>
        <w:t xml:space="preserve">український авіабудівний концерн, що об'єднує конструкторське бюро, комплекс лабораторій, експериментальний завод та випробувальний комплекс, для розробки та сертифікації літаків. На території Бучанської територіальної громади розташований аеропорт «Київ-Антонов-2», де проводяться випробувальні польоти та який є місцем базування літаків «Авіаліній Антонова». В наслідок бойових дій знищено 3 літаки та ще 5 літаків пошкоджено, також пошкоджено </w:t>
      </w:r>
      <w:r w:rsidRPr="00435CF0">
        <w:rPr>
          <w:rFonts w:ascii="Times New Roman" w:eastAsia="Arial" w:hAnsi="Times New Roman" w:cs="Times New Roman"/>
          <w:iCs/>
          <w:sz w:val="24"/>
          <w:szCs w:val="24"/>
          <w:shd w:val="clear" w:color="auto" w:fill="FFFFFF"/>
          <w:lang w:val="uk-UA" w:eastAsia="ru-RU"/>
        </w:rPr>
        <w:t>диспетчерську вежу та адмінбудівлю,</w:t>
      </w:r>
      <w:r w:rsidRPr="00435CF0">
        <w:rPr>
          <w:rFonts w:ascii="Times New Roman" w:eastAsia="Arial" w:hAnsi="Times New Roman" w:cs="Times New Roman"/>
          <w:sz w:val="24"/>
          <w:szCs w:val="24"/>
          <w:shd w:val="clear" w:color="auto" w:fill="FFFFFF"/>
          <w:lang w:val="uk-UA" w:eastAsia="ru-RU"/>
        </w:rPr>
        <w:t xml:space="preserve"> ангари та інфраструктура державного підприємства. Підприємство повністю зупинило роботи, орієнтовні розміри втрат від руйнації або пошкоджень за</w:t>
      </w:r>
      <w:r w:rsidRPr="00435CF0">
        <w:rPr>
          <w:rFonts w:ascii="Times New Roman" w:eastAsia="Arial" w:hAnsi="Times New Roman" w:cs="Times New Roman"/>
          <w:sz w:val="24"/>
          <w:szCs w:val="24"/>
          <w:lang w:val="uk-UA" w:eastAsia="ru-RU"/>
        </w:rPr>
        <w:t xml:space="preserve"> оцінками підприємства складають 1 млрд. доларів. За 9 м. 2022 підприємство сплатило до місцевого бюджету ПДФО у розмірі </w:t>
      </w:r>
      <w:r w:rsidRPr="00435CF0">
        <w:rPr>
          <w:rFonts w:ascii="Times New Roman" w:eastAsia="Times New Roman" w:hAnsi="Times New Roman" w:cs="Times New Roman"/>
          <w:color w:val="000000"/>
          <w:sz w:val="24"/>
          <w:szCs w:val="24"/>
          <w:lang w:val="uk-UA" w:eastAsia="uk-UA"/>
        </w:rPr>
        <w:t>19 19 201 717,35 грн, що на 55,9% менше за аналогічний період 2021 року. Станом на 01.10.2022 року підприємство  діяльність не відновило.</w:t>
      </w:r>
    </w:p>
    <w:p w14:paraId="781B7E3E" w14:textId="341C4C2C" w:rsidR="00435CF0" w:rsidRPr="00435CF0" w:rsidRDefault="00435CF0" w:rsidP="00435CF0">
      <w:pPr>
        <w:spacing w:after="0" w:line="276" w:lineRule="auto"/>
        <w:ind w:firstLine="567"/>
        <w:jc w:val="both"/>
        <w:rPr>
          <w:rFonts w:ascii="Times New Roman" w:eastAsia="Times New Roman" w:hAnsi="Times New Roman" w:cs="Times New Roman"/>
          <w:color w:val="000000"/>
          <w:sz w:val="24"/>
          <w:szCs w:val="24"/>
          <w:lang w:val="uk-UA" w:eastAsia="uk-UA"/>
        </w:rPr>
      </w:pPr>
      <w:r w:rsidRPr="00435CF0">
        <w:rPr>
          <w:rFonts w:ascii="Times New Roman" w:eastAsia="Arial" w:hAnsi="Times New Roman" w:cs="Times New Roman"/>
          <w:sz w:val="24"/>
          <w:szCs w:val="24"/>
          <w:lang w:val="uk-UA" w:eastAsia="ru-RU"/>
        </w:rPr>
        <w:t>ПП «А</w:t>
      </w:r>
      <w:r w:rsidR="00B15033">
        <w:rPr>
          <w:rFonts w:ascii="Times New Roman" w:eastAsia="Arial" w:hAnsi="Times New Roman" w:cs="Times New Roman"/>
          <w:sz w:val="24"/>
          <w:szCs w:val="24"/>
          <w:lang w:val="uk-UA" w:eastAsia="ru-RU"/>
        </w:rPr>
        <w:t>в</w:t>
      </w:r>
      <w:r w:rsidRPr="00435CF0">
        <w:rPr>
          <w:rFonts w:ascii="Times New Roman" w:eastAsia="Arial" w:hAnsi="Times New Roman" w:cs="Times New Roman"/>
          <w:sz w:val="24"/>
          <w:szCs w:val="24"/>
          <w:lang w:val="uk-UA" w:eastAsia="ru-RU"/>
        </w:rPr>
        <w:t xml:space="preserve">томагістраль» - </w:t>
      </w:r>
      <w:r w:rsidRPr="00435CF0">
        <w:rPr>
          <w:rFonts w:ascii="Times New Roman" w:eastAsia="Times New Roman" w:hAnsi="Times New Roman" w:cs="Times New Roman"/>
          <w:sz w:val="24"/>
          <w:szCs w:val="24"/>
          <w:lang w:val="uk-UA" w:eastAsia="ru-RU"/>
        </w:rPr>
        <w:t xml:space="preserve">потужне підприємство у дорожній галузі нашої країни, що постійно розвивається та вдосконалює свою діяльність орієнтовану на довгострокову та стабільну роботу як в Україні так і за її межами. </w:t>
      </w:r>
      <w:r w:rsidRPr="00435CF0">
        <w:rPr>
          <w:rFonts w:ascii="Times New Roman" w:eastAsia="Arial" w:hAnsi="Times New Roman" w:cs="Times New Roman"/>
          <w:sz w:val="24"/>
          <w:szCs w:val="24"/>
          <w:shd w:val="clear" w:color="auto" w:fill="FFFFFF"/>
          <w:lang w:val="uk-UA" w:eastAsia="ru-RU"/>
        </w:rPr>
        <w:t xml:space="preserve">В наслідок бойових дій підприємство зазнало 50% руйнувань та втрат основних фондів, </w:t>
      </w:r>
      <w:r w:rsidRPr="00435CF0">
        <w:rPr>
          <w:rFonts w:ascii="Times New Roman" w:eastAsia="Arial" w:hAnsi="Times New Roman" w:cs="Times New Roman"/>
          <w:sz w:val="24"/>
          <w:szCs w:val="24"/>
          <w:lang w:val="uk-UA" w:eastAsia="ru-RU"/>
        </w:rPr>
        <w:t>орієнтовні розміри втрат складають за оцінкою підприємства10 млн. грн. П</w:t>
      </w:r>
      <w:r w:rsidRPr="00435CF0">
        <w:rPr>
          <w:rFonts w:ascii="Times New Roman" w:eastAsia="Arial" w:hAnsi="Times New Roman" w:cs="Times New Roman"/>
          <w:sz w:val="24"/>
          <w:szCs w:val="24"/>
          <w:shd w:val="clear" w:color="auto" w:fill="FFFFFF"/>
          <w:lang w:val="uk-UA" w:eastAsia="ru-RU"/>
        </w:rPr>
        <w:t xml:space="preserve">ісля деокупації підприємство змогло відновити роботу тільки на 30 % довоєнних потужностей.  </w:t>
      </w:r>
      <w:r w:rsidRPr="00435CF0">
        <w:rPr>
          <w:rFonts w:ascii="Times New Roman" w:eastAsia="Arial" w:hAnsi="Times New Roman" w:cs="Times New Roman"/>
          <w:sz w:val="24"/>
          <w:szCs w:val="24"/>
          <w:lang w:val="uk-UA" w:eastAsia="ru-RU"/>
        </w:rPr>
        <w:t xml:space="preserve">За 9 місяців 2022 року підприємство сплатило до місцевого бюджету ПДФО у розмірі </w:t>
      </w:r>
      <w:r w:rsidRPr="00435CF0">
        <w:rPr>
          <w:rFonts w:ascii="Times New Roman" w:eastAsia="Times New Roman" w:hAnsi="Times New Roman" w:cs="Times New Roman"/>
          <w:color w:val="000000"/>
          <w:sz w:val="24"/>
          <w:szCs w:val="24"/>
          <w:lang w:val="uk-UA" w:eastAsia="uk-UA"/>
        </w:rPr>
        <w:t xml:space="preserve">9 193 516,65 грн, що складає 40,1%  у порівнянні з аналогічним періодом 2021 року. </w:t>
      </w:r>
    </w:p>
    <w:p w14:paraId="51C71239" w14:textId="322D7D13" w:rsidR="00435CF0" w:rsidRPr="00435CF0" w:rsidRDefault="00435CF0" w:rsidP="00435CF0">
      <w:pPr>
        <w:spacing w:after="0" w:line="276" w:lineRule="auto"/>
        <w:ind w:firstLine="567"/>
        <w:jc w:val="both"/>
        <w:rPr>
          <w:rFonts w:ascii="Times New Roman" w:eastAsia="Times New Roman" w:hAnsi="Times New Roman" w:cs="Times New Roman"/>
          <w:color w:val="000000"/>
          <w:sz w:val="24"/>
          <w:szCs w:val="24"/>
          <w:lang w:val="uk-UA" w:eastAsia="uk-UA"/>
        </w:rPr>
      </w:pPr>
      <w:r w:rsidRPr="00435CF0">
        <w:rPr>
          <w:rFonts w:ascii="Times New Roman" w:eastAsia="Arial" w:hAnsi="Times New Roman" w:cs="Times New Roman"/>
          <w:sz w:val="24"/>
          <w:szCs w:val="24"/>
          <w:lang w:val="uk-UA" w:eastAsia="ru-RU"/>
        </w:rPr>
        <w:lastRenderedPageBreak/>
        <w:t xml:space="preserve">ПП «Деліція» </w:t>
      </w:r>
      <w:r w:rsidRPr="00435CF0">
        <w:rPr>
          <w:rFonts w:ascii="Times New Roman" w:eastAsia="Times New Roman" w:hAnsi="Times New Roman" w:cs="Times New Roman"/>
          <w:sz w:val="24"/>
          <w:szCs w:val="24"/>
          <w:lang w:val="uk-UA" w:eastAsia="ru-RU"/>
        </w:rPr>
        <w:t>– виробник з багаторічним досвідом та традиціями, що виробля</w:t>
      </w:r>
      <w:r w:rsidR="00B15033">
        <w:rPr>
          <w:rFonts w:ascii="Times New Roman" w:eastAsia="Times New Roman" w:hAnsi="Times New Roman" w:cs="Times New Roman"/>
          <w:sz w:val="24"/>
          <w:szCs w:val="24"/>
          <w:lang w:val="uk-UA" w:eastAsia="ru-RU"/>
        </w:rPr>
        <w:t>ло</w:t>
      </w:r>
      <w:r w:rsidRPr="00435CF0">
        <w:rPr>
          <w:rFonts w:ascii="Times New Roman" w:eastAsia="Times New Roman" w:hAnsi="Times New Roman" w:cs="Times New Roman"/>
          <w:sz w:val="24"/>
          <w:szCs w:val="24"/>
          <w:lang w:val="uk-UA" w:eastAsia="ru-RU"/>
        </w:rPr>
        <w:t xml:space="preserve"> більш ніж 60 видів цукрового, здобного печива, вафель і заварних пряників. Команда співробітників ПП «Деліція» </w:t>
      </w:r>
      <w:r w:rsidR="00A4591D">
        <w:rPr>
          <w:rFonts w:ascii="Times New Roman" w:eastAsia="Times New Roman" w:hAnsi="Times New Roman" w:cs="Times New Roman"/>
          <w:sz w:val="24"/>
          <w:szCs w:val="24"/>
          <w:lang w:val="uk-UA" w:eastAsia="ru-RU"/>
        </w:rPr>
        <w:t>складала</w:t>
      </w:r>
      <w:r w:rsidRPr="00435CF0">
        <w:rPr>
          <w:rFonts w:ascii="Times New Roman" w:eastAsia="Times New Roman" w:hAnsi="Times New Roman" w:cs="Times New Roman"/>
          <w:sz w:val="24"/>
          <w:szCs w:val="24"/>
          <w:lang w:val="uk-UA" w:eastAsia="ru-RU"/>
        </w:rPr>
        <w:t xml:space="preserve"> більше ніж 200 спеціалістів. Дане підприємство </w:t>
      </w:r>
      <w:r w:rsidR="00A4591D">
        <w:rPr>
          <w:rFonts w:ascii="Times New Roman" w:eastAsia="Times New Roman" w:hAnsi="Times New Roman" w:cs="Times New Roman"/>
          <w:sz w:val="24"/>
          <w:szCs w:val="24"/>
          <w:lang w:val="uk-UA" w:eastAsia="ru-RU"/>
        </w:rPr>
        <w:t xml:space="preserve">є лідером з екпорту в громаді. </w:t>
      </w:r>
      <w:r w:rsidRPr="00435CF0">
        <w:rPr>
          <w:rFonts w:ascii="Times New Roman" w:eastAsia="Times New Roman" w:hAnsi="Times New Roman" w:cs="Times New Roman"/>
          <w:sz w:val="24"/>
          <w:szCs w:val="24"/>
          <w:lang w:val="uk-UA" w:eastAsia="ru-RU"/>
        </w:rPr>
        <w:t>В наслідок збройної агресії підприємство втратило 20% промислових потужностей.</w:t>
      </w:r>
      <w:r w:rsidRPr="00435CF0">
        <w:rPr>
          <w:rFonts w:ascii="Times New Roman" w:eastAsia="Arial" w:hAnsi="Times New Roman" w:cs="Times New Roman"/>
          <w:sz w:val="24"/>
          <w:szCs w:val="24"/>
          <w:lang w:val="uk-UA" w:eastAsia="ru-RU"/>
        </w:rPr>
        <w:t xml:space="preserve"> Орієнтовні розміри втрат за оцінками компанії складають 150 млн. грн. За 9 місяців 2022 року підприємство сплатило до місцевого бюджету ПДФО у розмірі </w:t>
      </w:r>
      <w:r w:rsidRPr="00435CF0">
        <w:rPr>
          <w:rFonts w:ascii="Times New Roman" w:eastAsia="Times New Roman" w:hAnsi="Times New Roman" w:cs="Times New Roman"/>
          <w:color w:val="000000"/>
          <w:sz w:val="24"/>
          <w:szCs w:val="24"/>
          <w:lang w:val="uk-UA" w:eastAsia="uk-UA"/>
        </w:rPr>
        <w:t>2 826 713,35 грн., що складає 65,1% у порівнянні з аналогічним періодом 2021 року.</w:t>
      </w:r>
    </w:p>
    <w:p w14:paraId="5D12FEBB" w14:textId="56582E7B" w:rsidR="00435CF0" w:rsidRPr="00435CF0" w:rsidRDefault="00435CF0" w:rsidP="00435CF0">
      <w:pPr>
        <w:spacing w:after="0" w:line="276" w:lineRule="auto"/>
        <w:ind w:firstLine="567"/>
        <w:jc w:val="both"/>
        <w:rPr>
          <w:rFonts w:ascii="Times New Roman" w:eastAsia="Times New Roman" w:hAnsi="Times New Roman" w:cs="Times New Roman"/>
          <w:color w:val="000000"/>
          <w:sz w:val="24"/>
          <w:szCs w:val="24"/>
          <w:lang w:val="uk-UA" w:eastAsia="uk-UA"/>
        </w:rPr>
      </w:pPr>
      <w:r w:rsidRPr="00435CF0">
        <w:rPr>
          <w:rFonts w:ascii="Times New Roman" w:eastAsia="Arial" w:hAnsi="Times New Roman" w:cs="Times New Roman"/>
          <w:sz w:val="24"/>
          <w:szCs w:val="24"/>
          <w:lang w:val="uk-UA" w:eastAsia="ru-RU"/>
        </w:rPr>
        <w:t xml:space="preserve">ТОВ «НВП МАДЕК» - </w:t>
      </w:r>
      <w:r w:rsidRPr="00435CF0">
        <w:rPr>
          <w:rFonts w:ascii="Times New Roman" w:eastAsia="Times New Roman" w:hAnsi="Times New Roman" w:cs="Times New Roman"/>
          <w:sz w:val="24"/>
          <w:szCs w:val="24"/>
          <w:lang w:val="uk-UA" w:eastAsia="ru-RU"/>
        </w:rPr>
        <w:t xml:space="preserve">підприємство, що здійснює будівельно-монтажні роботи по установці дизель-генераторів, джерел безперебійного живлення, електрощитового обладнання, когенераційних газопоршневих електростанцій та іншого енергетичного обладнання. Досягненнями даного підприємства є кількість генераторних агрегатів і систем електроживлення, що встановлені в Україні та обслуговуються НВП «МАДЕК». </w:t>
      </w:r>
      <w:r w:rsidRPr="00435CF0">
        <w:rPr>
          <w:rFonts w:ascii="Times New Roman" w:eastAsia="Arial" w:hAnsi="Times New Roman" w:cs="Times New Roman"/>
          <w:sz w:val="24"/>
          <w:szCs w:val="24"/>
          <w:shd w:val="clear" w:color="auto" w:fill="FFFFFF"/>
          <w:lang w:val="uk-UA" w:eastAsia="ru-RU"/>
        </w:rPr>
        <w:t>В наслідок бойових дій підприємство зазнало 5% руйнувань промислових приміщень і втратило дороговартістне обладнання, о</w:t>
      </w:r>
      <w:r w:rsidRPr="00435CF0">
        <w:rPr>
          <w:rFonts w:ascii="Times New Roman" w:eastAsia="Arial" w:hAnsi="Times New Roman" w:cs="Times New Roman"/>
          <w:sz w:val="24"/>
          <w:szCs w:val="24"/>
          <w:lang w:val="uk-UA" w:eastAsia="ru-RU"/>
        </w:rPr>
        <w:t xml:space="preserve">рієнтовні розміри втрат за інформацією підприємства складають  2,5 млн. грн.  Підприємство швидко адаптувалося до реалій воєнного </w:t>
      </w:r>
      <w:r w:rsidR="00270F2F">
        <w:rPr>
          <w:rFonts w:ascii="Times New Roman" w:eastAsia="Arial" w:hAnsi="Times New Roman" w:cs="Times New Roman"/>
          <w:sz w:val="24"/>
          <w:szCs w:val="24"/>
          <w:lang w:val="uk-UA" w:eastAsia="ru-RU"/>
        </w:rPr>
        <w:t>стану</w:t>
      </w:r>
      <w:r w:rsidRPr="00435CF0">
        <w:rPr>
          <w:rFonts w:ascii="Times New Roman" w:eastAsia="Arial" w:hAnsi="Times New Roman" w:cs="Times New Roman"/>
          <w:sz w:val="24"/>
          <w:szCs w:val="24"/>
          <w:lang w:val="uk-UA" w:eastAsia="ru-RU"/>
        </w:rPr>
        <w:t xml:space="preserve">, розширивши географію своєї діяльності в Україні та за кордоном, що дає можливості вийти на довоєнні промислові потужності. За 9 місяців  2022 року підприємство сплатило до місцевого бюджету ПДФО у розмірі  </w:t>
      </w:r>
      <w:r w:rsidRPr="00435CF0">
        <w:rPr>
          <w:rFonts w:ascii="Times New Roman" w:eastAsia="Times New Roman" w:hAnsi="Times New Roman" w:cs="Times New Roman"/>
          <w:color w:val="000000"/>
          <w:sz w:val="24"/>
          <w:szCs w:val="24"/>
          <w:lang w:val="uk-UA" w:eastAsia="uk-UA"/>
        </w:rPr>
        <w:t xml:space="preserve">2 163 544,83грн, що становить 83,9% у порівнянні за аналогічний період 2021 року. </w:t>
      </w:r>
    </w:p>
    <w:p w14:paraId="3CC32699" w14:textId="4B3C54A7" w:rsidR="00435CF0" w:rsidRPr="00435CF0" w:rsidRDefault="00435CF0" w:rsidP="00435CF0">
      <w:pPr>
        <w:spacing w:after="0" w:line="276" w:lineRule="auto"/>
        <w:ind w:firstLine="567"/>
        <w:jc w:val="both"/>
        <w:rPr>
          <w:rFonts w:ascii="Times New Roman" w:eastAsia="Times New Roman" w:hAnsi="Times New Roman" w:cs="Times New Roman"/>
          <w:sz w:val="24"/>
          <w:szCs w:val="24"/>
          <w:lang w:val="uk-UA"/>
        </w:rPr>
      </w:pPr>
      <w:r w:rsidRPr="00435CF0">
        <w:rPr>
          <w:rFonts w:ascii="Times New Roman" w:eastAsia="Arial" w:hAnsi="Times New Roman" w:cs="Times New Roman"/>
          <w:sz w:val="24"/>
          <w:szCs w:val="24"/>
          <w:lang w:val="uk-UA" w:eastAsia="ru-RU"/>
        </w:rPr>
        <w:t xml:space="preserve">ТОВ «ЮТЕМ-Інжиніринг» - </w:t>
      </w:r>
      <w:r w:rsidRPr="00435CF0">
        <w:rPr>
          <w:rFonts w:ascii="Times New Roman" w:eastAsia="Times New Roman" w:hAnsi="Times New Roman" w:cs="Times New Roman"/>
          <w:sz w:val="24"/>
          <w:szCs w:val="24"/>
          <w:lang w:val="uk-UA" w:eastAsia="ru-RU"/>
        </w:rPr>
        <w:t>одна з провідних інжинірингових компаній України. Спеціалізується на: проектуванні, виконанні функцій генерального підрядника в новому будівництві, технічному переоснащенні та реконструкції об'єктів теплової і атомної енергетики, а також промислових об’єктів металургійної, нафтогазової, хімічної та інших галузей. В наслідок збройної агресії рф підприємство зазнало 5% руйнувань промислових приміщень, за оцінками підприємства втрати складають 2,1 млн.грн. Станом на 01.10.2022 року підприємство відновило свої потужності на  40%, осно</w:t>
      </w:r>
      <w:r w:rsidR="00C42BD9">
        <w:rPr>
          <w:rFonts w:ascii="Times New Roman" w:eastAsia="Times New Roman" w:hAnsi="Times New Roman" w:cs="Times New Roman"/>
          <w:sz w:val="24"/>
          <w:szCs w:val="24"/>
          <w:lang w:val="uk-UA" w:eastAsia="ru-RU"/>
        </w:rPr>
        <w:t>вна причина втрата ринків збуту через збройну агресію рф</w:t>
      </w:r>
      <w:r w:rsidRPr="00435CF0">
        <w:rPr>
          <w:rFonts w:ascii="Times New Roman" w:eastAsia="Times New Roman" w:hAnsi="Times New Roman" w:cs="Times New Roman"/>
          <w:sz w:val="24"/>
          <w:szCs w:val="24"/>
          <w:lang w:val="uk-UA" w:eastAsia="ru-RU"/>
        </w:rPr>
        <w:t xml:space="preserve">. За 9 місяців 2022 року підприємство сплатило до місцевого бюджету ПДФО у розмірі 476 619,48 грн, що складає 21,5% у порівнянні за аналогічний період 2021 року. </w:t>
      </w:r>
    </w:p>
    <w:p w14:paraId="25AC8D2E" w14:textId="463C0BC9" w:rsidR="00435CF0" w:rsidRPr="00435CF0" w:rsidRDefault="00435CF0" w:rsidP="00435CF0">
      <w:pPr>
        <w:spacing w:after="0" w:line="276" w:lineRule="auto"/>
        <w:ind w:firstLine="567"/>
        <w:jc w:val="both"/>
        <w:rPr>
          <w:rFonts w:ascii="Times New Roman" w:eastAsia="Times New Roman" w:hAnsi="Times New Roman" w:cs="Times New Roman"/>
          <w:color w:val="000000"/>
          <w:sz w:val="24"/>
          <w:szCs w:val="24"/>
          <w:lang w:val="uk-UA" w:eastAsia="uk-UA"/>
        </w:rPr>
      </w:pPr>
      <w:r w:rsidRPr="00435CF0">
        <w:rPr>
          <w:rFonts w:ascii="Times New Roman" w:eastAsia="Arial" w:hAnsi="Times New Roman" w:cs="Times New Roman"/>
          <w:sz w:val="24"/>
          <w:szCs w:val="24"/>
          <w:lang w:val="uk-UA" w:eastAsia="ru-RU"/>
        </w:rPr>
        <w:t xml:space="preserve">ТОВ «КЕРАМА МАРАЦЦІ Україна» - </w:t>
      </w:r>
      <w:r w:rsidRPr="00435CF0">
        <w:rPr>
          <w:rFonts w:ascii="Times New Roman" w:eastAsia="Arial" w:hAnsi="Times New Roman" w:cs="Times New Roman"/>
          <w:sz w:val="24"/>
          <w:szCs w:val="24"/>
          <w:shd w:val="clear" w:color="auto" w:fill="FFFFFF"/>
          <w:lang w:val="uk-UA" w:eastAsia="ru-RU"/>
        </w:rPr>
        <w:t xml:space="preserve">є офіційним представником </w:t>
      </w:r>
      <w:r w:rsidRPr="00435CF0">
        <w:rPr>
          <w:rFonts w:ascii="Times New Roman" w:eastAsia="Arial" w:hAnsi="Times New Roman" w:cs="Times New Roman"/>
          <w:bCs/>
          <w:sz w:val="24"/>
          <w:szCs w:val="24"/>
          <w:shd w:val="clear" w:color="auto" w:fill="FFFFFF"/>
          <w:lang w:val="uk-UA" w:eastAsia="ru-RU"/>
        </w:rPr>
        <w:t>KERAMA</w:t>
      </w:r>
      <w:r w:rsidRPr="00435CF0">
        <w:rPr>
          <w:rFonts w:ascii="Times New Roman" w:eastAsia="Arial" w:hAnsi="Times New Roman" w:cs="Times New Roman"/>
          <w:sz w:val="24"/>
          <w:szCs w:val="24"/>
          <w:shd w:val="clear" w:color="auto" w:fill="FFFFFF"/>
          <w:lang w:val="uk-UA" w:eastAsia="ru-RU"/>
        </w:rPr>
        <w:t xml:space="preserve"> MARAZZI - найбільшого виробника керамічної плитки, керамічного граніту та мозаїки. В наслідок бойових дій товариство п</w:t>
      </w:r>
      <w:r w:rsidRPr="00435CF0">
        <w:rPr>
          <w:rFonts w:ascii="Times New Roman" w:eastAsia="Arial" w:hAnsi="Times New Roman" w:cs="Times New Roman"/>
          <w:sz w:val="24"/>
          <w:szCs w:val="24"/>
          <w:lang w:val="uk-UA" w:eastAsia="ru-RU"/>
        </w:rPr>
        <w:t>овністю зупинило роботи, через часткове руйнування нерухомості та обладнання. Станом на 01.10.2022 року компанія відновила с</w:t>
      </w:r>
      <w:r w:rsidR="00AB5CE0">
        <w:rPr>
          <w:rFonts w:ascii="Times New Roman" w:eastAsia="Arial" w:hAnsi="Times New Roman" w:cs="Times New Roman"/>
          <w:sz w:val="24"/>
          <w:szCs w:val="24"/>
          <w:lang w:val="uk-UA" w:eastAsia="ru-RU"/>
        </w:rPr>
        <w:t>в</w:t>
      </w:r>
      <w:r w:rsidRPr="00435CF0">
        <w:rPr>
          <w:rFonts w:ascii="Times New Roman" w:eastAsia="Arial" w:hAnsi="Times New Roman" w:cs="Times New Roman"/>
          <w:sz w:val="24"/>
          <w:szCs w:val="24"/>
          <w:lang w:val="uk-UA" w:eastAsia="ru-RU"/>
        </w:rPr>
        <w:t xml:space="preserve">ою роботу. За 9 місяців 2022 року до місцевого бюджету підприємство сплатило ПДФО у розмірі </w:t>
      </w:r>
      <w:r w:rsidR="00AB5CE0">
        <w:rPr>
          <w:rFonts w:ascii="Times New Roman" w:eastAsia="Times New Roman" w:hAnsi="Times New Roman" w:cs="Times New Roman"/>
          <w:color w:val="000000"/>
          <w:sz w:val="24"/>
          <w:szCs w:val="24"/>
          <w:lang w:val="uk-UA" w:eastAsia="uk-UA"/>
        </w:rPr>
        <w:t>1 679 802,70 грн</w:t>
      </w:r>
      <w:r w:rsidRPr="00435CF0">
        <w:rPr>
          <w:rFonts w:ascii="Times New Roman" w:eastAsia="Times New Roman" w:hAnsi="Times New Roman" w:cs="Times New Roman"/>
          <w:color w:val="000000"/>
          <w:sz w:val="24"/>
          <w:szCs w:val="24"/>
          <w:lang w:val="uk-UA" w:eastAsia="uk-UA"/>
        </w:rPr>
        <w:t>, що складає 78,8% у порівнянні з аналогічним періодом 2021 року.</w:t>
      </w:r>
    </w:p>
    <w:p w14:paraId="67B0F021" w14:textId="186DE6E7" w:rsidR="00435CF0" w:rsidRPr="00435CF0" w:rsidRDefault="00435CF0" w:rsidP="00435CF0">
      <w:pPr>
        <w:spacing w:after="0" w:line="276" w:lineRule="auto"/>
        <w:ind w:firstLine="567"/>
        <w:jc w:val="both"/>
        <w:rPr>
          <w:rFonts w:ascii="Times New Roman" w:eastAsia="Times New Roman" w:hAnsi="Times New Roman" w:cs="Times New Roman"/>
          <w:color w:val="000000"/>
          <w:sz w:val="24"/>
          <w:szCs w:val="24"/>
          <w:lang w:val="uk-UA" w:eastAsia="uk-UA"/>
        </w:rPr>
      </w:pPr>
      <w:r w:rsidRPr="00435CF0">
        <w:rPr>
          <w:rFonts w:ascii="Times New Roman" w:eastAsia="Times New Roman" w:hAnsi="Times New Roman" w:cs="Times New Roman"/>
          <w:color w:val="000000"/>
          <w:sz w:val="24"/>
          <w:szCs w:val="24"/>
          <w:lang w:val="uk-UA" w:eastAsia="uk-UA"/>
        </w:rPr>
        <w:t>ТОВ "Техпромсервіс ЛТД" виробник машин і  устаткування загального призначення, підприємство займає 12 місце з 14 підприємств в галузі  за доходом, має 1,66 частку ринку. В наслідок збройної агресії зазнало 5% руйнувань</w:t>
      </w:r>
      <w:r w:rsidR="00AB5CE0">
        <w:rPr>
          <w:rFonts w:ascii="Times New Roman" w:eastAsia="Times New Roman" w:hAnsi="Times New Roman" w:cs="Times New Roman"/>
          <w:color w:val="000000"/>
          <w:sz w:val="24"/>
          <w:szCs w:val="24"/>
          <w:lang w:val="uk-UA" w:eastAsia="uk-UA"/>
        </w:rPr>
        <w:t xml:space="preserve"> промислових приміщень</w:t>
      </w:r>
      <w:r w:rsidRPr="00435CF0">
        <w:rPr>
          <w:rFonts w:ascii="Times New Roman" w:eastAsia="Times New Roman" w:hAnsi="Times New Roman" w:cs="Times New Roman"/>
          <w:color w:val="000000"/>
          <w:sz w:val="24"/>
          <w:szCs w:val="24"/>
          <w:lang w:val="uk-UA" w:eastAsia="uk-UA"/>
        </w:rPr>
        <w:t>, збитки складають 280 тис.</w:t>
      </w:r>
      <w:r w:rsidR="00CB3376">
        <w:rPr>
          <w:rFonts w:ascii="Times New Roman" w:eastAsia="Times New Roman" w:hAnsi="Times New Roman" w:cs="Times New Roman"/>
          <w:color w:val="000000"/>
          <w:sz w:val="24"/>
          <w:szCs w:val="24"/>
          <w:lang w:val="uk-UA" w:eastAsia="uk-UA"/>
        </w:rPr>
        <w:t xml:space="preserve"> </w:t>
      </w:r>
      <w:r w:rsidRPr="00435CF0">
        <w:rPr>
          <w:rFonts w:ascii="Times New Roman" w:eastAsia="Times New Roman" w:hAnsi="Times New Roman" w:cs="Times New Roman"/>
          <w:color w:val="000000"/>
          <w:sz w:val="24"/>
          <w:szCs w:val="24"/>
          <w:lang w:val="uk-UA" w:eastAsia="uk-UA"/>
        </w:rPr>
        <w:t>грн</w:t>
      </w:r>
      <w:r w:rsidR="00CB3376">
        <w:rPr>
          <w:rFonts w:ascii="Times New Roman" w:eastAsia="Times New Roman" w:hAnsi="Times New Roman" w:cs="Times New Roman"/>
          <w:color w:val="000000"/>
          <w:sz w:val="24"/>
          <w:szCs w:val="24"/>
          <w:lang w:val="uk-UA" w:eastAsia="uk-UA"/>
        </w:rPr>
        <w:t>.</w:t>
      </w:r>
      <w:r w:rsidRPr="00435CF0">
        <w:rPr>
          <w:rFonts w:ascii="Times New Roman" w:eastAsia="Times New Roman" w:hAnsi="Times New Roman" w:cs="Times New Roman"/>
          <w:color w:val="000000"/>
          <w:sz w:val="24"/>
          <w:szCs w:val="24"/>
          <w:lang w:val="uk-UA" w:eastAsia="uk-UA"/>
        </w:rPr>
        <w:t xml:space="preserve">  </w:t>
      </w:r>
      <w:r w:rsidRPr="00435CF0">
        <w:rPr>
          <w:rFonts w:ascii="Times New Roman" w:eastAsia="Arial" w:hAnsi="Times New Roman" w:cs="Times New Roman"/>
          <w:sz w:val="24"/>
          <w:szCs w:val="24"/>
          <w:lang w:val="uk-UA" w:eastAsia="ru-RU"/>
        </w:rPr>
        <w:t xml:space="preserve">За 9 місяців 2022 року  товариство сплатило до місцевого бюджету ПДФО у розмірі </w:t>
      </w:r>
      <w:r w:rsidRPr="00435CF0">
        <w:rPr>
          <w:rFonts w:ascii="Times New Roman" w:eastAsia="Times New Roman" w:hAnsi="Times New Roman" w:cs="Times New Roman"/>
          <w:color w:val="000000"/>
          <w:sz w:val="24"/>
          <w:szCs w:val="24"/>
          <w:lang w:val="uk-UA" w:eastAsia="uk-UA"/>
        </w:rPr>
        <w:t xml:space="preserve">1 404 897,41 грн, що складає 121,7 % у порівнянні з аналогічним періодом 2021 року. </w:t>
      </w:r>
    </w:p>
    <w:p w14:paraId="09F91AB4" w14:textId="77777777" w:rsidR="00435CF0" w:rsidRPr="00435CF0" w:rsidRDefault="00435CF0" w:rsidP="00435CF0">
      <w:pPr>
        <w:spacing w:after="0" w:line="276" w:lineRule="auto"/>
        <w:ind w:firstLine="567"/>
        <w:jc w:val="both"/>
        <w:rPr>
          <w:rFonts w:ascii="Times New Roman" w:eastAsia="Arial" w:hAnsi="Times New Roman" w:cs="Times New Roman"/>
          <w:sz w:val="24"/>
          <w:szCs w:val="24"/>
          <w:lang w:val="uk-UA" w:eastAsia="ru-RU"/>
        </w:rPr>
      </w:pPr>
      <w:r w:rsidRPr="00435CF0">
        <w:rPr>
          <w:rFonts w:ascii="Times New Roman" w:eastAsia="Times New Roman" w:hAnsi="Times New Roman" w:cs="Times New Roman"/>
          <w:color w:val="000000"/>
          <w:sz w:val="24"/>
          <w:szCs w:val="24"/>
          <w:lang w:val="uk-UA" w:eastAsia="uk-UA"/>
        </w:rPr>
        <w:t xml:space="preserve">ТОВ "Логістик Юкрейн" основний вид економічної діяльності логістика у сфері транспорту, </w:t>
      </w:r>
      <w:r w:rsidRPr="00435CF0">
        <w:rPr>
          <w:rFonts w:ascii="Times New Roman" w:eastAsia="Arial" w:hAnsi="Times New Roman" w:cs="Times New Roman"/>
          <w:sz w:val="24"/>
          <w:szCs w:val="24"/>
          <w:lang w:val="uk-UA" w:eastAsia="ru-RU"/>
        </w:rPr>
        <w:t>лідер в Україні по дистрибуції побутової хімії, в наслідок збройної агресії зменшило на 40% свої промислові потужності. За 9 місяців 2022 року компанія сплатила до місцевого бюджету 777 907,09 грн, що складає 65,8% у порівнянні з аналогічним періодом 2021 року.</w:t>
      </w:r>
    </w:p>
    <w:p w14:paraId="34821068" w14:textId="2B616B4C" w:rsidR="00435CF0" w:rsidRPr="00435CF0" w:rsidRDefault="00435CF0" w:rsidP="00435CF0">
      <w:pPr>
        <w:spacing w:after="0" w:line="276" w:lineRule="auto"/>
        <w:ind w:firstLine="567"/>
        <w:jc w:val="both"/>
        <w:rPr>
          <w:rFonts w:ascii="Times New Roman" w:eastAsia="Arial" w:hAnsi="Times New Roman" w:cs="Times New Roman"/>
          <w:sz w:val="24"/>
          <w:szCs w:val="24"/>
          <w:lang w:val="uk-UA" w:eastAsia="ru-RU"/>
        </w:rPr>
      </w:pPr>
      <w:r w:rsidRPr="00435CF0">
        <w:rPr>
          <w:rFonts w:ascii="Times New Roman" w:eastAsia="Cambria" w:hAnsi="Times New Roman" w:cs="Times New Roman"/>
          <w:sz w:val="24"/>
          <w:szCs w:val="24"/>
          <w:lang w:val="uk-UA"/>
        </w:rPr>
        <w:lastRenderedPageBreak/>
        <w:t xml:space="preserve">ФНДЦ </w:t>
      </w:r>
      <w:r w:rsidR="00AB5CE0">
        <w:rPr>
          <w:rFonts w:ascii="Times New Roman" w:eastAsia="Cambria" w:hAnsi="Times New Roman" w:cs="Times New Roman"/>
          <w:sz w:val="24"/>
          <w:szCs w:val="24"/>
          <w:lang w:val="uk-UA"/>
        </w:rPr>
        <w:t xml:space="preserve"> </w:t>
      </w:r>
      <w:r w:rsidRPr="00435CF0">
        <w:rPr>
          <w:rFonts w:ascii="Times New Roman" w:eastAsia="Cambria" w:hAnsi="Times New Roman" w:cs="Times New Roman"/>
          <w:sz w:val="24"/>
          <w:szCs w:val="24"/>
          <w:lang w:val="uk-UA"/>
        </w:rPr>
        <w:t xml:space="preserve">АЛЬЯНС КРАСИ ТОВ </w:t>
      </w:r>
      <w:r w:rsidR="00AB5CE0">
        <w:rPr>
          <w:rFonts w:ascii="Times New Roman" w:eastAsia="Cambria" w:hAnsi="Times New Roman" w:cs="Times New Roman"/>
          <w:sz w:val="24"/>
          <w:szCs w:val="24"/>
          <w:lang w:val="uk-UA"/>
        </w:rPr>
        <w:t xml:space="preserve">- </w:t>
      </w:r>
      <w:r w:rsidRPr="00435CF0">
        <w:rPr>
          <w:rFonts w:ascii="Times New Roman" w:eastAsia="Cambria" w:hAnsi="Times New Roman" w:cs="Times New Roman"/>
          <w:sz w:val="24"/>
          <w:szCs w:val="24"/>
          <w:lang w:val="uk-UA"/>
        </w:rPr>
        <w:t>фармацевтичний науково-дослідницький центр успішний лідер на косметичному ринку України, займає 38 місце з 124 компаній галузі за доходом, має промислове виробництво у с.</w:t>
      </w:r>
      <w:r w:rsidR="00CB3376">
        <w:rPr>
          <w:rFonts w:ascii="Times New Roman" w:eastAsia="Cambria" w:hAnsi="Times New Roman" w:cs="Times New Roman"/>
          <w:sz w:val="24"/>
          <w:szCs w:val="24"/>
          <w:lang w:val="uk-UA"/>
        </w:rPr>
        <w:t xml:space="preserve"> </w:t>
      </w:r>
      <w:r w:rsidRPr="00435CF0">
        <w:rPr>
          <w:rFonts w:ascii="Times New Roman" w:eastAsia="Cambria" w:hAnsi="Times New Roman" w:cs="Times New Roman"/>
          <w:sz w:val="24"/>
          <w:szCs w:val="24"/>
          <w:lang w:val="uk-UA"/>
        </w:rPr>
        <w:t xml:space="preserve">Синяк. В наслідок збройної агресії знизило промислові потужності на 40 відсотків. </w:t>
      </w:r>
      <w:r w:rsidRPr="00435CF0">
        <w:rPr>
          <w:rFonts w:ascii="Times New Roman" w:eastAsia="Arial" w:hAnsi="Times New Roman" w:cs="Times New Roman"/>
          <w:sz w:val="24"/>
          <w:szCs w:val="24"/>
          <w:lang w:val="uk-UA" w:eastAsia="ru-RU"/>
        </w:rPr>
        <w:t>. За 9 місяців 2022 року компанія сплатила до місцевого бюджету 607 666,63грн, що складає 69,1% у порівнянні з аналогічним періодом 2021 року.</w:t>
      </w:r>
    </w:p>
    <w:p w14:paraId="7CBC3547" w14:textId="21AE6FCA" w:rsidR="00435CF0" w:rsidRPr="00435CF0" w:rsidRDefault="00435CF0" w:rsidP="00435CF0">
      <w:pPr>
        <w:spacing w:after="0" w:line="276" w:lineRule="auto"/>
        <w:ind w:firstLine="567"/>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За попередніми оцінками збитки промислових підприємств на території Бучанскої територіальної міської громади складають </w:t>
      </w:r>
      <w:r w:rsidR="007A4B38">
        <w:rPr>
          <w:rFonts w:ascii="Times New Roman" w:eastAsia="Arial" w:hAnsi="Times New Roman" w:cs="Times New Roman"/>
          <w:sz w:val="24"/>
          <w:szCs w:val="24"/>
          <w:lang w:val="uk-UA" w:eastAsia="ru-RU"/>
        </w:rPr>
        <w:t>835,9</w:t>
      </w:r>
      <w:r w:rsidRPr="00435CF0">
        <w:rPr>
          <w:rFonts w:ascii="Times New Roman" w:eastAsia="Arial" w:hAnsi="Times New Roman" w:cs="Times New Roman"/>
          <w:sz w:val="24"/>
          <w:szCs w:val="24"/>
          <w:lang w:val="uk-UA" w:eastAsia="ru-RU"/>
        </w:rPr>
        <w:t xml:space="preserve"> млн. грн. </w:t>
      </w:r>
    </w:p>
    <w:p w14:paraId="6146CECD" w14:textId="446AD5A7" w:rsidR="00435CF0" w:rsidRPr="00435CF0" w:rsidRDefault="00435CF0" w:rsidP="00E252C8">
      <w:pPr>
        <w:spacing w:after="0" w:line="276" w:lineRule="auto"/>
        <w:ind w:firstLine="567"/>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100% руйнувань зазнали: Бучанська філія ТОВ </w:t>
      </w:r>
      <w:r w:rsidR="00D7102F">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ВФ ТРЕЙД КОМПАНІ</w:t>
      </w:r>
      <w:r w:rsidR="00D7102F">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 xml:space="preserve">; ПП </w:t>
      </w:r>
      <w:r w:rsidR="00D7102F">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Агрорембудкомплект</w:t>
      </w:r>
      <w:r w:rsidR="00D7102F">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 xml:space="preserve">; ТОВ </w:t>
      </w:r>
      <w:r w:rsidR="00D7102F">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АР</w:t>
      </w:r>
      <w:r w:rsidR="00E252C8">
        <w:rPr>
          <w:rFonts w:ascii="Times New Roman" w:eastAsia="Arial" w:hAnsi="Times New Roman" w:cs="Times New Roman"/>
          <w:sz w:val="24"/>
          <w:szCs w:val="24"/>
          <w:lang w:val="uk-UA" w:eastAsia="ru-RU"/>
        </w:rPr>
        <w:t>БК Сервіс</w:t>
      </w:r>
      <w:r w:rsidR="00D7102F">
        <w:rPr>
          <w:rFonts w:ascii="Times New Roman" w:eastAsia="Arial" w:hAnsi="Times New Roman" w:cs="Times New Roman"/>
          <w:sz w:val="24"/>
          <w:szCs w:val="24"/>
          <w:lang w:val="uk-UA" w:eastAsia="ru-RU"/>
        </w:rPr>
        <w:t>».</w:t>
      </w:r>
    </w:p>
    <w:p w14:paraId="348CDEAE" w14:textId="4C223D44" w:rsidR="00E252C8" w:rsidRPr="00E252C8" w:rsidRDefault="00435CF0" w:rsidP="00553D36">
      <w:pPr>
        <w:pStyle w:val="4"/>
        <w:ind w:left="851"/>
        <w:rPr>
          <w:lang w:val="uk"/>
        </w:rPr>
      </w:pPr>
      <w:r w:rsidRPr="00435CF0">
        <w:t> </w:t>
      </w:r>
      <w:bookmarkStart w:id="9" w:name="_Toc123252340"/>
      <w:r w:rsidRPr="00435CF0">
        <w:t>Агропромисловий комплекс</w:t>
      </w:r>
      <w:bookmarkEnd w:id="9"/>
    </w:p>
    <w:p w14:paraId="03C5B95E" w14:textId="190F1617" w:rsidR="00DA2C91" w:rsidRDefault="00DA2C91" w:rsidP="00DA2C91">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Повномасштабна війна стала справжнім випробуванням для аграріїв Бучанської громади. Вторгнення та масштабні бойові дії спричинили руйнування налагоджених роками процесів, логістичних ланцюгів. Багато посівних територій було заміновано, знищено техніку та склади</w:t>
      </w:r>
      <w:r w:rsidR="00A9059C">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00A9059C">
        <w:rPr>
          <w:rFonts w:ascii="Times New Roman" w:eastAsia="Times New Roman" w:hAnsi="Times New Roman" w:cs="Times New Roman"/>
          <w:sz w:val="24"/>
          <w:szCs w:val="24"/>
          <w:lang w:val="uk-UA" w:eastAsia="ru-RU"/>
        </w:rPr>
        <w:t xml:space="preserve">В районах бойових дій </w:t>
      </w:r>
      <w:r w:rsidR="00A9059C" w:rsidRPr="00446999">
        <w:rPr>
          <w:rFonts w:ascii="Times New Roman" w:eastAsia="Times New Roman" w:hAnsi="Times New Roman" w:cs="Times New Roman"/>
          <w:sz w:val="24"/>
          <w:szCs w:val="24"/>
          <w:lang w:val="uk-UA" w:eastAsia="ru-RU"/>
        </w:rPr>
        <w:t xml:space="preserve">пошкоджено будівлі тваринницьких ферм, викрадено та знищено </w:t>
      </w:r>
      <w:r w:rsidRPr="00446999">
        <w:rPr>
          <w:rFonts w:ascii="Times New Roman" w:eastAsia="Times New Roman" w:hAnsi="Times New Roman" w:cs="Times New Roman"/>
          <w:sz w:val="24"/>
          <w:szCs w:val="24"/>
          <w:lang w:val="uk-UA" w:eastAsia="ru-RU"/>
        </w:rPr>
        <w:t>сільськогосподарську техніку та обладнання</w:t>
      </w:r>
      <w:r>
        <w:rPr>
          <w:rFonts w:ascii="Times New Roman" w:eastAsia="Times New Roman" w:hAnsi="Times New Roman" w:cs="Times New Roman"/>
          <w:sz w:val="24"/>
          <w:szCs w:val="24"/>
          <w:lang w:val="uk-UA" w:eastAsia="ru-RU"/>
        </w:rPr>
        <w:t>.</w:t>
      </w:r>
    </w:p>
    <w:p w14:paraId="567621DF" w14:textId="24C6CDDB" w:rsidR="00DA2C91" w:rsidRPr="00435CF0" w:rsidRDefault="00DA2C91" w:rsidP="00DA2C91">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Збитків зазнали агропромислові підприємства ТОВ «О2 Систем» (с.Мироцьке), ТОВ «ПАВЛОНІЯ ГРУП Україна» (сел.Ворзель), ТОВ «Фермери 2020» (с.Луб’янка), орієнтовна сума </w:t>
      </w:r>
      <w:r>
        <w:rPr>
          <w:rFonts w:ascii="Times New Roman" w:eastAsia="Times New Roman" w:hAnsi="Times New Roman" w:cs="Times New Roman"/>
          <w:sz w:val="24"/>
          <w:szCs w:val="24"/>
          <w:lang w:val="uk-UA" w:eastAsia="ru-RU"/>
        </w:rPr>
        <w:t>втрат</w:t>
      </w:r>
      <w:r w:rsidRPr="00435CF0">
        <w:rPr>
          <w:rFonts w:ascii="Times New Roman" w:eastAsia="Times New Roman" w:hAnsi="Times New Roman" w:cs="Times New Roman"/>
          <w:sz w:val="24"/>
          <w:szCs w:val="24"/>
          <w:lang w:val="uk-UA" w:eastAsia="ru-RU"/>
        </w:rPr>
        <w:t xml:space="preserve"> </w:t>
      </w:r>
      <w:r w:rsidR="00400CA9">
        <w:rPr>
          <w:rFonts w:ascii="Times New Roman" w:eastAsia="Times New Roman" w:hAnsi="Times New Roman" w:cs="Times New Roman"/>
          <w:sz w:val="24"/>
          <w:szCs w:val="24"/>
          <w:lang w:val="uk-UA" w:eastAsia="ru-RU"/>
        </w:rPr>
        <w:t>6,8</w:t>
      </w:r>
      <w:r w:rsidRPr="00435CF0">
        <w:rPr>
          <w:rFonts w:ascii="Times New Roman" w:eastAsia="Times New Roman" w:hAnsi="Times New Roman" w:cs="Times New Roman"/>
          <w:sz w:val="24"/>
          <w:szCs w:val="24"/>
          <w:lang w:val="uk-UA" w:eastAsia="ru-RU"/>
        </w:rPr>
        <w:t xml:space="preserve"> млн.</w:t>
      </w:r>
      <w:r w:rsidR="00275F36">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 xml:space="preserve">грн. </w:t>
      </w:r>
    </w:p>
    <w:p w14:paraId="4C491F96" w14:textId="79CCF932" w:rsidR="00435CF0" w:rsidRPr="00435CF0" w:rsidRDefault="00435CF0" w:rsidP="00435CF0">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Агропромисловий комплекс Бучанської міської територіальної громади складається з сільськогосподарських підприємств різних форм власності та сільськогосподарських обслуговуючих кооперативів, а саме:</w:t>
      </w:r>
    </w:p>
    <w:p w14:paraId="2C4D8E31" w14:textId="77777777" w:rsidR="00435CF0" w:rsidRPr="00435CF0" w:rsidRDefault="00435CF0" w:rsidP="00124402">
      <w:pPr>
        <w:numPr>
          <w:ilvl w:val="0"/>
          <w:numId w:val="4"/>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Вирощування зернових культур та технічних культур:</w:t>
      </w:r>
    </w:p>
    <w:tbl>
      <w:tblPr>
        <w:tblW w:w="9820" w:type="dxa"/>
        <w:tblInd w:w="284" w:type="dxa"/>
        <w:tblLook w:val="04A0" w:firstRow="1" w:lastRow="0" w:firstColumn="1" w:lastColumn="0" w:noHBand="0" w:noVBand="1"/>
      </w:tblPr>
      <w:tblGrid>
        <w:gridCol w:w="9214"/>
        <w:gridCol w:w="606"/>
      </w:tblGrid>
      <w:tr w:rsidR="00435CF0" w:rsidRPr="005B7D9A" w14:paraId="6B56A8F3" w14:textId="77777777" w:rsidTr="0088223F">
        <w:trPr>
          <w:gridAfter w:val="1"/>
          <w:wAfter w:w="606" w:type="dxa"/>
          <w:trHeight w:val="300"/>
        </w:trPr>
        <w:tc>
          <w:tcPr>
            <w:tcW w:w="9214" w:type="dxa"/>
            <w:tcBorders>
              <w:top w:val="nil"/>
              <w:left w:val="nil"/>
              <w:bottom w:val="nil"/>
              <w:right w:val="nil"/>
            </w:tcBorders>
            <w:shd w:val="clear" w:color="auto" w:fill="auto"/>
            <w:noWrap/>
            <w:vAlign w:val="bottom"/>
            <w:hideMark/>
          </w:tcPr>
          <w:p w14:paraId="3654B954"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ТОВАРИСТВО З ОБМЕЖЕНОЮ ВІДПОВІДАЛЬНІСТЮ "ТОП КРОПС"  м.Буча</w:t>
            </w:r>
          </w:p>
        </w:tc>
      </w:tr>
      <w:tr w:rsidR="00435CF0" w:rsidRPr="005B7D9A" w14:paraId="68096B39" w14:textId="77777777" w:rsidTr="0088223F">
        <w:trPr>
          <w:gridAfter w:val="1"/>
          <w:wAfter w:w="606" w:type="dxa"/>
          <w:trHeight w:val="300"/>
        </w:trPr>
        <w:tc>
          <w:tcPr>
            <w:tcW w:w="9214" w:type="dxa"/>
            <w:tcBorders>
              <w:top w:val="nil"/>
              <w:left w:val="nil"/>
              <w:bottom w:val="nil"/>
              <w:right w:val="nil"/>
            </w:tcBorders>
            <w:shd w:val="clear" w:color="auto" w:fill="auto"/>
            <w:noWrap/>
            <w:vAlign w:val="bottom"/>
            <w:hideMark/>
          </w:tcPr>
          <w:p w14:paraId="769C5F85"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ТОВАРИСТВО З ОБМЕЖЕНОЮ ВІДПОВІДАЛЬНІСТЮ "АЛЬФАТРЕКС УКРАЇНА" м.Буча</w:t>
            </w:r>
          </w:p>
        </w:tc>
      </w:tr>
      <w:tr w:rsidR="00435CF0" w:rsidRPr="00435CF0" w14:paraId="1A31005B" w14:textId="77777777" w:rsidTr="0088223F">
        <w:trPr>
          <w:gridAfter w:val="1"/>
          <w:wAfter w:w="606" w:type="dxa"/>
          <w:trHeight w:val="300"/>
        </w:trPr>
        <w:tc>
          <w:tcPr>
            <w:tcW w:w="9214" w:type="dxa"/>
            <w:tcBorders>
              <w:top w:val="nil"/>
              <w:left w:val="nil"/>
              <w:bottom w:val="nil"/>
              <w:right w:val="nil"/>
            </w:tcBorders>
            <w:shd w:val="clear" w:color="auto" w:fill="auto"/>
            <w:noWrap/>
            <w:vAlign w:val="bottom"/>
            <w:hideMark/>
          </w:tcPr>
          <w:p w14:paraId="4C6357ED"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ПРИВАТНЕ ПІДПРИЄМСТВО "ПРОМОГРУП" м.Буча</w:t>
            </w:r>
          </w:p>
        </w:tc>
      </w:tr>
      <w:tr w:rsidR="00435CF0" w:rsidRPr="00435CF0" w14:paraId="1E5C247D" w14:textId="77777777" w:rsidTr="0088223F">
        <w:trPr>
          <w:gridAfter w:val="1"/>
          <w:wAfter w:w="606" w:type="dxa"/>
          <w:trHeight w:val="300"/>
        </w:trPr>
        <w:tc>
          <w:tcPr>
            <w:tcW w:w="9214" w:type="dxa"/>
            <w:tcBorders>
              <w:top w:val="nil"/>
              <w:left w:val="nil"/>
              <w:bottom w:val="nil"/>
              <w:right w:val="nil"/>
            </w:tcBorders>
            <w:shd w:val="clear" w:color="auto" w:fill="auto"/>
            <w:noWrap/>
            <w:vAlign w:val="bottom"/>
            <w:hideMark/>
          </w:tcPr>
          <w:p w14:paraId="64E7740E"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ТОВАРИСТВО З ОБМЕЖЕНОЮ ВІДПОВІДАЛЬНІСТЮ "РАПСОІЛ" м.Буча</w:t>
            </w:r>
          </w:p>
        </w:tc>
      </w:tr>
      <w:tr w:rsidR="00435CF0" w:rsidRPr="00435CF0" w14:paraId="5CAB642A" w14:textId="77777777" w:rsidTr="0088223F">
        <w:trPr>
          <w:gridAfter w:val="1"/>
          <w:wAfter w:w="606" w:type="dxa"/>
          <w:trHeight w:val="300"/>
        </w:trPr>
        <w:tc>
          <w:tcPr>
            <w:tcW w:w="9214" w:type="dxa"/>
            <w:tcBorders>
              <w:top w:val="nil"/>
              <w:left w:val="nil"/>
              <w:bottom w:val="nil"/>
              <w:right w:val="nil"/>
            </w:tcBorders>
            <w:shd w:val="clear" w:color="auto" w:fill="auto"/>
            <w:noWrap/>
            <w:vAlign w:val="bottom"/>
            <w:hideMark/>
          </w:tcPr>
          <w:p w14:paraId="4FF09C5C"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ТОВАРИСТВО З ОБМЕЖЕНОЮ ВІДПОВІДАЛЬНІСТЮ "САДОВЕ ТОВАРИСТВО "ГОРАНД" м.Буча</w:t>
            </w:r>
          </w:p>
        </w:tc>
      </w:tr>
      <w:tr w:rsidR="00435CF0" w:rsidRPr="00435CF0" w14:paraId="3294A6FA" w14:textId="77777777" w:rsidTr="0088223F">
        <w:trPr>
          <w:gridAfter w:val="1"/>
          <w:wAfter w:w="606" w:type="dxa"/>
          <w:trHeight w:val="300"/>
        </w:trPr>
        <w:tc>
          <w:tcPr>
            <w:tcW w:w="9214" w:type="dxa"/>
            <w:tcBorders>
              <w:top w:val="nil"/>
              <w:left w:val="nil"/>
              <w:bottom w:val="nil"/>
              <w:right w:val="nil"/>
            </w:tcBorders>
            <w:shd w:val="clear" w:color="auto" w:fill="auto"/>
            <w:noWrap/>
            <w:vAlign w:val="bottom"/>
            <w:hideMark/>
          </w:tcPr>
          <w:p w14:paraId="362E8AEE"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ТОВАРИСТВО З ОБМЕЖЕНОЮ ВІДПОВІДАЛЬНІСТЮ "СГ СТОРЕЙДЖ" с.Луб'янка</w:t>
            </w:r>
          </w:p>
        </w:tc>
      </w:tr>
      <w:tr w:rsidR="00435CF0" w:rsidRPr="00435CF0" w14:paraId="403EB159" w14:textId="77777777" w:rsidTr="0088223F">
        <w:trPr>
          <w:gridAfter w:val="1"/>
          <w:wAfter w:w="606" w:type="dxa"/>
          <w:trHeight w:val="300"/>
        </w:trPr>
        <w:tc>
          <w:tcPr>
            <w:tcW w:w="9214" w:type="dxa"/>
            <w:tcBorders>
              <w:top w:val="nil"/>
              <w:left w:val="nil"/>
              <w:bottom w:val="nil"/>
              <w:right w:val="nil"/>
            </w:tcBorders>
            <w:shd w:val="clear" w:color="auto" w:fill="auto"/>
            <w:noWrap/>
            <w:vAlign w:val="bottom"/>
            <w:hideMark/>
          </w:tcPr>
          <w:p w14:paraId="0BD6887C"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ТОВАРИСТВО З ОБМЕЖЕНОЮ ВІДПОВІДАЛЬНІСТЮ "ІТУРУП" с.Луб'янка</w:t>
            </w:r>
          </w:p>
        </w:tc>
      </w:tr>
      <w:tr w:rsidR="00435CF0" w:rsidRPr="00435CF0" w14:paraId="1E60A0E2" w14:textId="77777777" w:rsidTr="0088223F">
        <w:trPr>
          <w:gridAfter w:val="1"/>
          <w:wAfter w:w="606" w:type="dxa"/>
          <w:trHeight w:val="300"/>
        </w:trPr>
        <w:tc>
          <w:tcPr>
            <w:tcW w:w="9214" w:type="dxa"/>
            <w:tcBorders>
              <w:top w:val="nil"/>
              <w:left w:val="nil"/>
              <w:bottom w:val="nil"/>
              <w:right w:val="nil"/>
            </w:tcBorders>
            <w:shd w:val="clear" w:color="auto" w:fill="auto"/>
            <w:noWrap/>
            <w:vAlign w:val="bottom"/>
            <w:hideMark/>
          </w:tcPr>
          <w:p w14:paraId="402674EE"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МАЛЕ ПІДПРИЄМСТВО "АГРО" с.Здвижвка</w:t>
            </w:r>
          </w:p>
        </w:tc>
      </w:tr>
      <w:tr w:rsidR="00435CF0" w:rsidRPr="00435CF0" w14:paraId="79319727" w14:textId="77777777" w:rsidTr="0088223F">
        <w:trPr>
          <w:gridAfter w:val="1"/>
          <w:wAfter w:w="606" w:type="dxa"/>
          <w:trHeight w:val="300"/>
        </w:trPr>
        <w:tc>
          <w:tcPr>
            <w:tcW w:w="9214" w:type="dxa"/>
            <w:tcBorders>
              <w:top w:val="nil"/>
              <w:left w:val="nil"/>
              <w:bottom w:val="nil"/>
              <w:right w:val="nil"/>
            </w:tcBorders>
            <w:shd w:val="clear" w:color="auto" w:fill="auto"/>
            <w:noWrap/>
            <w:vAlign w:val="bottom"/>
            <w:hideMark/>
          </w:tcPr>
          <w:p w14:paraId="7C08D072"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ТОВАРИСТВО З ОБМЕЖЕНОЮ ВІДПОВІДАЛЬНІСТЮ "ГРІН ПЛЕЙЗ" с.Луб'янка</w:t>
            </w:r>
          </w:p>
        </w:tc>
      </w:tr>
      <w:tr w:rsidR="00435CF0" w:rsidRPr="00435CF0" w14:paraId="28E726D9" w14:textId="77777777" w:rsidTr="0088223F">
        <w:trPr>
          <w:gridAfter w:val="1"/>
          <w:wAfter w:w="606" w:type="dxa"/>
          <w:trHeight w:val="300"/>
        </w:trPr>
        <w:tc>
          <w:tcPr>
            <w:tcW w:w="9214" w:type="dxa"/>
            <w:tcBorders>
              <w:top w:val="nil"/>
              <w:left w:val="nil"/>
              <w:bottom w:val="nil"/>
              <w:right w:val="nil"/>
            </w:tcBorders>
            <w:shd w:val="clear" w:color="auto" w:fill="auto"/>
            <w:noWrap/>
            <w:vAlign w:val="bottom"/>
            <w:hideMark/>
          </w:tcPr>
          <w:p w14:paraId="7E80A92D"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СЕЛЯНСЬКЕ (ФЕРМЕРСЬКЕ) ГОСПОДАРСТВО "ОЛЬГА" с.Синяк</w:t>
            </w:r>
          </w:p>
        </w:tc>
      </w:tr>
      <w:tr w:rsidR="00435CF0" w:rsidRPr="00435CF0" w14:paraId="53DEA2A4" w14:textId="77777777" w:rsidTr="0088223F">
        <w:trPr>
          <w:gridAfter w:val="1"/>
          <w:wAfter w:w="606" w:type="dxa"/>
          <w:trHeight w:val="300"/>
        </w:trPr>
        <w:tc>
          <w:tcPr>
            <w:tcW w:w="9214" w:type="dxa"/>
            <w:tcBorders>
              <w:top w:val="nil"/>
              <w:left w:val="nil"/>
              <w:bottom w:val="nil"/>
              <w:right w:val="nil"/>
            </w:tcBorders>
            <w:shd w:val="clear" w:color="auto" w:fill="auto"/>
            <w:noWrap/>
            <w:vAlign w:val="bottom"/>
            <w:hideMark/>
          </w:tcPr>
          <w:p w14:paraId="46CA2447"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ФЕРМЕРСЬКЕ ГОСПОДАРСТВО "САЛАНГ-2011" с.Гаврилівка</w:t>
            </w:r>
          </w:p>
        </w:tc>
      </w:tr>
      <w:tr w:rsidR="00435CF0" w:rsidRPr="00435CF0" w14:paraId="1B676441" w14:textId="77777777" w:rsidTr="0088223F">
        <w:trPr>
          <w:gridAfter w:val="1"/>
          <w:wAfter w:w="606" w:type="dxa"/>
          <w:trHeight w:val="300"/>
        </w:trPr>
        <w:tc>
          <w:tcPr>
            <w:tcW w:w="9214" w:type="dxa"/>
            <w:tcBorders>
              <w:top w:val="nil"/>
              <w:left w:val="nil"/>
              <w:bottom w:val="nil"/>
              <w:right w:val="nil"/>
            </w:tcBorders>
            <w:shd w:val="clear" w:color="auto" w:fill="auto"/>
            <w:noWrap/>
            <w:vAlign w:val="bottom"/>
            <w:hideMark/>
          </w:tcPr>
          <w:p w14:paraId="1F12482B"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ТОВАРИСТВО З ОБМЕЖЕНОЮ ВІДПОВІДАЛЬНІСТЮ "АГРОСЕРВІС ГРАНД" с.Мироцьке</w:t>
            </w:r>
          </w:p>
        </w:tc>
      </w:tr>
      <w:tr w:rsidR="00435CF0" w:rsidRPr="00435CF0" w14:paraId="3B805AB8" w14:textId="77777777" w:rsidTr="0088223F">
        <w:trPr>
          <w:gridAfter w:val="1"/>
          <w:wAfter w:w="606" w:type="dxa"/>
          <w:trHeight w:val="300"/>
        </w:trPr>
        <w:tc>
          <w:tcPr>
            <w:tcW w:w="9214" w:type="dxa"/>
            <w:tcBorders>
              <w:top w:val="nil"/>
              <w:left w:val="nil"/>
              <w:bottom w:val="nil"/>
              <w:right w:val="nil"/>
            </w:tcBorders>
            <w:shd w:val="clear" w:color="auto" w:fill="auto"/>
            <w:noWrap/>
            <w:vAlign w:val="bottom"/>
            <w:hideMark/>
          </w:tcPr>
          <w:p w14:paraId="687DC1CA"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ТОВАРИСТВО З ОБМЕЖЕНОЮ ВІДПОВІДАЛЬНІСТЮ "ТОРГОВА КОМПАНІЯ АРДОС" м.Буча</w:t>
            </w:r>
          </w:p>
        </w:tc>
      </w:tr>
      <w:tr w:rsidR="00435CF0" w:rsidRPr="00435CF0" w14:paraId="17734421" w14:textId="77777777" w:rsidTr="0088223F">
        <w:trPr>
          <w:gridAfter w:val="1"/>
          <w:wAfter w:w="606" w:type="dxa"/>
          <w:trHeight w:val="300"/>
        </w:trPr>
        <w:tc>
          <w:tcPr>
            <w:tcW w:w="9214" w:type="dxa"/>
            <w:tcBorders>
              <w:top w:val="nil"/>
              <w:left w:val="nil"/>
              <w:bottom w:val="nil"/>
              <w:right w:val="nil"/>
            </w:tcBorders>
            <w:shd w:val="clear" w:color="auto" w:fill="auto"/>
            <w:noWrap/>
            <w:vAlign w:val="bottom"/>
            <w:hideMark/>
          </w:tcPr>
          <w:p w14:paraId="462513BE"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ТОВАРИСТВО З ОБМЕЖЕНОЮ ВІДПОВІДАЛЬНІСТЮ "КСП УКРАЇНА" с.Синяк</w:t>
            </w:r>
          </w:p>
        </w:tc>
      </w:tr>
      <w:tr w:rsidR="00435CF0" w:rsidRPr="00435CF0" w14:paraId="5196CF6A" w14:textId="77777777" w:rsidTr="0088223F">
        <w:trPr>
          <w:trHeight w:val="300"/>
        </w:trPr>
        <w:tc>
          <w:tcPr>
            <w:tcW w:w="9820" w:type="dxa"/>
            <w:gridSpan w:val="2"/>
            <w:tcBorders>
              <w:top w:val="nil"/>
              <w:left w:val="nil"/>
              <w:bottom w:val="nil"/>
              <w:right w:val="nil"/>
            </w:tcBorders>
            <w:shd w:val="clear" w:color="auto" w:fill="auto"/>
            <w:noWrap/>
            <w:vAlign w:val="bottom"/>
            <w:hideMark/>
          </w:tcPr>
          <w:p w14:paraId="3C09733D"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ТОВАРИСТВО З ОБМЕЖЕНОЮ ВІДПОВІДАЛЬНІСТЮ "ГЕРМЕС" с.Гаврилівка</w:t>
            </w:r>
          </w:p>
        </w:tc>
      </w:tr>
      <w:tr w:rsidR="00435CF0" w:rsidRPr="00435CF0" w14:paraId="0FE1B8AE" w14:textId="77777777" w:rsidTr="0088223F">
        <w:trPr>
          <w:trHeight w:val="300"/>
        </w:trPr>
        <w:tc>
          <w:tcPr>
            <w:tcW w:w="9820" w:type="dxa"/>
            <w:gridSpan w:val="2"/>
            <w:tcBorders>
              <w:top w:val="nil"/>
              <w:left w:val="nil"/>
              <w:bottom w:val="nil"/>
              <w:right w:val="nil"/>
            </w:tcBorders>
            <w:shd w:val="clear" w:color="auto" w:fill="auto"/>
            <w:noWrap/>
            <w:vAlign w:val="bottom"/>
            <w:hideMark/>
          </w:tcPr>
          <w:p w14:paraId="219FF0B3"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ТОВ "ВИРОБНИЧО - КОМЕРЦІЙНА КОМПАНІЯ "ПРОДІНВЕСТ - КАПІТАЛ" м.Буча</w:t>
            </w:r>
          </w:p>
        </w:tc>
      </w:tr>
      <w:tr w:rsidR="00435CF0" w:rsidRPr="00435CF0" w14:paraId="1F0313FE" w14:textId="77777777" w:rsidTr="0088223F">
        <w:trPr>
          <w:trHeight w:val="300"/>
        </w:trPr>
        <w:tc>
          <w:tcPr>
            <w:tcW w:w="9820" w:type="dxa"/>
            <w:gridSpan w:val="2"/>
            <w:tcBorders>
              <w:top w:val="nil"/>
              <w:left w:val="nil"/>
              <w:bottom w:val="nil"/>
              <w:right w:val="nil"/>
            </w:tcBorders>
            <w:shd w:val="clear" w:color="auto" w:fill="auto"/>
            <w:noWrap/>
            <w:vAlign w:val="bottom"/>
            <w:hideMark/>
          </w:tcPr>
          <w:p w14:paraId="6176A0C8"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СЕЛЯНСЬКЕ ФЕРМЕРСЬКЕ ГОСПОДАРСТВО "ТРОЯНДА" с.Раківка</w:t>
            </w:r>
          </w:p>
        </w:tc>
      </w:tr>
      <w:tr w:rsidR="00435CF0" w:rsidRPr="00435CF0" w14:paraId="50E09AB7" w14:textId="77777777" w:rsidTr="0088223F">
        <w:trPr>
          <w:trHeight w:val="300"/>
        </w:trPr>
        <w:tc>
          <w:tcPr>
            <w:tcW w:w="9820" w:type="dxa"/>
            <w:gridSpan w:val="2"/>
            <w:tcBorders>
              <w:top w:val="nil"/>
              <w:left w:val="nil"/>
              <w:bottom w:val="nil"/>
              <w:right w:val="nil"/>
            </w:tcBorders>
            <w:shd w:val="clear" w:color="auto" w:fill="auto"/>
            <w:noWrap/>
            <w:vAlign w:val="bottom"/>
            <w:hideMark/>
          </w:tcPr>
          <w:p w14:paraId="5422AA00"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ФЕРМЕРСЬКЕ ГОСПОДАРСТВО "ПИРОЖЕНКО" с.Буда-Бабинецька</w:t>
            </w:r>
          </w:p>
        </w:tc>
      </w:tr>
      <w:tr w:rsidR="00435CF0" w:rsidRPr="00435CF0" w14:paraId="2B856F53" w14:textId="77777777" w:rsidTr="0088223F">
        <w:trPr>
          <w:trHeight w:val="300"/>
        </w:trPr>
        <w:tc>
          <w:tcPr>
            <w:tcW w:w="9820" w:type="dxa"/>
            <w:gridSpan w:val="2"/>
            <w:tcBorders>
              <w:top w:val="nil"/>
              <w:left w:val="nil"/>
              <w:bottom w:val="nil"/>
              <w:right w:val="nil"/>
            </w:tcBorders>
            <w:shd w:val="clear" w:color="auto" w:fill="auto"/>
            <w:noWrap/>
            <w:vAlign w:val="bottom"/>
            <w:hideMark/>
          </w:tcPr>
          <w:p w14:paraId="539C3AB7"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СЕЛЯНСЬКЕ (ФЕРМЕРСЬКЕ) ГОСПОДАРСТВО "СУРАВА" с.Синяк</w:t>
            </w:r>
          </w:p>
        </w:tc>
      </w:tr>
    </w:tbl>
    <w:p w14:paraId="390C8BC2" w14:textId="77777777" w:rsidR="00435CF0" w:rsidRPr="00435CF0" w:rsidRDefault="00435CF0" w:rsidP="00124402">
      <w:pPr>
        <w:numPr>
          <w:ilvl w:val="0"/>
          <w:numId w:val="4"/>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Вирощування овочів</w:t>
      </w:r>
    </w:p>
    <w:p w14:paraId="315A6BB1" w14:textId="77777777" w:rsidR="00435CF0" w:rsidRPr="00435CF0" w:rsidRDefault="00435CF0" w:rsidP="0088223F">
      <w:pPr>
        <w:spacing w:after="0" w:line="240" w:lineRule="auto"/>
        <w:ind w:left="851"/>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ТОВАРИСТВО З ОБМЕЖЕНОЮ ВІДПОВІДАЛЬНІСТЮ "БУСТАН АГРИКУЛЬТУРА" м.Буча</w:t>
      </w:r>
    </w:p>
    <w:p w14:paraId="74E23373" w14:textId="77777777" w:rsidR="00435CF0" w:rsidRPr="00435CF0" w:rsidRDefault="00435CF0" w:rsidP="00124402">
      <w:pPr>
        <w:numPr>
          <w:ilvl w:val="0"/>
          <w:numId w:val="4"/>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Садівництво</w:t>
      </w:r>
    </w:p>
    <w:p w14:paraId="24DCADED" w14:textId="77777777" w:rsidR="00435CF0" w:rsidRPr="00435CF0" w:rsidRDefault="00435CF0" w:rsidP="0088223F">
      <w:pPr>
        <w:spacing w:after="0" w:line="240" w:lineRule="auto"/>
        <w:ind w:left="851"/>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ФЕРМЕРСЬКЕ ГОСПОДАРСТВО "ХУТОРОК-МК" с.Червоне</w:t>
      </w:r>
    </w:p>
    <w:p w14:paraId="41092D59" w14:textId="77777777" w:rsidR="00435CF0" w:rsidRPr="00435CF0" w:rsidRDefault="00435CF0" w:rsidP="00124402">
      <w:pPr>
        <w:numPr>
          <w:ilvl w:val="0"/>
          <w:numId w:val="4"/>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Розведення великої рогатої худоби:</w:t>
      </w:r>
    </w:p>
    <w:tbl>
      <w:tblPr>
        <w:tblW w:w="8320" w:type="dxa"/>
        <w:tblInd w:w="284" w:type="dxa"/>
        <w:tblLook w:val="04A0" w:firstRow="1" w:lastRow="0" w:firstColumn="1" w:lastColumn="0" w:noHBand="0" w:noVBand="1"/>
      </w:tblPr>
      <w:tblGrid>
        <w:gridCol w:w="8320"/>
      </w:tblGrid>
      <w:tr w:rsidR="00435CF0" w:rsidRPr="00435CF0" w14:paraId="3D7AED4F" w14:textId="77777777" w:rsidTr="0088223F">
        <w:trPr>
          <w:trHeight w:val="300"/>
        </w:trPr>
        <w:tc>
          <w:tcPr>
            <w:tcW w:w="8320" w:type="dxa"/>
            <w:tcBorders>
              <w:top w:val="nil"/>
              <w:left w:val="nil"/>
              <w:bottom w:val="nil"/>
              <w:right w:val="nil"/>
            </w:tcBorders>
            <w:shd w:val="clear" w:color="auto" w:fill="auto"/>
            <w:noWrap/>
            <w:vAlign w:val="bottom"/>
            <w:hideMark/>
          </w:tcPr>
          <w:p w14:paraId="181D776A"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ПРИВАТНЕ ПІДПРИЄМСТВО "НАТАЛКА ПЛЮС"  с.Луб'янка</w:t>
            </w:r>
          </w:p>
        </w:tc>
      </w:tr>
      <w:tr w:rsidR="00435CF0" w:rsidRPr="00435CF0" w14:paraId="42AC5210" w14:textId="77777777" w:rsidTr="0088223F">
        <w:trPr>
          <w:trHeight w:val="300"/>
        </w:trPr>
        <w:tc>
          <w:tcPr>
            <w:tcW w:w="8320" w:type="dxa"/>
            <w:tcBorders>
              <w:top w:val="nil"/>
              <w:left w:val="nil"/>
              <w:bottom w:val="nil"/>
              <w:right w:val="nil"/>
            </w:tcBorders>
            <w:shd w:val="clear" w:color="auto" w:fill="auto"/>
            <w:noWrap/>
            <w:vAlign w:val="bottom"/>
            <w:hideMark/>
          </w:tcPr>
          <w:p w14:paraId="2FEEB456"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ТОВАРИСТВО З ОБМЕЖЕНОЮ ВІДПОВІДАЛЬНІСТЮ "НАТАЛКА-УКРАЇНА"  с.Луб'янка</w:t>
            </w:r>
          </w:p>
          <w:p w14:paraId="73890967" w14:textId="77777777" w:rsidR="00435CF0" w:rsidRPr="00435CF0" w:rsidRDefault="00435CF0" w:rsidP="00435CF0">
            <w:pPr>
              <w:spacing w:after="0" w:line="276"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ФЕРМЕРСЬКЕ ГОСПОДАРСТВО "ЧИСТИЙ ЛАН" с.Бабинці</w:t>
            </w:r>
          </w:p>
          <w:p w14:paraId="6B3A9D2A" w14:textId="77777777" w:rsidR="00435CF0" w:rsidRPr="00435CF0" w:rsidRDefault="00435CF0" w:rsidP="00435CF0">
            <w:pPr>
              <w:spacing w:after="0" w:line="276"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КСП "УКРАЇНА" ВИШГОРОДСЬКОГО РАЙОНУ с.Синяк</w:t>
            </w:r>
          </w:p>
        </w:tc>
      </w:tr>
    </w:tbl>
    <w:p w14:paraId="67D508C0" w14:textId="77777777" w:rsidR="00435CF0" w:rsidRPr="00435CF0" w:rsidRDefault="00435CF0" w:rsidP="00124402">
      <w:pPr>
        <w:numPr>
          <w:ilvl w:val="0"/>
          <w:numId w:val="4"/>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Розведення птиці:</w:t>
      </w:r>
    </w:p>
    <w:p w14:paraId="72BD9EE4" w14:textId="52CFEBE6" w:rsidR="00435CF0" w:rsidRPr="00435CF0" w:rsidRDefault="0088223F" w:rsidP="0088223F">
      <w:pPr>
        <w:spacing w:after="0" w:line="240" w:lineRule="auto"/>
        <w:ind w:left="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435CF0" w:rsidRPr="00435CF0">
        <w:rPr>
          <w:rFonts w:ascii="Times New Roman" w:eastAsia="Times New Roman" w:hAnsi="Times New Roman" w:cs="Times New Roman"/>
          <w:sz w:val="24"/>
          <w:szCs w:val="24"/>
          <w:lang w:val="uk-UA" w:eastAsia="ru-RU"/>
        </w:rPr>
        <w:t>ФЕРМЕРСЬКЕ ГОСПОДАРСТВО "РАЙДУГА"  с. Синяк</w:t>
      </w:r>
    </w:p>
    <w:tbl>
      <w:tblPr>
        <w:tblW w:w="8320" w:type="dxa"/>
        <w:tblLook w:val="04A0" w:firstRow="1" w:lastRow="0" w:firstColumn="1" w:lastColumn="0" w:noHBand="0" w:noVBand="1"/>
      </w:tblPr>
      <w:tblGrid>
        <w:gridCol w:w="8320"/>
      </w:tblGrid>
      <w:tr w:rsidR="00435CF0" w:rsidRPr="005B7D9A" w14:paraId="6DF22180" w14:textId="77777777" w:rsidTr="00435CF0">
        <w:trPr>
          <w:trHeight w:val="300"/>
        </w:trPr>
        <w:tc>
          <w:tcPr>
            <w:tcW w:w="8320" w:type="dxa"/>
            <w:tcBorders>
              <w:top w:val="nil"/>
              <w:left w:val="nil"/>
              <w:bottom w:val="nil"/>
              <w:right w:val="nil"/>
            </w:tcBorders>
            <w:shd w:val="clear" w:color="auto" w:fill="auto"/>
            <w:noWrap/>
            <w:vAlign w:val="bottom"/>
            <w:hideMark/>
          </w:tcPr>
          <w:p w14:paraId="6F85754E" w14:textId="77777777" w:rsidR="00435CF0" w:rsidRPr="00435CF0" w:rsidRDefault="00435CF0" w:rsidP="0088223F">
            <w:pPr>
              <w:spacing w:after="0" w:line="240" w:lineRule="auto"/>
              <w:ind w:left="709"/>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ТОВАРИСТВО З ОБМЕЖЕНОЮ ВІДПОВІДАЛЬНІСТЮ "АГРО-ВАН" с.Луб'янка</w:t>
            </w:r>
          </w:p>
        </w:tc>
      </w:tr>
      <w:tr w:rsidR="00435CF0" w:rsidRPr="005B7D9A" w14:paraId="70ACAF91" w14:textId="77777777" w:rsidTr="00435CF0">
        <w:trPr>
          <w:trHeight w:val="300"/>
        </w:trPr>
        <w:tc>
          <w:tcPr>
            <w:tcW w:w="8320" w:type="dxa"/>
            <w:tcBorders>
              <w:top w:val="nil"/>
              <w:left w:val="nil"/>
              <w:bottom w:val="nil"/>
              <w:right w:val="nil"/>
            </w:tcBorders>
            <w:shd w:val="clear" w:color="auto" w:fill="auto"/>
            <w:noWrap/>
            <w:vAlign w:val="bottom"/>
            <w:hideMark/>
          </w:tcPr>
          <w:p w14:paraId="7CFC288D" w14:textId="77777777" w:rsidR="00435CF0" w:rsidRPr="00435CF0" w:rsidRDefault="00435CF0" w:rsidP="0088223F">
            <w:pPr>
              <w:spacing w:after="0" w:line="240" w:lineRule="auto"/>
              <w:ind w:left="709"/>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ТОВАРИСТВО З ОБМЕЖЕНОЮ ВІДПОВІДАЛЬНІСТЮ "ЛПУ" с.Луб'янка</w:t>
            </w:r>
          </w:p>
        </w:tc>
      </w:tr>
    </w:tbl>
    <w:p w14:paraId="2BD841BE" w14:textId="77777777" w:rsidR="00435CF0" w:rsidRPr="00435CF0" w:rsidRDefault="00435CF0" w:rsidP="00124402">
      <w:pPr>
        <w:numPr>
          <w:ilvl w:val="0"/>
          <w:numId w:val="4"/>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Відтворення рослин:</w:t>
      </w:r>
    </w:p>
    <w:tbl>
      <w:tblPr>
        <w:tblW w:w="9973" w:type="dxa"/>
        <w:tblInd w:w="284" w:type="dxa"/>
        <w:tblLook w:val="04A0" w:firstRow="1" w:lastRow="0" w:firstColumn="1" w:lastColumn="0" w:noHBand="0" w:noVBand="1"/>
      </w:tblPr>
      <w:tblGrid>
        <w:gridCol w:w="9973"/>
      </w:tblGrid>
      <w:tr w:rsidR="00435CF0" w:rsidRPr="00435CF0" w14:paraId="2B7BAD1E" w14:textId="77777777" w:rsidTr="0088223F">
        <w:trPr>
          <w:trHeight w:val="300"/>
        </w:trPr>
        <w:tc>
          <w:tcPr>
            <w:tcW w:w="9973" w:type="dxa"/>
            <w:tcBorders>
              <w:top w:val="nil"/>
              <w:left w:val="nil"/>
              <w:bottom w:val="nil"/>
              <w:right w:val="nil"/>
            </w:tcBorders>
            <w:shd w:val="clear" w:color="auto" w:fill="auto"/>
            <w:noWrap/>
            <w:vAlign w:val="bottom"/>
            <w:hideMark/>
          </w:tcPr>
          <w:p w14:paraId="225ED770"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ТОВАРИСТВО З ОБМЕЖЕНОЮ ВІДПОВІДАЛЬНІСТЮ "ФЛОРА" с.Червоне</w:t>
            </w:r>
          </w:p>
        </w:tc>
      </w:tr>
      <w:tr w:rsidR="00435CF0" w:rsidRPr="00435CF0" w14:paraId="096570D1" w14:textId="77777777" w:rsidTr="0088223F">
        <w:trPr>
          <w:trHeight w:val="300"/>
        </w:trPr>
        <w:tc>
          <w:tcPr>
            <w:tcW w:w="9973" w:type="dxa"/>
            <w:tcBorders>
              <w:top w:val="nil"/>
              <w:left w:val="nil"/>
              <w:bottom w:val="nil"/>
              <w:right w:val="nil"/>
            </w:tcBorders>
            <w:shd w:val="clear" w:color="auto" w:fill="auto"/>
            <w:noWrap/>
            <w:vAlign w:val="bottom"/>
            <w:hideMark/>
          </w:tcPr>
          <w:p w14:paraId="42AD320A" w14:textId="77777777" w:rsidR="00435CF0" w:rsidRPr="00435CF0" w:rsidRDefault="00435CF0" w:rsidP="00435CF0">
            <w:pPr>
              <w:spacing w:after="0" w:line="240" w:lineRule="auto"/>
              <w:ind w:left="462"/>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ТОВ "ІНТРАІНДУКЦІЙНИЙ КАРАНТИННИЙ ПІТОМНИК "ЕЛІТНИЙ САД" с.Синяк</w:t>
            </w:r>
          </w:p>
        </w:tc>
      </w:tr>
    </w:tbl>
    <w:p w14:paraId="13A5CAD6" w14:textId="77777777" w:rsidR="00435CF0" w:rsidRPr="00435CF0" w:rsidRDefault="00435CF0" w:rsidP="00124402">
      <w:pPr>
        <w:numPr>
          <w:ilvl w:val="0"/>
          <w:numId w:val="4"/>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Розведення свиней:</w:t>
      </w:r>
    </w:p>
    <w:p w14:paraId="5A631D1A" w14:textId="77777777" w:rsidR="00435CF0" w:rsidRPr="00435CF0" w:rsidRDefault="00435CF0" w:rsidP="0088223F">
      <w:pPr>
        <w:spacing w:after="0" w:line="240" w:lineRule="auto"/>
        <w:ind w:left="851"/>
        <w:jc w:val="both"/>
        <w:rPr>
          <w:rFonts w:ascii="Calibri" w:eastAsia="Times New Roman" w:hAnsi="Calibri" w:cs="Calibri"/>
          <w:lang w:val="uk-UA" w:eastAsia="ru-RU"/>
        </w:rPr>
      </w:pPr>
      <w:r w:rsidRPr="00435CF0">
        <w:rPr>
          <w:rFonts w:ascii="Times New Roman" w:eastAsia="Times New Roman" w:hAnsi="Times New Roman" w:cs="Times New Roman"/>
          <w:sz w:val="24"/>
          <w:szCs w:val="24"/>
          <w:lang w:val="uk-UA" w:eastAsia="ru-RU"/>
        </w:rPr>
        <w:t>ТОВАРИСТВО З ОБМЕЖЕНОЮ ВІДПОВІДАЛЬНІСТЮ "ОАЗИС - ПЛЮС" с.Бабинці</w:t>
      </w:r>
    </w:p>
    <w:p w14:paraId="2760527A" w14:textId="77777777" w:rsidR="00435CF0" w:rsidRPr="00435CF0" w:rsidRDefault="00435CF0" w:rsidP="00435CF0">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На території Здвижівського старостинського округу обробляються земельні ділянки та  вирощуються соняшник та кукурудза слідуючими товариствами:</w:t>
      </w:r>
    </w:p>
    <w:p w14:paraId="3548D89B" w14:textId="77777777" w:rsidR="00435CF0" w:rsidRPr="00435CF0" w:rsidRDefault="00435CF0" w:rsidP="00124402">
      <w:pPr>
        <w:numPr>
          <w:ilvl w:val="0"/>
          <w:numId w:val="2"/>
        </w:numPr>
        <w:spacing w:after="0" w:line="276" w:lineRule="auto"/>
        <w:jc w:val="both"/>
        <w:rPr>
          <w:rFonts w:ascii="Arial" w:eastAsia="Arial" w:hAnsi="Arial" w:cs="Arial"/>
          <w:sz w:val="24"/>
          <w:szCs w:val="24"/>
          <w:lang w:val="uk-UA" w:eastAsia="ru-RU"/>
        </w:rPr>
      </w:pPr>
      <w:r w:rsidRPr="00435CF0">
        <w:rPr>
          <w:rFonts w:ascii="Times New Roman" w:eastAsia="Times New Roman" w:hAnsi="Times New Roman" w:cs="Times New Roman"/>
          <w:sz w:val="24"/>
          <w:szCs w:val="24"/>
          <w:lang w:val="uk-UA" w:eastAsia="ru-RU"/>
        </w:rPr>
        <w:t>ТОВ «Весна 2011» - 150 га;</w:t>
      </w:r>
    </w:p>
    <w:p w14:paraId="46AA7452" w14:textId="77777777" w:rsidR="00435CF0" w:rsidRPr="00435CF0" w:rsidRDefault="00435CF0" w:rsidP="00124402">
      <w:pPr>
        <w:numPr>
          <w:ilvl w:val="0"/>
          <w:numId w:val="2"/>
        </w:numPr>
        <w:spacing w:after="0" w:line="276" w:lineRule="auto"/>
        <w:jc w:val="both"/>
        <w:rPr>
          <w:rFonts w:ascii="Arial" w:eastAsia="Arial" w:hAnsi="Arial" w:cs="Arial"/>
          <w:sz w:val="24"/>
          <w:szCs w:val="24"/>
          <w:lang w:val="uk-UA" w:eastAsia="ru-RU"/>
        </w:rPr>
      </w:pPr>
      <w:r w:rsidRPr="00435CF0">
        <w:rPr>
          <w:rFonts w:ascii="Times New Roman" w:eastAsia="Times New Roman" w:hAnsi="Times New Roman" w:cs="Times New Roman"/>
          <w:sz w:val="24"/>
          <w:szCs w:val="24"/>
          <w:lang w:val="uk-UA" w:eastAsia="ru-RU"/>
        </w:rPr>
        <w:t>Філія СТОВ «Деренківець» - 13 га.</w:t>
      </w:r>
    </w:p>
    <w:p w14:paraId="0E171B7B" w14:textId="77777777" w:rsidR="00435CF0" w:rsidRPr="00435CF0" w:rsidRDefault="00435CF0" w:rsidP="00435CF0">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Протягом 2022 року відділом економічного розвитку та інвестицій постійно вживалися заходи з метою надання допомоги сільгоспвиробникам громади. Для полегшення їх доступу до державної підтримки, зручної взаємодії з державними органами влади, проводилися заходи з популяризації створення фермерських, сімейних фермерських господарств та їх об’єднань, доступу до автоматизованої інформаційної системи «Державний аграрний реєстр». </w:t>
      </w:r>
    </w:p>
    <w:p w14:paraId="278607DD" w14:textId="1D8E2E74" w:rsidR="00435CF0" w:rsidRPr="00435CF0" w:rsidRDefault="00435CF0" w:rsidP="00435CF0">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Управлінням агропромислового комплексу КОВА організовувалися зустрічі та вебінари в рамках проєкту ГЕФ-ПРООН «Сприяння сталому веденню тваринництва та збереження екосистем на півночі України». З  метою залучення до участі у заходах бенефіц</w:t>
      </w:r>
      <w:r w:rsidR="00A669F3">
        <w:rPr>
          <w:rFonts w:ascii="Times New Roman" w:eastAsia="Times New Roman" w:hAnsi="Times New Roman" w:cs="Times New Roman"/>
          <w:sz w:val="24"/>
          <w:szCs w:val="24"/>
          <w:lang w:val="uk-UA" w:eastAsia="ru-RU"/>
        </w:rPr>
        <w:t>і</w:t>
      </w:r>
      <w:r w:rsidRPr="00435CF0">
        <w:rPr>
          <w:rFonts w:ascii="Times New Roman" w:eastAsia="Times New Roman" w:hAnsi="Times New Roman" w:cs="Times New Roman"/>
          <w:sz w:val="24"/>
          <w:szCs w:val="24"/>
          <w:lang w:val="uk-UA" w:eastAsia="ru-RU"/>
        </w:rPr>
        <w:t xml:space="preserve">арів Бучанської територіальної громади відділом економічного розвитку та інвестицій </w:t>
      </w:r>
      <w:r w:rsidR="00A669F3">
        <w:rPr>
          <w:rFonts w:ascii="Times New Roman" w:eastAsia="Times New Roman" w:hAnsi="Times New Roman" w:cs="Times New Roman"/>
          <w:sz w:val="24"/>
          <w:szCs w:val="24"/>
          <w:lang w:val="uk-UA" w:eastAsia="ru-RU"/>
        </w:rPr>
        <w:t xml:space="preserve">була </w:t>
      </w:r>
      <w:r w:rsidRPr="00435CF0">
        <w:rPr>
          <w:rFonts w:ascii="Times New Roman" w:eastAsia="Times New Roman" w:hAnsi="Times New Roman" w:cs="Times New Roman"/>
          <w:sz w:val="24"/>
          <w:szCs w:val="24"/>
          <w:lang w:val="uk-UA" w:eastAsia="ru-RU"/>
        </w:rPr>
        <w:t>проведена робота в старостинських округах громади щодо інформування представників аграрного сектору про можливості проєкту.</w:t>
      </w:r>
    </w:p>
    <w:p w14:paraId="00F87FF1" w14:textId="1408B0D6" w:rsidR="00435CF0" w:rsidRPr="00435CF0" w:rsidRDefault="00435CF0" w:rsidP="00E252C8">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У серпні-вересні 2022 року на виконання заходів забезпечення продовольчої безпеки в умовах воєнного стану, затвердженого розпорядженням КМУ від 29.04.2022 № 327, за координації Мінрегіону, в рамках ініціативи «Сади перемоги», що підтримується проєктом МТД «Супровід урядових реформ в Україні», відділом економічного розвитку та інвестицій </w:t>
      </w:r>
      <w:r w:rsidRPr="00435CF0">
        <w:rPr>
          <w:rFonts w:ascii="Times New Roman" w:eastAsia="Times New Roman" w:hAnsi="Times New Roman" w:cs="Times New Roman"/>
          <w:sz w:val="24"/>
          <w:szCs w:val="24"/>
          <w:lang w:val="uk-UA" w:eastAsia="ru-RU"/>
        </w:rPr>
        <w:lastRenderedPageBreak/>
        <w:t>була проведена інформаційна компанія щодо можливості залучення фінансових ресурсів  для розвитку садівництва с</w:t>
      </w:r>
      <w:r w:rsidR="00E252C8">
        <w:rPr>
          <w:rFonts w:ascii="Times New Roman" w:eastAsia="Times New Roman" w:hAnsi="Times New Roman" w:cs="Times New Roman"/>
          <w:sz w:val="24"/>
          <w:szCs w:val="24"/>
          <w:lang w:val="uk-UA" w:eastAsia="ru-RU"/>
        </w:rPr>
        <w:t>еред аграрного сектору громади.</w:t>
      </w:r>
    </w:p>
    <w:p w14:paraId="77347535" w14:textId="27D244BD" w:rsidR="00E252C8" w:rsidRPr="00E252C8" w:rsidRDefault="00E252C8" w:rsidP="00553D36">
      <w:pPr>
        <w:pStyle w:val="4"/>
        <w:ind w:left="993"/>
        <w:rPr>
          <w:lang w:val="uk"/>
        </w:rPr>
      </w:pPr>
      <w:r>
        <w:t xml:space="preserve"> </w:t>
      </w:r>
      <w:bookmarkStart w:id="10" w:name="_Toc123252341"/>
      <w:r w:rsidR="00435CF0" w:rsidRPr="00435CF0">
        <w:t>Споживчий ринок</w:t>
      </w:r>
      <w:bookmarkEnd w:id="10"/>
    </w:p>
    <w:p w14:paraId="555D9014" w14:textId="77777777" w:rsidR="00435CF0" w:rsidRPr="00435CF0" w:rsidRDefault="00435CF0" w:rsidP="00435CF0">
      <w:pPr>
        <w:spacing w:after="0" w:line="276" w:lineRule="auto"/>
        <w:ind w:firstLine="567"/>
        <w:jc w:val="both"/>
        <w:rPr>
          <w:rFonts w:ascii="Times New Roman" w:eastAsia="Calibri" w:hAnsi="Times New Roman" w:cs="Arial"/>
          <w:sz w:val="24"/>
          <w:szCs w:val="24"/>
          <w:lang w:val="uk-UA" w:eastAsia="ru-RU"/>
        </w:rPr>
      </w:pPr>
      <w:r w:rsidRPr="00435CF0">
        <w:rPr>
          <w:rFonts w:ascii="Times New Roman" w:eastAsia="Calibri" w:hAnsi="Times New Roman" w:cs="Arial"/>
          <w:sz w:val="24"/>
          <w:szCs w:val="24"/>
          <w:lang w:val="uk-UA" w:eastAsia="ru-RU"/>
        </w:rPr>
        <w:t>З метою формування конкурентного середовища на ринках товарів і послуг, органами місцевого самоврядування Бучанської міської територіальної громади проводилась послідовна робота, спрямована на забезпечення стабільних сприятливих умов для створення і функціонування суб’єктів підприємницької діяльності шляхом удосконалення регуляторних процесів, забезпечення дотримання принципу рівних можливостей для всіх суб’єктів підприємницької діяльності, зняття штучних бар’єрів для виходу на ринок нових підприємців, розширення сучасної інфраструктури підтримки підприємництва.</w:t>
      </w:r>
    </w:p>
    <w:p w14:paraId="016D2044" w14:textId="77777777" w:rsidR="00435CF0" w:rsidRPr="00435CF0" w:rsidRDefault="00435CF0" w:rsidP="00435CF0">
      <w:pPr>
        <w:spacing w:after="0" w:line="276" w:lineRule="auto"/>
        <w:ind w:firstLine="708"/>
        <w:jc w:val="both"/>
        <w:rPr>
          <w:rFonts w:ascii="Times New Roman" w:eastAsia="Calibri" w:hAnsi="Times New Roman" w:cs="Arial"/>
          <w:sz w:val="24"/>
          <w:szCs w:val="24"/>
          <w:lang w:val="uk-UA" w:eastAsia="ru-RU"/>
        </w:rPr>
      </w:pPr>
      <w:r w:rsidRPr="00435CF0">
        <w:rPr>
          <w:rFonts w:ascii="Times New Roman" w:eastAsia="Calibri" w:hAnsi="Times New Roman" w:cs="Arial"/>
          <w:sz w:val="24"/>
          <w:szCs w:val="24"/>
          <w:lang w:val="uk-UA" w:eastAsia="ru-RU"/>
        </w:rPr>
        <w:t>На території Бучанської міської територіальної громади розміщені та продовжують свою роботу такі об’єкти мережевої торгівлі,  як: 2 супермаркети «NOVUS», 2 супермаркети «ЕКО маркет», 3 супермаркети «АТБ», 2 супермаркети «Фора», супермаркет «СІЛЬПО-ФУД».</w:t>
      </w:r>
    </w:p>
    <w:p w14:paraId="527B91BD" w14:textId="77777777" w:rsidR="00435CF0" w:rsidRPr="00435CF0" w:rsidRDefault="00435CF0" w:rsidP="00435CF0">
      <w:pPr>
        <w:spacing w:after="0" w:line="276" w:lineRule="auto"/>
        <w:ind w:firstLine="708"/>
        <w:jc w:val="both"/>
        <w:rPr>
          <w:rFonts w:ascii="Times New Roman" w:eastAsia="Calibri" w:hAnsi="Times New Roman" w:cs="Arial"/>
          <w:sz w:val="24"/>
          <w:szCs w:val="24"/>
          <w:lang w:val="uk-UA" w:eastAsia="ru-RU"/>
        </w:rPr>
      </w:pPr>
      <w:r w:rsidRPr="00435CF0">
        <w:rPr>
          <w:rFonts w:ascii="Times New Roman" w:eastAsia="Calibri" w:hAnsi="Times New Roman" w:cs="Arial"/>
          <w:sz w:val="24"/>
          <w:szCs w:val="24"/>
          <w:lang w:val="uk-UA" w:eastAsia="ru-RU"/>
        </w:rPr>
        <w:t xml:space="preserve">Також здійснюють діяльність три ринки: ТОВ «Магазин 201», ТОВ «Кооператор-сервіс», ТОВ «Айдаріс» та два торгівельних центра: «Буча Пасаж» та «Варшавський». </w:t>
      </w:r>
    </w:p>
    <w:p w14:paraId="6992F2F9" w14:textId="21428346" w:rsidR="00435CF0" w:rsidRPr="00435CF0" w:rsidRDefault="00435CF0" w:rsidP="00435CF0">
      <w:pPr>
        <w:spacing w:after="0" w:line="276" w:lineRule="auto"/>
        <w:ind w:firstLine="567"/>
        <w:jc w:val="both"/>
        <w:rPr>
          <w:rFonts w:ascii="Times New Roman" w:eastAsia="Calibri" w:hAnsi="Times New Roman" w:cs="Arial"/>
          <w:sz w:val="24"/>
          <w:szCs w:val="24"/>
          <w:lang w:val="uk-UA" w:eastAsia="ru-RU"/>
        </w:rPr>
      </w:pPr>
      <w:r w:rsidRPr="00435CF0">
        <w:rPr>
          <w:rFonts w:ascii="Times New Roman" w:eastAsia="Calibri" w:hAnsi="Times New Roman" w:cs="Arial"/>
          <w:sz w:val="24"/>
          <w:szCs w:val="24"/>
          <w:lang w:val="uk-UA" w:eastAsia="ru-RU"/>
        </w:rPr>
        <w:t>Мережа закладів ресторанного господарства: МакДональдз, Отаманша, Wood&amp;Food, Tinatin, Toscana Grill, Вихухоль,  Рим, Жизнь Удалась, Гармонія.</w:t>
      </w:r>
    </w:p>
    <w:p w14:paraId="458034AA" w14:textId="77777777" w:rsidR="00435CF0" w:rsidRPr="00435CF0" w:rsidRDefault="00435CF0" w:rsidP="00435CF0">
      <w:pPr>
        <w:spacing w:after="0" w:line="276" w:lineRule="auto"/>
        <w:ind w:firstLine="567"/>
        <w:jc w:val="both"/>
        <w:rPr>
          <w:rFonts w:ascii="Times New Roman" w:eastAsia="Calibri" w:hAnsi="Times New Roman" w:cs="Arial"/>
          <w:sz w:val="24"/>
          <w:szCs w:val="24"/>
          <w:lang w:val="uk-UA" w:eastAsia="ru-RU"/>
        </w:rPr>
      </w:pPr>
      <w:r w:rsidRPr="00435CF0">
        <w:rPr>
          <w:rFonts w:ascii="Arial" w:eastAsia="Arial" w:hAnsi="Arial" w:cs="Arial"/>
          <w:color w:val="000000"/>
          <w:shd w:val="clear" w:color="auto" w:fill="FFFFFF"/>
          <w:lang w:val="uk-UA" w:eastAsia="ru-RU"/>
        </w:rPr>
        <w:t xml:space="preserve"> </w:t>
      </w:r>
      <w:r w:rsidRPr="00435CF0">
        <w:rPr>
          <w:rFonts w:ascii="Times New Roman" w:eastAsia="Calibri" w:hAnsi="Times New Roman" w:cs="Arial"/>
          <w:sz w:val="24"/>
          <w:szCs w:val="24"/>
          <w:lang w:val="uk-UA" w:eastAsia="ru-RU"/>
        </w:rPr>
        <w:t>Збройна агресія вплинула на  суттєве скорочення оптової та роздрібної торгівлі. В наслідок збройної агресії зазнали руйнувань і втрат 226 підприємств торгівлі, попередня сума збитків 625 млн.грн, з них 58 підприємств зруйновані на 70-100%.</w:t>
      </w:r>
    </w:p>
    <w:p w14:paraId="62714169" w14:textId="77777777" w:rsidR="00435CF0" w:rsidRPr="00435CF0" w:rsidRDefault="00435CF0" w:rsidP="00435CF0">
      <w:pPr>
        <w:spacing w:after="0" w:line="276" w:lineRule="auto"/>
        <w:ind w:firstLine="567"/>
        <w:jc w:val="both"/>
        <w:rPr>
          <w:rFonts w:ascii="Times New Roman" w:eastAsia="Calibri" w:hAnsi="Times New Roman" w:cs="Arial"/>
          <w:sz w:val="24"/>
          <w:szCs w:val="24"/>
          <w:lang w:val="uk-UA" w:eastAsia="ru-RU"/>
        </w:rPr>
      </w:pPr>
      <w:r w:rsidRPr="00435CF0">
        <w:rPr>
          <w:rFonts w:ascii="Times New Roman" w:eastAsia="Calibri" w:hAnsi="Times New Roman" w:cs="Arial"/>
          <w:sz w:val="24"/>
          <w:szCs w:val="24"/>
          <w:lang w:val="uk-UA" w:eastAsia="ru-RU"/>
        </w:rPr>
        <w:t xml:space="preserve">Крім того, було зруйновано ланцюги постачання продукції, значно обмежено логістику, втрачено ринки збуту, зменшилась купівельна спроможність населення. </w:t>
      </w:r>
    </w:p>
    <w:p w14:paraId="645F5D42" w14:textId="77777777" w:rsidR="002C6117" w:rsidRDefault="00435CF0" w:rsidP="002C6117">
      <w:pPr>
        <w:spacing w:after="0" w:line="276" w:lineRule="auto"/>
        <w:ind w:firstLine="567"/>
        <w:jc w:val="both"/>
        <w:rPr>
          <w:rFonts w:ascii="Times New Roman" w:eastAsia="Calibri" w:hAnsi="Times New Roman" w:cs="Arial"/>
          <w:sz w:val="24"/>
          <w:szCs w:val="24"/>
          <w:lang w:val="uk-UA" w:eastAsia="ru-RU"/>
        </w:rPr>
      </w:pPr>
      <w:r w:rsidRPr="00435CF0">
        <w:rPr>
          <w:rFonts w:ascii="Times New Roman" w:eastAsia="Calibri" w:hAnsi="Times New Roman" w:cs="Arial"/>
          <w:sz w:val="24"/>
          <w:szCs w:val="24"/>
          <w:lang w:val="uk-UA" w:eastAsia="ru-RU"/>
        </w:rPr>
        <w:t>Після звільнення території Бучанської територіальної громади 1 квітня</w:t>
      </w:r>
      <w:r w:rsidR="002C6117">
        <w:rPr>
          <w:rFonts w:ascii="Times New Roman" w:eastAsia="Calibri" w:hAnsi="Times New Roman" w:cs="Arial"/>
          <w:sz w:val="24"/>
          <w:szCs w:val="24"/>
          <w:lang w:val="uk-UA" w:eastAsia="ru-RU"/>
        </w:rPr>
        <w:t xml:space="preserve"> 2022 року</w:t>
      </w:r>
      <w:r w:rsidRPr="00435CF0">
        <w:rPr>
          <w:rFonts w:ascii="Times New Roman" w:eastAsia="Calibri" w:hAnsi="Times New Roman" w:cs="Arial"/>
          <w:sz w:val="24"/>
          <w:szCs w:val="24"/>
          <w:lang w:val="uk-UA" w:eastAsia="ru-RU"/>
        </w:rPr>
        <w:t>, тільки на початку травня почалося відновлення роботи торгових роздрібних мереж, які є найважливішим видом економічної діяльності у сфері товарного обігу й основною ланкою організації конкурентного середовища громади. Кластер оптової та роздрібної торгівлі за видами економічної діяльності має найбільшу частку 58%.</w:t>
      </w:r>
    </w:p>
    <w:p w14:paraId="54530664" w14:textId="664AF329" w:rsidR="00435CF0" w:rsidRPr="002C6117" w:rsidRDefault="00435CF0" w:rsidP="002C6117">
      <w:pPr>
        <w:spacing w:after="0" w:line="276" w:lineRule="auto"/>
        <w:ind w:firstLine="567"/>
        <w:jc w:val="both"/>
        <w:rPr>
          <w:rFonts w:ascii="Times New Roman" w:eastAsia="Calibri" w:hAnsi="Times New Roman" w:cs="Arial"/>
          <w:sz w:val="24"/>
          <w:szCs w:val="24"/>
          <w:lang w:val="uk-UA" w:eastAsia="ru-RU"/>
        </w:rPr>
      </w:pPr>
      <w:r w:rsidRPr="00435CF0">
        <w:rPr>
          <w:rFonts w:ascii="Times New Roman" w:eastAsia="Calibri" w:hAnsi="Times New Roman" w:cs="Arial"/>
          <w:sz w:val="24"/>
          <w:szCs w:val="24"/>
          <w:lang w:val="uk-UA" w:eastAsia="ru-RU"/>
        </w:rPr>
        <w:t xml:space="preserve">Великі підприємства торгівлі, які є найбільшими платниками податків Бучанської </w:t>
      </w:r>
      <w:r w:rsidRPr="002C6117">
        <w:rPr>
          <w:rFonts w:ascii="Times New Roman" w:eastAsia="Calibri" w:hAnsi="Times New Roman" w:cs="Arial"/>
          <w:sz w:val="24"/>
          <w:szCs w:val="24"/>
          <w:lang w:val="uk-UA" w:eastAsia="ru-RU"/>
        </w:rPr>
        <w:t>територіальної громади поступово відновлюють роботу.</w:t>
      </w:r>
    </w:p>
    <w:p w14:paraId="10291A6D" w14:textId="77777777" w:rsidR="00435CF0" w:rsidRPr="00435CF0" w:rsidRDefault="00435CF0" w:rsidP="00435CF0">
      <w:pPr>
        <w:spacing w:after="0" w:line="276" w:lineRule="auto"/>
        <w:ind w:firstLine="567"/>
        <w:jc w:val="both"/>
        <w:rPr>
          <w:rFonts w:ascii="Times New Roman" w:eastAsia="Times New Roman" w:hAnsi="Times New Roman" w:cs="Times New Roman"/>
          <w:color w:val="000000"/>
          <w:sz w:val="24"/>
          <w:szCs w:val="24"/>
          <w:lang w:val="uk-UA" w:eastAsia="uk-UA"/>
        </w:rPr>
      </w:pPr>
      <w:r w:rsidRPr="00435CF0">
        <w:rPr>
          <w:rFonts w:ascii="Times New Roman" w:eastAsia="Arial" w:hAnsi="Times New Roman" w:cs="Times New Roman"/>
          <w:sz w:val="24"/>
          <w:szCs w:val="24"/>
          <w:lang w:val="uk-UA" w:eastAsia="ru-RU"/>
        </w:rPr>
        <w:t xml:space="preserve">ПрАТ «Нова Лінія» - </w:t>
      </w:r>
      <w:r w:rsidRPr="00435CF0">
        <w:rPr>
          <w:rFonts w:ascii="Times New Roman" w:eastAsia="Arial" w:hAnsi="Times New Roman" w:cs="Times New Roman"/>
          <w:sz w:val="24"/>
          <w:szCs w:val="24"/>
          <w:shd w:val="clear" w:color="auto" w:fill="FFFFFF"/>
          <w:lang w:val="uk-UA" w:eastAsia="ru-RU"/>
        </w:rPr>
        <w:t>мережа гіпермаркетів формату «DIY» (</w:t>
      </w:r>
      <w:r w:rsidRPr="00435CF0">
        <w:rPr>
          <w:rFonts w:ascii="Times New Roman" w:eastAsia="Arial" w:hAnsi="Times New Roman" w:cs="Times New Roman"/>
          <w:i/>
          <w:iCs/>
          <w:sz w:val="24"/>
          <w:szCs w:val="24"/>
          <w:shd w:val="clear" w:color="auto" w:fill="FFFFFF"/>
          <w:lang w:val="uk-UA" w:eastAsia="ru-RU"/>
        </w:rPr>
        <w:t>Do It Yourself</w:t>
      </w:r>
      <w:r w:rsidRPr="00435CF0">
        <w:rPr>
          <w:rFonts w:ascii="Times New Roman" w:eastAsia="Arial" w:hAnsi="Times New Roman" w:cs="Times New Roman"/>
          <w:sz w:val="24"/>
          <w:szCs w:val="24"/>
          <w:shd w:val="clear" w:color="auto" w:fill="FFFFFF"/>
          <w:lang w:val="uk-UA" w:eastAsia="ru-RU"/>
        </w:rPr>
        <w:t> — «зроби сам»). В наслідок бойових дій повністю зруйновані торгівельні та складські приміщення, але уже 23 квітня 2022 року компанія відкрила першу мобільну точку видачі товару, що дозволило мешканцям одного з найбільш постраждалих від війни міст швидко отримати необхідні для відбудови товари через інтернет-замовлення</w:t>
      </w:r>
      <w:r w:rsidRPr="00435CF0">
        <w:rPr>
          <w:rFonts w:ascii="Times New Roman" w:eastAsia="Arial" w:hAnsi="Times New Roman" w:cs="Times New Roman"/>
          <w:color w:val="0F0F0F"/>
          <w:sz w:val="24"/>
          <w:szCs w:val="24"/>
          <w:shd w:val="clear" w:color="auto" w:fill="FFFFFF"/>
          <w:lang w:val="uk-UA" w:eastAsia="ru-RU"/>
        </w:rPr>
        <w:t xml:space="preserve">. </w:t>
      </w:r>
      <w:r w:rsidRPr="00435CF0">
        <w:rPr>
          <w:rFonts w:ascii="Times New Roman" w:eastAsia="Arial" w:hAnsi="Times New Roman" w:cs="Times New Roman"/>
          <w:sz w:val="24"/>
          <w:szCs w:val="24"/>
          <w:shd w:val="clear" w:color="auto" w:fill="FFFFFF"/>
          <w:lang w:val="uk-UA" w:eastAsia="ru-RU"/>
        </w:rPr>
        <w:t xml:space="preserve"> </w:t>
      </w:r>
      <w:r w:rsidRPr="00435CF0">
        <w:rPr>
          <w:rFonts w:ascii="Times New Roman" w:eastAsia="Arial" w:hAnsi="Times New Roman" w:cs="Times New Roman"/>
          <w:sz w:val="24"/>
          <w:szCs w:val="24"/>
          <w:lang w:val="uk-UA" w:eastAsia="ru-RU"/>
        </w:rPr>
        <w:t xml:space="preserve">За 9 місяців 2022 року компанія  сплатила ПДФО до місцевого бюджету у розмірі </w:t>
      </w:r>
      <w:r w:rsidRPr="00435CF0">
        <w:rPr>
          <w:rFonts w:ascii="Times New Roman" w:eastAsia="Times New Roman" w:hAnsi="Times New Roman" w:cs="Times New Roman"/>
          <w:color w:val="000000"/>
          <w:sz w:val="24"/>
          <w:szCs w:val="24"/>
          <w:lang w:val="uk-UA" w:eastAsia="uk-UA"/>
        </w:rPr>
        <w:t xml:space="preserve">2 951 058,62 грн., що складає 48,1% у порівнянні з аналогічним періодом 2021 року. </w:t>
      </w:r>
    </w:p>
    <w:p w14:paraId="13E770E3" w14:textId="5380947A" w:rsidR="00435CF0" w:rsidRPr="00435CF0" w:rsidRDefault="00435CF0" w:rsidP="00435CF0">
      <w:pPr>
        <w:spacing w:after="0" w:line="276" w:lineRule="auto"/>
        <w:ind w:firstLine="567"/>
        <w:jc w:val="both"/>
        <w:rPr>
          <w:rFonts w:ascii="Times New Roman" w:eastAsia="Times New Roman" w:hAnsi="Times New Roman" w:cs="Times New Roman"/>
          <w:color w:val="000000"/>
          <w:sz w:val="24"/>
          <w:szCs w:val="24"/>
          <w:lang w:val="uk-UA" w:eastAsia="uk-UA"/>
        </w:rPr>
      </w:pPr>
      <w:r w:rsidRPr="00435CF0">
        <w:rPr>
          <w:rFonts w:ascii="Times New Roman" w:eastAsia="Arial" w:hAnsi="Times New Roman" w:cs="Times New Roman"/>
          <w:sz w:val="24"/>
          <w:szCs w:val="24"/>
          <w:lang w:val="uk-UA" w:eastAsia="ru-RU"/>
        </w:rPr>
        <w:t xml:space="preserve">ТОВ «НОВУС Україна» </w:t>
      </w:r>
      <w:r w:rsidRPr="00435CF0">
        <w:rPr>
          <w:rFonts w:ascii="Times New Roman" w:eastAsia="Arial" w:hAnsi="Times New Roman" w:cs="Times New Roman"/>
          <w:sz w:val="24"/>
          <w:szCs w:val="24"/>
          <w:shd w:val="clear" w:color="auto" w:fill="FFFFFF"/>
          <w:lang w:val="uk-UA" w:eastAsia="ru-RU"/>
        </w:rPr>
        <w:t>– мережа супермаркетів, торгових центрів і магазинів </w:t>
      </w:r>
      <w:r w:rsidRPr="00435CF0">
        <w:rPr>
          <w:rFonts w:ascii="Times New Roman" w:eastAsia="Arial" w:hAnsi="Times New Roman" w:cs="Times New Roman"/>
          <w:bCs/>
          <w:sz w:val="24"/>
          <w:szCs w:val="24"/>
          <w:shd w:val="clear" w:color="auto" w:fill="FFFFFF"/>
          <w:lang w:val="uk-UA" w:eastAsia="ru-RU"/>
        </w:rPr>
        <w:t>NOVUS</w:t>
      </w:r>
      <w:r w:rsidRPr="00435CF0">
        <w:rPr>
          <w:rFonts w:ascii="Times New Roman" w:eastAsia="Arial" w:hAnsi="Times New Roman" w:cs="Times New Roman"/>
          <w:sz w:val="24"/>
          <w:szCs w:val="24"/>
          <w:shd w:val="clear" w:color="auto" w:fill="FFFFFF"/>
          <w:lang w:val="uk-UA" w:eastAsia="ru-RU"/>
        </w:rPr>
        <w:t> в </w:t>
      </w:r>
      <w:r w:rsidRPr="00435CF0">
        <w:rPr>
          <w:rFonts w:ascii="Times New Roman" w:eastAsia="Arial" w:hAnsi="Times New Roman" w:cs="Times New Roman"/>
          <w:bCs/>
          <w:sz w:val="24"/>
          <w:szCs w:val="24"/>
          <w:shd w:val="clear" w:color="auto" w:fill="FFFFFF"/>
          <w:lang w:val="uk-UA" w:eastAsia="ru-RU"/>
        </w:rPr>
        <w:t>Україні.</w:t>
      </w:r>
      <w:r w:rsidRPr="00435CF0">
        <w:rPr>
          <w:rFonts w:ascii="Times New Roman" w:eastAsia="Arial" w:hAnsi="Times New Roman" w:cs="Times New Roman"/>
          <w:b/>
          <w:bCs/>
          <w:sz w:val="24"/>
          <w:szCs w:val="24"/>
          <w:shd w:val="clear" w:color="auto" w:fill="FFFFFF"/>
          <w:lang w:val="uk-UA" w:eastAsia="ru-RU"/>
        </w:rPr>
        <w:t xml:space="preserve"> </w:t>
      </w:r>
      <w:r w:rsidRPr="00435CF0">
        <w:rPr>
          <w:rFonts w:ascii="Times New Roman" w:eastAsia="Arial" w:hAnsi="Times New Roman" w:cs="Times New Roman"/>
          <w:sz w:val="24"/>
          <w:szCs w:val="24"/>
          <w:shd w:val="clear" w:color="auto" w:fill="FFFFFF"/>
          <w:lang w:val="uk-UA" w:eastAsia="ru-RU"/>
        </w:rPr>
        <w:t>В наслідок бойових дій в Бучі повністю зупинили</w:t>
      </w:r>
      <w:r w:rsidRPr="00435CF0">
        <w:rPr>
          <w:rFonts w:ascii="Times New Roman" w:eastAsia="Arial" w:hAnsi="Times New Roman" w:cs="Times New Roman"/>
          <w:sz w:val="24"/>
          <w:szCs w:val="24"/>
          <w:lang w:val="uk-UA" w:eastAsia="ru-RU"/>
        </w:rPr>
        <w:t xml:space="preserve"> роботу два супермаркети на вулицях Вокзальна та Києво-Мироцька.  Орієнтовні розміри втрат від російського вторгнення за оцінками компанії складають 500 млн. грн. Станом на 01.10.2022 року відновив свою роботу супермаркет на вулиці Вокзальна, </w:t>
      </w:r>
      <w:r w:rsidR="00582929">
        <w:rPr>
          <w:rFonts w:ascii="Times New Roman" w:eastAsia="Arial" w:hAnsi="Times New Roman" w:cs="Times New Roman"/>
          <w:sz w:val="24"/>
          <w:szCs w:val="24"/>
          <w:lang w:val="uk-UA" w:eastAsia="ru-RU"/>
        </w:rPr>
        <w:t xml:space="preserve">у грудні </w:t>
      </w:r>
      <w:r w:rsidRPr="00435CF0">
        <w:rPr>
          <w:rFonts w:ascii="Times New Roman" w:eastAsia="Arial" w:hAnsi="Times New Roman" w:cs="Times New Roman"/>
          <w:sz w:val="24"/>
          <w:szCs w:val="24"/>
          <w:lang w:val="uk-UA" w:eastAsia="ru-RU"/>
        </w:rPr>
        <w:t xml:space="preserve">2022 року </w:t>
      </w:r>
      <w:r w:rsidR="00582929">
        <w:rPr>
          <w:rFonts w:ascii="Times New Roman" w:eastAsia="Arial" w:hAnsi="Times New Roman" w:cs="Times New Roman"/>
          <w:sz w:val="24"/>
          <w:szCs w:val="24"/>
          <w:lang w:val="uk-UA" w:eastAsia="ru-RU"/>
        </w:rPr>
        <w:t xml:space="preserve">відбулося </w:t>
      </w:r>
      <w:r w:rsidRPr="00435CF0">
        <w:rPr>
          <w:rFonts w:ascii="Times New Roman" w:eastAsia="Arial" w:hAnsi="Times New Roman" w:cs="Times New Roman"/>
          <w:sz w:val="24"/>
          <w:szCs w:val="24"/>
          <w:lang w:val="uk-UA" w:eastAsia="ru-RU"/>
        </w:rPr>
        <w:t xml:space="preserve">відкриття супермаркету на вулиці </w:t>
      </w:r>
      <w:r w:rsidR="002C6117">
        <w:rPr>
          <w:rFonts w:ascii="Times New Roman" w:eastAsia="Arial" w:hAnsi="Times New Roman" w:cs="Times New Roman"/>
          <w:sz w:val="24"/>
          <w:szCs w:val="24"/>
          <w:lang w:val="uk-UA" w:eastAsia="ru-RU"/>
        </w:rPr>
        <w:t>Києво-Мироцька</w:t>
      </w:r>
      <w:r w:rsidRPr="00435CF0">
        <w:rPr>
          <w:rFonts w:ascii="Times New Roman" w:eastAsia="Arial" w:hAnsi="Times New Roman" w:cs="Times New Roman"/>
          <w:sz w:val="24"/>
          <w:szCs w:val="24"/>
          <w:lang w:val="uk-UA" w:eastAsia="ru-RU"/>
        </w:rPr>
        <w:t xml:space="preserve">. За 9 місяців  2022 року підприємство </w:t>
      </w:r>
      <w:r w:rsidRPr="00435CF0">
        <w:rPr>
          <w:rFonts w:ascii="Times New Roman" w:eastAsia="Arial" w:hAnsi="Times New Roman" w:cs="Times New Roman"/>
          <w:sz w:val="24"/>
          <w:szCs w:val="24"/>
          <w:lang w:val="uk-UA" w:eastAsia="ru-RU"/>
        </w:rPr>
        <w:lastRenderedPageBreak/>
        <w:t xml:space="preserve">сплатило до місцевого бюджету ПДФО у розмірі  </w:t>
      </w:r>
      <w:r w:rsidRPr="00435CF0">
        <w:rPr>
          <w:rFonts w:ascii="Times New Roman" w:eastAsia="Times New Roman" w:hAnsi="Times New Roman" w:cs="Times New Roman"/>
          <w:color w:val="000000"/>
          <w:sz w:val="24"/>
          <w:szCs w:val="24"/>
          <w:lang w:val="uk-UA" w:eastAsia="uk-UA"/>
        </w:rPr>
        <w:t xml:space="preserve">7 029 969,34 грн., що складає 123,2% у порівнянні з аналогічним періодом 2021 року та свідчить про відповідальне ведення бізнесу. </w:t>
      </w:r>
    </w:p>
    <w:p w14:paraId="30E26B2A" w14:textId="77777777" w:rsidR="00435CF0" w:rsidRPr="00435CF0" w:rsidRDefault="00435CF0" w:rsidP="00435CF0">
      <w:pPr>
        <w:spacing w:after="0" w:line="276" w:lineRule="auto"/>
        <w:ind w:firstLine="567"/>
        <w:jc w:val="both"/>
        <w:rPr>
          <w:rFonts w:ascii="Times New Roman" w:eastAsia="Times New Roman" w:hAnsi="Times New Roman" w:cs="Times New Roman"/>
          <w:color w:val="000000"/>
          <w:sz w:val="24"/>
          <w:szCs w:val="24"/>
          <w:lang w:val="uk-UA" w:eastAsia="uk-UA"/>
        </w:rPr>
      </w:pPr>
      <w:r w:rsidRPr="00435CF0">
        <w:rPr>
          <w:rFonts w:ascii="Times New Roman" w:eastAsia="Arial" w:hAnsi="Times New Roman" w:cs="Times New Roman"/>
          <w:sz w:val="24"/>
          <w:szCs w:val="24"/>
          <w:lang w:val="uk-UA" w:eastAsia="ru-RU"/>
        </w:rPr>
        <w:t xml:space="preserve">ТОВ «СІЛЬПО-ФУД» - </w:t>
      </w:r>
      <w:r w:rsidRPr="00435CF0">
        <w:rPr>
          <w:rFonts w:ascii="Times New Roman" w:eastAsia="Arial" w:hAnsi="Times New Roman" w:cs="Times New Roman"/>
          <w:sz w:val="24"/>
          <w:szCs w:val="24"/>
          <w:shd w:val="clear" w:color="auto" w:fill="FFFFFF"/>
          <w:lang w:val="uk-UA" w:eastAsia="ru-RU"/>
        </w:rPr>
        <w:t>українська торговельна мережа продовольчих супермаркетів. В наслідок бойових дій будівля супермаркету зазнала</w:t>
      </w:r>
      <w:r w:rsidRPr="00435CF0">
        <w:rPr>
          <w:rFonts w:ascii="Times New Roman" w:eastAsia="Arial" w:hAnsi="Times New Roman" w:cs="Times New Roman"/>
          <w:sz w:val="24"/>
          <w:szCs w:val="24"/>
          <w:lang w:val="uk-UA" w:eastAsia="ru-RU"/>
        </w:rPr>
        <w:t xml:space="preserve"> 5% руйнувань, товариство швидко відновило роботу. За 9 місяців 2022 року  підприємство сплатило до місцевого бюджету  ПДФО у розмірі </w:t>
      </w:r>
      <w:r w:rsidRPr="00435CF0">
        <w:rPr>
          <w:rFonts w:ascii="Times New Roman" w:eastAsia="Times New Roman" w:hAnsi="Times New Roman" w:cs="Times New Roman"/>
          <w:color w:val="000000"/>
          <w:sz w:val="24"/>
          <w:szCs w:val="24"/>
          <w:lang w:val="uk-UA" w:eastAsia="uk-UA"/>
        </w:rPr>
        <w:t xml:space="preserve">4 138 192,37 грн, що складає 89,9% у порівнянні з аналогічним періодом 2021 року. </w:t>
      </w:r>
    </w:p>
    <w:p w14:paraId="7935F4A9" w14:textId="76C629C4" w:rsidR="00435CF0" w:rsidRPr="00435CF0" w:rsidRDefault="00435CF0" w:rsidP="00435CF0">
      <w:pPr>
        <w:spacing w:after="0" w:line="276" w:lineRule="auto"/>
        <w:ind w:firstLine="567"/>
        <w:jc w:val="both"/>
        <w:rPr>
          <w:rFonts w:ascii="Times New Roman" w:eastAsia="Times New Roman" w:hAnsi="Times New Roman" w:cs="Times New Roman"/>
          <w:color w:val="000000"/>
          <w:sz w:val="24"/>
          <w:szCs w:val="24"/>
          <w:lang w:val="uk-UA" w:eastAsia="uk-UA"/>
        </w:rPr>
      </w:pPr>
      <w:r w:rsidRPr="00435CF0">
        <w:rPr>
          <w:rFonts w:ascii="Times New Roman" w:eastAsia="Arial" w:hAnsi="Times New Roman" w:cs="Times New Roman"/>
          <w:sz w:val="24"/>
          <w:szCs w:val="24"/>
          <w:lang w:val="uk-UA" w:eastAsia="ru-RU"/>
        </w:rPr>
        <w:t xml:space="preserve">ТОВ «АТБ-МАРКЕТ» - </w:t>
      </w:r>
      <w:r w:rsidRPr="00435CF0">
        <w:rPr>
          <w:rFonts w:ascii="Times New Roman" w:eastAsia="Arial" w:hAnsi="Times New Roman" w:cs="Times New Roman"/>
          <w:sz w:val="24"/>
          <w:szCs w:val="24"/>
          <w:shd w:val="clear" w:color="auto" w:fill="FFFFFF"/>
          <w:lang w:val="uk-UA" w:eastAsia="ru-RU"/>
        </w:rPr>
        <w:t>найбільша українська мережа </w:t>
      </w:r>
      <w:r w:rsidRPr="00435CF0">
        <w:rPr>
          <w:rFonts w:ascii="Times New Roman" w:eastAsia="Arial" w:hAnsi="Times New Roman" w:cs="Times New Roman"/>
          <w:sz w:val="24"/>
          <w:szCs w:val="24"/>
          <w:lang w:val="uk-UA" w:eastAsia="ru-RU"/>
        </w:rPr>
        <w:t>супермаркетів</w:t>
      </w:r>
      <w:r w:rsidRPr="00435CF0">
        <w:rPr>
          <w:rFonts w:ascii="Times New Roman" w:eastAsia="Arial" w:hAnsi="Times New Roman" w:cs="Times New Roman"/>
          <w:sz w:val="24"/>
          <w:szCs w:val="24"/>
          <w:shd w:val="clear" w:color="auto" w:fill="FFFFFF"/>
          <w:lang w:val="uk-UA" w:eastAsia="ru-RU"/>
        </w:rPr>
        <w:t xml:space="preserve"> як за товарообігом, так і за числом крамниць, яких у 2021 році мала 1314. В наслідок збройної агресії заклади у місті Буча зазнали наступних руйнувань: на вулиці Тарасівська 4 </w:t>
      </w:r>
      <w:r w:rsidR="00457843">
        <w:rPr>
          <w:rFonts w:ascii="Times New Roman" w:eastAsia="Arial" w:hAnsi="Times New Roman" w:cs="Times New Roman"/>
          <w:sz w:val="24"/>
          <w:szCs w:val="24"/>
          <w:shd w:val="clear" w:color="auto" w:fill="FFFFFF"/>
          <w:lang w:val="uk-UA" w:eastAsia="ru-RU"/>
        </w:rPr>
        <w:t>-  100 %;</w:t>
      </w:r>
      <w:r w:rsidRPr="00435CF0">
        <w:rPr>
          <w:rFonts w:ascii="Times New Roman" w:eastAsia="Arial" w:hAnsi="Times New Roman" w:cs="Times New Roman"/>
          <w:sz w:val="24"/>
          <w:szCs w:val="24"/>
          <w:shd w:val="clear" w:color="auto" w:fill="FFFFFF"/>
          <w:lang w:val="uk-UA" w:eastAsia="ru-RU"/>
        </w:rPr>
        <w:t xml:space="preserve"> на вулиці Вокзальна 71 </w:t>
      </w:r>
      <w:r w:rsidR="00457843">
        <w:rPr>
          <w:rFonts w:ascii="Times New Roman" w:eastAsia="Arial" w:hAnsi="Times New Roman" w:cs="Times New Roman"/>
          <w:sz w:val="24"/>
          <w:szCs w:val="24"/>
          <w:shd w:val="clear" w:color="auto" w:fill="FFFFFF"/>
          <w:lang w:val="uk-UA" w:eastAsia="ru-RU"/>
        </w:rPr>
        <w:t>- 25%;</w:t>
      </w:r>
      <w:r w:rsidRPr="00435CF0">
        <w:rPr>
          <w:rFonts w:ascii="Times New Roman" w:eastAsia="Arial" w:hAnsi="Times New Roman" w:cs="Times New Roman"/>
          <w:sz w:val="24"/>
          <w:szCs w:val="24"/>
          <w:shd w:val="clear" w:color="auto" w:fill="FFFFFF"/>
          <w:lang w:val="uk-UA" w:eastAsia="ru-RU"/>
        </w:rPr>
        <w:t xml:space="preserve"> на вулиці Енергетиків 6 </w:t>
      </w:r>
      <w:r w:rsidR="00457843">
        <w:rPr>
          <w:rFonts w:ascii="Times New Roman" w:eastAsia="Arial" w:hAnsi="Times New Roman" w:cs="Times New Roman"/>
          <w:sz w:val="24"/>
          <w:szCs w:val="24"/>
          <w:shd w:val="clear" w:color="auto" w:fill="FFFFFF"/>
          <w:lang w:val="uk-UA" w:eastAsia="ru-RU"/>
        </w:rPr>
        <w:t>-</w:t>
      </w:r>
      <w:r w:rsidRPr="00435CF0">
        <w:rPr>
          <w:rFonts w:ascii="Times New Roman" w:eastAsia="Arial" w:hAnsi="Times New Roman" w:cs="Times New Roman"/>
          <w:sz w:val="24"/>
          <w:szCs w:val="24"/>
          <w:shd w:val="clear" w:color="auto" w:fill="FFFFFF"/>
          <w:lang w:val="uk-UA" w:eastAsia="ru-RU"/>
        </w:rPr>
        <w:t xml:space="preserve"> 5%. </w:t>
      </w:r>
      <w:r w:rsidRPr="00435CF0">
        <w:rPr>
          <w:rFonts w:ascii="Times New Roman" w:eastAsia="Arial" w:hAnsi="Times New Roman" w:cs="Times New Roman"/>
          <w:sz w:val="24"/>
          <w:szCs w:val="24"/>
          <w:lang w:val="uk-UA" w:eastAsia="ru-RU"/>
        </w:rPr>
        <w:t xml:space="preserve"> Станом на 01.10.2022 року два заклади відновили свою роботу. За 9 місяців 2022 року  товариство сплатило до місцевого бюджету ПДФО у розмірі </w:t>
      </w:r>
      <w:r w:rsidRPr="00435CF0">
        <w:rPr>
          <w:rFonts w:ascii="Times New Roman" w:eastAsia="Times New Roman" w:hAnsi="Times New Roman" w:cs="Times New Roman"/>
          <w:color w:val="000000"/>
          <w:sz w:val="24"/>
          <w:szCs w:val="24"/>
          <w:lang w:val="uk-UA" w:eastAsia="uk-UA"/>
        </w:rPr>
        <w:t xml:space="preserve">1 382 324,49 грн, що складає 105,3% у порівнянні з аналогічним періодом 2021 року. </w:t>
      </w:r>
    </w:p>
    <w:p w14:paraId="31420407" w14:textId="6C83692F" w:rsidR="00435CF0" w:rsidRPr="00E252C8" w:rsidRDefault="00435CF0" w:rsidP="00E252C8">
      <w:pPr>
        <w:spacing w:after="0" w:line="276" w:lineRule="auto"/>
        <w:ind w:firstLine="567"/>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Суб’єктами господарювання сфери торгівлі вноситься вагомий внесок у формування надходжень до бюджету, створення нових робочих місць для працевлаштування населення, щомісяця забезпечується нар</w:t>
      </w:r>
      <w:r w:rsidR="00E252C8">
        <w:rPr>
          <w:rFonts w:ascii="Times New Roman" w:eastAsia="Arial" w:hAnsi="Times New Roman" w:cs="Times New Roman"/>
          <w:sz w:val="24"/>
          <w:szCs w:val="24"/>
          <w:lang w:val="uk-UA" w:eastAsia="ru-RU"/>
        </w:rPr>
        <w:t>ощування обсягів товарообороту.</w:t>
      </w:r>
    </w:p>
    <w:p w14:paraId="79EA8327" w14:textId="7D95DC63" w:rsidR="00E252C8" w:rsidRPr="00E252C8" w:rsidRDefault="00435CF0" w:rsidP="00553D36">
      <w:pPr>
        <w:pStyle w:val="4"/>
        <w:ind w:left="1134"/>
        <w:rPr>
          <w:lang w:val="uk"/>
        </w:rPr>
      </w:pPr>
      <w:r w:rsidRPr="00435CF0">
        <w:t xml:space="preserve"> </w:t>
      </w:r>
      <w:bookmarkStart w:id="11" w:name="_Toc123252342"/>
      <w:r w:rsidRPr="00435CF0">
        <w:t>Енергоефективність</w:t>
      </w:r>
      <w:bookmarkEnd w:id="11"/>
    </w:p>
    <w:p w14:paraId="14152CB3" w14:textId="32166BF7" w:rsidR="008A55F4" w:rsidRPr="00991E04" w:rsidRDefault="008A55F4" w:rsidP="00435CF0">
      <w:pPr>
        <w:spacing w:after="0" w:line="276" w:lineRule="auto"/>
        <w:ind w:firstLine="708"/>
        <w:jc w:val="both"/>
        <w:rPr>
          <w:rFonts w:ascii="Times New Roman" w:eastAsia="Times New Roman" w:hAnsi="Times New Roman" w:cs="Times New Roman"/>
          <w:sz w:val="24"/>
          <w:szCs w:val="24"/>
          <w:lang w:val="uk-UA" w:eastAsia="ru-RU"/>
        </w:rPr>
      </w:pPr>
      <w:r w:rsidRPr="00991E04">
        <w:rPr>
          <w:rFonts w:ascii="Times New Roman" w:eastAsia="Times New Roman" w:hAnsi="Times New Roman" w:cs="Times New Roman"/>
          <w:sz w:val="24"/>
          <w:szCs w:val="24"/>
          <w:lang w:val="uk-UA" w:eastAsia="ru-RU"/>
        </w:rPr>
        <w:t xml:space="preserve">Унаслідок збройної агресії російської федерації зазнали ушкоджень </w:t>
      </w:r>
      <w:r w:rsidR="00DA2438">
        <w:rPr>
          <w:rFonts w:ascii="Times New Roman" w:eastAsia="Times New Roman" w:hAnsi="Times New Roman" w:cs="Times New Roman"/>
          <w:sz w:val="24"/>
          <w:szCs w:val="24"/>
          <w:lang w:val="uk-UA" w:eastAsia="ru-RU"/>
        </w:rPr>
        <w:t>32 котельні</w:t>
      </w:r>
      <w:r w:rsidRPr="00991E04">
        <w:rPr>
          <w:rFonts w:ascii="Times New Roman" w:eastAsia="Times New Roman" w:hAnsi="Times New Roman" w:cs="Times New Roman"/>
          <w:sz w:val="24"/>
          <w:szCs w:val="24"/>
          <w:lang w:val="uk-UA" w:eastAsia="ru-RU"/>
        </w:rPr>
        <w:t xml:space="preserve"> Бучанської</w:t>
      </w:r>
      <w:r w:rsidR="00DA2438">
        <w:rPr>
          <w:rFonts w:ascii="Times New Roman" w:eastAsia="Times New Roman" w:hAnsi="Times New Roman" w:cs="Times New Roman"/>
          <w:sz w:val="24"/>
          <w:szCs w:val="24"/>
          <w:lang w:val="uk-UA" w:eastAsia="ru-RU"/>
        </w:rPr>
        <w:t xml:space="preserve"> міської територіальної громади, </w:t>
      </w:r>
      <w:r w:rsidR="00DA2438" w:rsidRPr="00DA2438">
        <w:rPr>
          <w:rFonts w:ascii="Times New Roman" w:eastAsia="Times New Roman" w:hAnsi="Times New Roman" w:cs="Times New Roman"/>
          <w:sz w:val="24"/>
          <w:szCs w:val="24"/>
          <w:lang w:val="uk-UA" w:eastAsia="ru-RU"/>
        </w:rPr>
        <w:t xml:space="preserve"> пошкодження вибуховою хвилею вікон та конструктивних елементів будівель котелень</w:t>
      </w:r>
      <w:r w:rsidR="00DA2438">
        <w:rPr>
          <w:rFonts w:ascii="Times New Roman" w:eastAsia="Times New Roman" w:hAnsi="Times New Roman" w:cs="Times New Roman"/>
          <w:sz w:val="24"/>
          <w:szCs w:val="24"/>
          <w:lang w:val="uk-UA" w:eastAsia="ru-RU"/>
        </w:rPr>
        <w:t>.</w:t>
      </w:r>
      <w:r w:rsidRPr="00991E04">
        <w:rPr>
          <w:rFonts w:ascii="Times New Roman" w:eastAsia="Times New Roman" w:hAnsi="Times New Roman" w:cs="Times New Roman"/>
          <w:sz w:val="24"/>
          <w:szCs w:val="24"/>
          <w:lang w:val="uk-UA" w:eastAsia="ru-RU"/>
        </w:rPr>
        <w:t xml:space="preserve"> </w:t>
      </w:r>
      <w:r w:rsidR="00DA2438" w:rsidRPr="00DA2438">
        <w:rPr>
          <w:rFonts w:ascii="Times New Roman" w:eastAsia="Times New Roman" w:hAnsi="Times New Roman" w:cs="Times New Roman"/>
          <w:sz w:val="24"/>
          <w:szCs w:val="24"/>
          <w:lang w:val="uk-UA" w:eastAsia="ru-RU"/>
        </w:rPr>
        <w:t xml:space="preserve">В </w:t>
      </w:r>
      <w:r w:rsidR="00DA2438">
        <w:rPr>
          <w:rFonts w:ascii="Times New Roman" w:eastAsia="Times New Roman" w:hAnsi="Times New Roman" w:cs="Times New Roman"/>
          <w:sz w:val="24"/>
          <w:szCs w:val="24"/>
          <w:lang w:val="uk-UA" w:eastAsia="ru-RU"/>
        </w:rPr>
        <w:t>13 із них пошкодження</w:t>
      </w:r>
      <w:r w:rsidR="00DA2438" w:rsidRPr="00DA2438">
        <w:rPr>
          <w:rFonts w:ascii="Times New Roman" w:eastAsia="Times New Roman" w:hAnsi="Times New Roman" w:cs="Times New Roman"/>
          <w:sz w:val="24"/>
          <w:szCs w:val="24"/>
          <w:lang w:val="uk-UA" w:eastAsia="ru-RU"/>
        </w:rPr>
        <w:t xml:space="preserve"> котлів та насосного обладнання,. </w:t>
      </w:r>
      <w:r w:rsidRPr="00991E04">
        <w:rPr>
          <w:rFonts w:ascii="Times New Roman" w:eastAsia="Times New Roman" w:hAnsi="Times New Roman" w:cs="Times New Roman"/>
          <w:sz w:val="24"/>
          <w:szCs w:val="24"/>
          <w:lang w:val="uk-UA" w:eastAsia="ru-RU"/>
        </w:rPr>
        <w:t>в 13 з яких пошкоджено обладнання</w:t>
      </w:r>
      <w:r w:rsidR="00991E04" w:rsidRPr="00991E04">
        <w:rPr>
          <w:rFonts w:ascii="Times New Roman" w:eastAsia="Times New Roman" w:hAnsi="Times New Roman" w:cs="Times New Roman"/>
          <w:sz w:val="24"/>
          <w:szCs w:val="24"/>
          <w:lang w:val="uk-UA" w:eastAsia="ru-RU"/>
        </w:rPr>
        <w:t>. До початку опалювального сезону всі котельні було відновлено.</w:t>
      </w:r>
    </w:p>
    <w:p w14:paraId="156885CC" w14:textId="604AEF65" w:rsidR="00435CF0" w:rsidRDefault="00435CF0" w:rsidP="00435CF0">
      <w:pPr>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Бучанською міською радою рішенням сесії від 26.08.2021 № 1717-16-VII затверджений «План дій сталого енергетичного розвитку та клімату Бучанської міської територіальної громади до 2030 року», який передбачає зменшення викидів СО</w:t>
      </w:r>
      <w:r w:rsidRPr="00435CF0">
        <w:rPr>
          <w:rFonts w:ascii="Times New Roman" w:eastAsia="Times New Roman" w:hAnsi="Times New Roman" w:cs="Times New Roman"/>
          <w:sz w:val="24"/>
          <w:szCs w:val="24"/>
          <w:vertAlign w:val="subscript"/>
          <w:lang w:val="uk-UA" w:eastAsia="ru-RU"/>
        </w:rPr>
        <w:t>2</w:t>
      </w:r>
      <w:r w:rsidRPr="00435CF0">
        <w:rPr>
          <w:rFonts w:ascii="Times New Roman" w:eastAsia="Times New Roman" w:hAnsi="Times New Roman" w:cs="Times New Roman"/>
          <w:sz w:val="24"/>
          <w:szCs w:val="24"/>
          <w:lang w:val="uk-UA" w:eastAsia="ru-RU"/>
        </w:rPr>
        <w:t xml:space="preserve"> на 30% до 2030 року, протягом 2022 року структурні підрозділи планували свою діяльність, враховуючи цілі та обмеження цього документу.</w:t>
      </w:r>
    </w:p>
    <w:p w14:paraId="6BDDEB91" w14:textId="77777777" w:rsidR="00FB7A44" w:rsidRDefault="008A55F4" w:rsidP="00FB7A44">
      <w:pPr>
        <w:spacing w:after="0"/>
        <w:ind w:right="-1" w:firstLine="567"/>
        <w:jc w:val="both"/>
        <w:rPr>
          <w:rFonts w:ascii="Times New Roman" w:eastAsia="Arial" w:hAnsi="Times New Roman" w:cs="Times New Roman"/>
          <w:sz w:val="24"/>
          <w:szCs w:val="24"/>
          <w:lang w:val="uk-UA" w:eastAsia="ru-RU"/>
        </w:rPr>
      </w:pPr>
      <w:r w:rsidRPr="00991E04">
        <w:rPr>
          <w:rFonts w:ascii="Times New Roman" w:eastAsia="Arial" w:hAnsi="Times New Roman" w:cs="Times New Roman"/>
          <w:sz w:val="24"/>
          <w:szCs w:val="24"/>
          <w:lang w:val="uk-UA" w:eastAsia="ru-RU"/>
        </w:rPr>
        <w:t>Для зниження енергоспоживання багатоквартирних будинків, зменшення рахунків за комунальні послуги, поліпшення технічного стану та зовнішнього вигляду будівлі, підвищення комфорту та умов проживання в громаді здійснюються заходи щодо реалізації державної Програми підтримки енергомодернізації багатоквартирних будинків «ЕНЕРГОДІМ», яка розроблена відповідно до Закону України</w:t>
      </w:r>
      <w:r w:rsidR="00FB7A44">
        <w:rPr>
          <w:rFonts w:ascii="Times New Roman" w:eastAsia="Arial" w:hAnsi="Times New Roman" w:cs="Times New Roman"/>
          <w:sz w:val="24"/>
          <w:szCs w:val="24"/>
          <w:lang w:val="uk-UA" w:eastAsia="ru-RU"/>
        </w:rPr>
        <w:t xml:space="preserve"> «Про Фонд енергоефективності».</w:t>
      </w:r>
    </w:p>
    <w:p w14:paraId="220EF559" w14:textId="6D47859E" w:rsidR="008A55F4" w:rsidRPr="00991E04" w:rsidRDefault="00435CF0" w:rsidP="00FB7A44">
      <w:pPr>
        <w:spacing w:after="0"/>
        <w:ind w:right="-1" w:firstLine="567"/>
        <w:jc w:val="both"/>
        <w:rPr>
          <w:rFonts w:ascii="Times New Roman" w:eastAsia="Arial" w:hAnsi="Times New Roman" w:cs="Times New Roman"/>
          <w:sz w:val="24"/>
          <w:szCs w:val="24"/>
          <w:lang w:val="uk-UA" w:eastAsia="ru-RU"/>
        </w:rPr>
      </w:pPr>
      <w:r w:rsidRPr="00991E04">
        <w:rPr>
          <w:rFonts w:ascii="Times New Roman" w:eastAsia="Arial" w:hAnsi="Times New Roman" w:cs="Times New Roman"/>
          <w:sz w:val="24"/>
          <w:szCs w:val="24"/>
          <w:lang w:val="uk-UA" w:eastAsia="ru-RU"/>
        </w:rPr>
        <w:t xml:space="preserve">Протягом </w:t>
      </w:r>
      <w:r w:rsidR="008A55F4" w:rsidRPr="00991E04">
        <w:rPr>
          <w:rFonts w:ascii="Times New Roman" w:eastAsia="Arial" w:hAnsi="Times New Roman" w:cs="Times New Roman"/>
          <w:sz w:val="24"/>
          <w:szCs w:val="24"/>
          <w:lang w:val="uk-UA" w:eastAsia="ru-RU"/>
        </w:rPr>
        <w:t>2022 року</w:t>
      </w:r>
      <w:r w:rsidRPr="00991E04">
        <w:rPr>
          <w:rFonts w:ascii="Times New Roman" w:eastAsia="Arial" w:hAnsi="Times New Roman" w:cs="Times New Roman"/>
          <w:sz w:val="24"/>
          <w:szCs w:val="24"/>
          <w:lang w:val="uk-UA" w:eastAsia="ru-RU"/>
        </w:rPr>
        <w:t xml:space="preserve"> проводилися заходи щодо скорочення споживання енергоресурсів</w:t>
      </w:r>
      <w:r w:rsidR="008A55F4" w:rsidRPr="00991E04">
        <w:rPr>
          <w:rFonts w:ascii="Times New Roman" w:eastAsia="Arial" w:hAnsi="Times New Roman" w:cs="Times New Roman"/>
          <w:sz w:val="24"/>
          <w:szCs w:val="24"/>
          <w:lang w:val="uk-UA" w:eastAsia="ru-RU"/>
        </w:rPr>
        <w:t xml:space="preserve">, </w:t>
      </w:r>
      <w:r w:rsidRPr="00991E04">
        <w:rPr>
          <w:rFonts w:ascii="Times New Roman" w:eastAsia="Arial" w:hAnsi="Times New Roman" w:cs="Times New Roman"/>
          <w:sz w:val="24"/>
          <w:szCs w:val="24"/>
          <w:lang w:val="uk-UA" w:eastAsia="ru-RU"/>
        </w:rPr>
        <w:t xml:space="preserve"> </w:t>
      </w:r>
      <w:r w:rsidR="008A55F4" w:rsidRPr="00991E04">
        <w:rPr>
          <w:rFonts w:ascii="Times New Roman" w:eastAsia="Arial" w:hAnsi="Times New Roman" w:cs="Times New Roman"/>
          <w:sz w:val="24"/>
          <w:szCs w:val="24"/>
          <w:lang w:val="uk-UA" w:eastAsia="ru-RU"/>
        </w:rPr>
        <w:t xml:space="preserve">ефективне використання паливно-енергетичних ресурсів, підвищення енергоефективності в бюджетній сфері та житлово-комунальному господарстві, скорочення видатків бюджетних коштів та коштів громадян на оплату енергоресурсів. </w:t>
      </w:r>
    </w:p>
    <w:p w14:paraId="1C3514D4" w14:textId="77777777" w:rsidR="00435CF0" w:rsidRPr="00435CF0" w:rsidRDefault="00435CF0" w:rsidP="00435CF0">
      <w:pPr>
        <w:spacing w:after="0" w:line="276" w:lineRule="auto"/>
        <w:ind w:firstLine="708"/>
        <w:jc w:val="both"/>
        <w:rPr>
          <w:rFonts w:ascii="Times New Roman" w:eastAsia="Times New Roman" w:hAnsi="Times New Roman" w:cs="Times New Roman"/>
          <w:sz w:val="24"/>
          <w:szCs w:val="24"/>
          <w:lang w:val="uk-UA" w:eastAsia="ru-RU"/>
        </w:rPr>
      </w:pPr>
      <w:r w:rsidRPr="00991E04">
        <w:rPr>
          <w:rFonts w:ascii="Times New Roman" w:eastAsia="Arial" w:hAnsi="Times New Roman" w:cs="Times New Roman"/>
          <w:sz w:val="24"/>
          <w:szCs w:val="24"/>
          <w:lang w:val="uk-UA" w:eastAsia="ru-RU"/>
        </w:rPr>
        <w:t>За 9 місяців 2022 року витрати структурними підрозділами міської</w:t>
      </w:r>
      <w:r w:rsidRPr="00435CF0">
        <w:rPr>
          <w:rFonts w:ascii="Times New Roman" w:eastAsia="Times New Roman" w:hAnsi="Times New Roman" w:cs="Times New Roman"/>
          <w:sz w:val="24"/>
          <w:szCs w:val="24"/>
          <w:lang w:val="uk-UA" w:eastAsia="ru-RU"/>
        </w:rPr>
        <w:t xml:space="preserve"> ради в грошовому еквіваленті на:</w:t>
      </w:r>
    </w:p>
    <w:p w14:paraId="3B6CC69B" w14:textId="77777777" w:rsidR="00435CF0" w:rsidRPr="00435CF0" w:rsidRDefault="00435CF0" w:rsidP="00124402">
      <w:pPr>
        <w:numPr>
          <w:ilvl w:val="0"/>
          <w:numId w:val="2"/>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електроенергію  82,7% до аналогічного періоду 2021 року;</w:t>
      </w:r>
    </w:p>
    <w:p w14:paraId="570C0DFC" w14:textId="77777777" w:rsidR="00435CF0" w:rsidRPr="00435CF0" w:rsidRDefault="00435CF0" w:rsidP="00124402">
      <w:pPr>
        <w:numPr>
          <w:ilvl w:val="0"/>
          <w:numId w:val="2"/>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теплопостачання 146,72 до аналогічного періоду 2021 року;</w:t>
      </w:r>
    </w:p>
    <w:p w14:paraId="0481690C" w14:textId="77777777" w:rsidR="00435CF0" w:rsidRPr="00435CF0" w:rsidRDefault="00435CF0" w:rsidP="00124402">
      <w:pPr>
        <w:numPr>
          <w:ilvl w:val="0"/>
          <w:numId w:val="2"/>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водопостачання 59,8% до аналогічного періоду 2021 року;</w:t>
      </w:r>
    </w:p>
    <w:p w14:paraId="73A7A56F" w14:textId="77777777" w:rsidR="00435CF0" w:rsidRPr="00435CF0" w:rsidRDefault="00435CF0" w:rsidP="00124402">
      <w:pPr>
        <w:numPr>
          <w:ilvl w:val="0"/>
          <w:numId w:val="2"/>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природний газ 78,5% до аналогічного періоду 2021 року.</w:t>
      </w:r>
    </w:p>
    <w:p w14:paraId="1004E526" w14:textId="77777777" w:rsidR="00435CF0" w:rsidRPr="00435CF0" w:rsidRDefault="00435CF0" w:rsidP="00DD7A0A">
      <w:pPr>
        <w:spacing w:after="0" w:line="276" w:lineRule="auto"/>
        <w:jc w:val="center"/>
        <w:rPr>
          <w:rFonts w:ascii="Times New Roman" w:eastAsia="Times New Roman" w:hAnsi="Times New Roman" w:cs="Times New Roman"/>
          <w:sz w:val="24"/>
          <w:szCs w:val="24"/>
          <w:lang w:val="uk-UA" w:eastAsia="ru-RU"/>
        </w:rPr>
      </w:pPr>
      <w:r w:rsidRPr="00435CF0">
        <w:rPr>
          <w:rFonts w:ascii="Arial" w:eastAsia="Arial" w:hAnsi="Arial" w:cs="Arial"/>
          <w:noProof/>
          <w:lang w:eastAsia="ru-RU"/>
        </w:rPr>
        <w:lastRenderedPageBreak/>
        <w:drawing>
          <wp:inline distT="0" distB="0" distL="0" distR="0" wp14:anchorId="53AB7B46" wp14:editId="36D1D8D2">
            <wp:extent cx="5619750" cy="3762375"/>
            <wp:effectExtent l="0" t="0" r="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6D795A4" w14:textId="77777777" w:rsidR="00435CF0" w:rsidRPr="00435CF0" w:rsidRDefault="00435CF0" w:rsidP="00435CF0">
      <w:pPr>
        <w:spacing w:after="0" w:line="276" w:lineRule="auto"/>
        <w:ind w:firstLine="708"/>
        <w:jc w:val="both"/>
        <w:rPr>
          <w:rFonts w:ascii="Times New Roman" w:eastAsia="Times New Roman" w:hAnsi="Times New Roman" w:cs="Times New Roman"/>
          <w:sz w:val="24"/>
          <w:szCs w:val="24"/>
          <w:lang w:val="uk-UA" w:eastAsia="ru-RU"/>
        </w:rPr>
      </w:pPr>
    </w:p>
    <w:p w14:paraId="5689F6BA" w14:textId="77777777" w:rsidR="00435CF0" w:rsidRPr="00435CF0" w:rsidRDefault="00435CF0" w:rsidP="00DD7A0A">
      <w:pPr>
        <w:spacing w:after="0" w:line="276" w:lineRule="auto"/>
        <w:jc w:val="center"/>
        <w:rPr>
          <w:rFonts w:ascii="Times New Roman" w:eastAsia="Times New Roman" w:hAnsi="Times New Roman" w:cs="Times New Roman"/>
          <w:sz w:val="24"/>
          <w:szCs w:val="24"/>
          <w:lang w:val="uk-UA" w:eastAsia="ru-RU"/>
        </w:rPr>
      </w:pPr>
      <w:r w:rsidRPr="00435CF0">
        <w:rPr>
          <w:rFonts w:ascii="Arial" w:eastAsia="Arial" w:hAnsi="Arial" w:cs="Arial"/>
          <w:noProof/>
          <w:lang w:eastAsia="ru-RU"/>
        </w:rPr>
        <w:drawing>
          <wp:inline distT="0" distB="0" distL="0" distR="0" wp14:anchorId="7A083592" wp14:editId="6F62C39F">
            <wp:extent cx="5762625" cy="4038600"/>
            <wp:effectExtent l="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5CB1ADC" w14:textId="77777777" w:rsidR="00435CF0" w:rsidRPr="00435CF0" w:rsidRDefault="00435CF0" w:rsidP="00435CF0">
      <w:pPr>
        <w:spacing w:after="0" w:line="276" w:lineRule="auto"/>
        <w:ind w:firstLine="708"/>
        <w:jc w:val="both"/>
        <w:rPr>
          <w:rFonts w:ascii="Times New Roman" w:eastAsia="Times New Roman" w:hAnsi="Times New Roman" w:cs="Times New Roman"/>
          <w:sz w:val="24"/>
          <w:szCs w:val="24"/>
          <w:lang w:val="uk-UA" w:eastAsia="ru-RU"/>
        </w:rPr>
      </w:pPr>
    </w:p>
    <w:p w14:paraId="6CB021FA" w14:textId="6C60173D" w:rsidR="00435CF0" w:rsidRPr="00E252C8" w:rsidRDefault="00435CF0" w:rsidP="00E252C8">
      <w:pPr>
        <w:spacing w:after="0" w:line="276" w:lineRule="auto"/>
        <w:jc w:val="both"/>
        <w:rPr>
          <w:rFonts w:ascii="Times New Roman" w:eastAsia="Times New Roman" w:hAnsi="Times New Roman" w:cs="Times New Roman"/>
          <w:sz w:val="24"/>
          <w:szCs w:val="24"/>
          <w:lang w:val="uk-UA" w:eastAsia="ru-RU"/>
        </w:rPr>
      </w:pPr>
      <w:r w:rsidRPr="00435CF0">
        <w:rPr>
          <w:rFonts w:ascii="Arial" w:eastAsia="Arial" w:hAnsi="Arial" w:cs="Arial"/>
          <w:noProof/>
          <w:lang w:eastAsia="ru-RU"/>
        </w:rPr>
        <w:lastRenderedPageBreak/>
        <w:drawing>
          <wp:inline distT="0" distB="0" distL="0" distR="0" wp14:anchorId="0EDCF4B9" wp14:editId="75EE45FE">
            <wp:extent cx="6106795" cy="3991610"/>
            <wp:effectExtent l="0" t="0" r="8255" b="889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bookmarkStart w:id="12" w:name="_gjdgxs" w:colFirst="0" w:colLast="0"/>
      <w:bookmarkEnd w:id="12"/>
    </w:p>
    <w:p w14:paraId="15056F42" w14:textId="3AF78EB7" w:rsidR="00E252C8" w:rsidRDefault="00E252C8">
      <w:pPr>
        <w:rPr>
          <w:rFonts w:ascii="Times New Roman" w:eastAsia="Arial" w:hAnsi="Times New Roman" w:cs="Times New Roman"/>
          <w:b/>
          <w:sz w:val="24"/>
          <w:szCs w:val="24"/>
          <w:lang w:val="uk" w:eastAsia="ru-RU"/>
        </w:rPr>
      </w:pPr>
    </w:p>
    <w:p w14:paraId="0772BD2F" w14:textId="3C535A83" w:rsidR="00E252C8" w:rsidRPr="00E252C8" w:rsidRDefault="00435CF0" w:rsidP="00553D36">
      <w:pPr>
        <w:pStyle w:val="4"/>
        <w:ind w:left="851"/>
        <w:rPr>
          <w:lang w:val="uk"/>
        </w:rPr>
      </w:pPr>
      <w:r w:rsidRPr="00435CF0">
        <w:t xml:space="preserve"> </w:t>
      </w:r>
      <w:bookmarkStart w:id="13" w:name="_Toc123252343"/>
      <w:r w:rsidRPr="00435CF0">
        <w:t>Транспорт та дорожнє господарство</w:t>
      </w:r>
      <w:bookmarkEnd w:id="13"/>
    </w:p>
    <w:p w14:paraId="32F8087A" w14:textId="77777777" w:rsidR="00435CF0" w:rsidRPr="00435CF0" w:rsidRDefault="00435CF0" w:rsidP="00435CF0">
      <w:pPr>
        <w:spacing w:after="0" w:line="240" w:lineRule="auto"/>
        <w:ind w:firstLine="560"/>
        <w:jc w:val="both"/>
        <w:rPr>
          <w:rFonts w:ascii="Times New Roman" w:eastAsia="Cambria" w:hAnsi="Times New Roman" w:cs="Times New Roman"/>
          <w:sz w:val="24"/>
          <w:szCs w:val="24"/>
          <w:lang w:val="uk-UA"/>
        </w:rPr>
      </w:pPr>
      <w:r w:rsidRPr="00435CF0">
        <w:rPr>
          <w:rFonts w:ascii="Times New Roman" w:eastAsia="Cambria" w:hAnsi="Times New Roman" w:cs="Times New Roman"/>
          <w:sz w:val="24"/>
          <w:szCs w:val="24"/>
          <w:lang w:val="uk-UA"/>
        </w:rPr>
        <w:t xml:space="preserve">На території Бучанської територіальної громади перевезення пасажирів автомобільним транспортом загального користування здійснюють три підприємства: ТОВ «Ірпінське АТП-13250», </w:t>
      </w:r>
      <w:r w:rsidRPr="0053306B">
        <w:rPr>
          <w:rFonts w:ascii="Times New Roman" w:eastAsia="Cambria" w:hAnsi="Times New Roman" w:cs="Times New Roman"/>
          <w:sz w:val="24"/>
          <w:szCs w:val="24"/>
          <w:lang w:val="uk-UA"/>
        </w:rPr>
        <w:t>ТОВ «СОВ-ТРАНС</w:t>
      </w:r>
      <w:r w:rsidRPr="00435CF0">
        <w:rPr>
          <w:rFonts w:ascii="Times New Roman" w:eastAsia="Times New Roman" w:hAnsi="Times New Roman" w:cs="Times New Roman"/>
          <w:color w:val="000000"/>
          <w:sz w:val="20"/>
          <w:szCs w:val="20"/>
          <w:lang w:val="uk-UA" w:eastAsia="uk-UA"/>
        </w:rPr>
        <w:t xml:space="preserve">», </w:t>
      </w:r>
      <w:r w:rsidRPr="00435CF0">
        <w:rPr>
          <w:rFonts w:ascii="Times New Roman" w:eastAsia="Cambria" w:hAnsi="Times New Roman" w:cs="Times New Roman"/>
          <w:sz w:val="24"/>
          <w:szCs w:val="24"/>
          <w:lang w:val="uk-UA"/>
        </w:rPr>
        <w:t>ПП "СТАЛКЕР".</w:t>
      </w:r>
    </w:p>
    <w:p w14:paraId="6EF0178A" w14:textId="7763804F" w:rsidR="00E65DA0" w:rsidRDefault="00435CF0" w:rsidP="00E65DA0">
      <w:pPr>
        <w:spacing w:after="0" w:line="276" w:lineRule="auto"/>
        <w:ind w:firstLine="708"/>
        <w:jc w:val="both"/>
        <w:rPr>
          <w:rFonts w:ascii="Times New Roman" w:eastAsia="Arial" w:hAnsi="Times New Roman" w:cs="Times New Roman"/>
          <w:sz w:val="24"/>
          <w:szCs w:val="24"/>
          <w:lang w:val="uk-UA" w:eastAsia="ru-RU"/>
        </w:rPr>
      </w:pPr>
      <w:r w:rsidRPr="00435CF0">
        <w:rPr>
          <w:rFonts w:ascii="Times New Roman" w:eastAsia="Cambria" w:hAnsi="Times New Roman" w:cs="Times New Roman"/>
          <w:sz w:val="24"/>
          <w:szCs w:val="24"/>
          <w:lang w:val="uk-UA"/>
        </w:rPr>
        <w:t xml:space="preserve">На території м.Буча та с.Ворзель проходить пасажирське залізничне сполучення із залізничними платформами для посадки/висадки пасажирів, три з яких знаходяться в м.Буча і дві в сел.Ворзель. </w:t>
      </w:r>
      <w:r w:rsidR="00E65DA0" w:rsidRPr="00435CF0">
        <w:rPr>
          <w:rFonts w:ascii="Times New Roman" w:eastAsia="Arial" w:hAnsi="Times New Roman" w:cs="Times New Roman"/>
          <w:sz w:val="24"/>
          <w:szCs w:val="24"/>
          <w:lang w:val="uk-UA" w:eastAsia="ru-RU"/>
        </w:rPr>
        <w:t>Залізнична інфраструктура Бучанської ТГ складається з 1-го залізничного вокзалу та 5 зупиночних платформ (3 в м. Буча, 2 в с.Ворзель) сполучення Київ-Ковель.</w:t>
      </w:r>
      <w:r w:rsidR="00E65DA0">
        <w:rPr>
          <w:rFonts w:ascii="Times New Roman" w:eastAsia="Arial" w:hAnsi="Times New Roman" w:cs="Times New Roman"/>
          <w:sz w:val="24"/>
          <w:szCs w:val="24"/>
          <w:lang w:val="uk-UA" w:eastAsia="ru-RU"/>
        </w:rPr>
        <w:t xml:space="preserve"> Внаслідок бойових дій були пошкоджені всі зупиночні платформи.</w:t>
      </w:r>
    </w:p>
    <w:p w14:paraId="531D6A52" w14:textId="77777777" w:rsidR="00A04EFD" w:rsidRPr="00435CF0" w:rsidRDefault="00A04EFD" w:rsidP="00A04EFD">
      <w:pPr>
        <w:spacing w:after="0" w:line="276" w:lineRule="auto"/>
        <w:ind w:firstLine="709"/>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В Бучанській громаді 4 мости автосполучення і 1 залізничного сполучення, які з’єднують автошляхи:</w:t>
      </w:r>
    </w:p>
    <w:p w14:paraId="2A84A927" w14:textId="77777777" w:rsidR="00A04EFD" w:rsidRPr="00435CF0" w:rsidRDefault="00A04EFD" w:rsidP="00A04EFD">
      <w:pPr>
        <w:numPr>
          <w:ilvl w:val="0"/>
          <w:numId w:val="18"/>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через річку Рокач місто Буча з селищем Гостомель;</w:t>
      </w:r>
    </w:p>
    <w:p w14:paraId="3E59FD15" w14:textId="77777777" w:rsidR="00A04EFD" w:rsidRPr="00435CF0" w:rsidRDefault="00A04EFD" w:rsidP="00A04EFD">
      <w:pPr>
        <w:numPr>
          <w:ilvl w:val="0"/>
          <w:numId w:val="18"/>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через річку Буча місто Буча з містом Ірпінь;</w:t>
      </w:r>
    </w:p>
    <w:p w14:paraId="1D4EE626" w14:textId="77777777" w:rsidR="00A04EFD" w:rsidRPr="00435CF0" w:rsidRDefault="00A04EFD" w:rsidP="00A04EFD">
      <w:pPr>
        <w:numPr>
          <w:ilvl w:val="0"/>
          <w:numId w:val="18"/>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через річку Ірпінь автосполучення з населених пунктів громади по трасі М-07 до міста Київ та через річку Ірпінь залізничне сполучення з містом Київ;</w:t>
      </w:r>
    </w:p>
    <w:p w14:paraId="76DFF946" w14:textId="77777777" w:rsidR="00A04EFD" w:rsidRPr="00435CF0" w:rsidRDefault="00A04EFD" w:rsidP="00A04EFD">
      <w:pPr>
        <w:numPr>
          <w:ilvl w:val="0"/>
          <w:numId w:val="18"/>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через залізничні колії автосполучення з с. Забуччя з подальшим виїздом на трасу М-06 до Києва.</w:t>
      </w:r>
    </w:p>
    <w:p w14:paraId="3F3E4658" w14:textId="096AD87C" w:rsidR="00A04EFD" w:rsidRDefault="00A04EFD" w:rsidP="00E65DA0">
      <w:pPr>
        <w:spacing w:after="0" w:line="276" w:lineRule="auto"/>
        <w:ind w:firstLine="708"/>
        <w:jc w:val="both"/>
        <w:rPr>
          <w:rFonts w:ascii="Times New Roman" w:eastAsia="Arial" w:hAnsi="Times New Roman" w:cs="Times New Roman"/>
          <w:sz w:val="24"/>
          <w:szCs w:val="24"/>
          <w:lang w:val="uk-UA" w:eastAsia="ru-RU"/>
        </w:rPr>
      </w:pPr>
    </w:p>
    <w:p w14:paraId="62FFCFCE" w14:textId="0AD40BF9" w:rsidR="00A04EFD" w:rsidRDefault="00A04EFD" w:rsidP="00E65DA0">
      <w:pPr>
        <w:spacing w:after="0" w:line="276" w:lineRule="auto"/>
        <w:ind w:firstLine="708"/>
        <w:jc w:val="both"/>
        <w:rPr>
          <w:rFonts w:ascii="Times New Roman" w:eastAsia="Arial" w:hAnsi="Times New Roman" w:cs="Times New Roman"/>
          <w:sz w:val="24"/>
          <w:szCs w:val="24"/>
          <w:lang w:val="uk-UA" w:eastAsia="ru-RU"/>
        </w:rPr>
      </w:pPr>
    </w:p>
    <w:p w14:paraId="03DC05C9" w14:textId="2AD69795" w:rsidR="00A04EFD" w:rsidRDefault="00A04EFD" w:rsidP="00E65DA0">
      <w:pPr>
        <w:spacing w:after="0" w:line="276" w:lineRule="auto"/>
        <w:ind w:firstLine="708"/>
        <w:jc w:val="both"/>
        <w:rPr>
          <w:rFonts w:ascii="Times New Roman" w:eastAsia="Arial" w:hAnsi="Times New Roman" w:cs="Times New Roman"/>
          <w:sz w:val="24"/>
          <w:szCs w:val="24"/>
          <w:lang w:val="uk-UA" w:eastAsia="ru-RU"/>
        </w:rPr>
      </w:pPr>
    </w:p>
    <w:p w14:paraId="05820560" w14:textId="77777777" w:rsidR="00A04EFD" w:rsidRPr="00435CF0" w:rsidRDefault="00A04EFD" w:rsidP="00E65DA0">
      <w:pPr>
        <w:spacing w:after="0" w:line="276" w:lineRule="auto"/>
        <w:ind w:firstLine="708"/>
        <w:jc w:val="both"/>
        <w:rPr>
          <w:rFonts w:ascii="Times New Roman" w:eastAsia="Arial" w:hAnsi="Times New Roman" w:cs="Times New Roman"/>
          <w:sz w:val="24"/>
          <w:szCs w:val="24"/>
          <w:lang w:val="uk-UA" w:eastAsia="ru-RU"/>
        </w:rPr>
      </w:pPr>
    </w:p>
    <w:p w14:paraId="2D03B05D" w14:textId="0BC3EF7D" w:rsidR="00435CF0" w:rsidRPr="00435CF0" w:rsidRDefault="00435CF0" w:rsidP="00435CF0">
      <w:pPr>
        <w:spacing w:after="0" w:line="240" w:lineRule="auto"/>
        <w:ind w:left="142" w:firstLine="560"/>
        <w:jc w:val="both"/>
        <w:rPr>
          <w:rFonts w:ascii="Times New Roman" w:eastAsia="Cambria" w:hAnsi="Times New Roman" w:cs="Times New Roman"/>
          <w:sz w:val="24"/>
          <w:szCs w:val="24"/>
          <w:lang w:val="uk-UA"/>
        </w:rPr>
      </w:pPr>
      <w:r w:rsidRPr="00435CF0">
        <w:rPr>
          <w:rFonts w:ascii="Times New Roman" w:eastAsia="Times New Roman" w:hAnsi="Times New Roman" w:cs="Times New Roman"/>
          <w:sz w:val="24"/>
          <w:szCs w:val="24"/>
          <w:lang w:val="uk-UA" w:eastAsia="ru-RU"/>
        </w:rPr>
        <w:lastRenderedPageBreak/>
        <w:t>Дорожн</w:t>
      </w:r>
      <w:r w:rsidR="00DA2438">
        <w:rPr>
          <w:rFonts w:ascii="Times New Roman" w:eastAsia="Times New Roman" w:hAnsi="Times New Roman" w:cs="Times New Roman"/>
          <w:sz w:val="24"/>
          <w:szCs w:val="24"/>
          <w:lang w:val="uk-UA" w:eastAsia="ru-RU"/>
        </w:rPr>
        <w:t>я</w:t>
      </w:r>
      <w:r w:rsidRPr="00435CF0">
        <w:rPr>
          <w:rFonts w:ascii="Times New Roman" w:eastAsia="Times New Roman" w:hAnsi="Times New Roman" w:cs="Times New Roman"/>
          <w:sz w:val="24"/>
          <w:szCs w:val="24"/>
          <w:lang w:val="uk-UA" w:eastAsia="ru-RU"/>
        </w:rPr>
        <w:t xml:space="preserve"> інфраструктура Бучанської міської територіальної громади</w:t>
      </w:r>
      <w:r w:rsidR="00DA2438">
        <w:rPr>
          <w:rFonts w:ascii="Times New Roman" w:eastAsia="Times New Roman" w:hAnsi="Times New Roman" w:cs="Times New Roman"/>
          <w:sz w:val="24"/>
          <w:szCs w:val="24"/>
          <w:lang w:val="uk-UA" w:eastAsia="ru-RU"/>
        </w:rPr>
        <w:t xml:space="preserve"> представлена в таблиці</w:t>
      </w:r>
      <w:r w:rsidR="00E65DA0">
        <w:rPr>
          <w:rFonts w:ascii="Times New Roman" w:eastAsia="Times New Roman" w:hAnsi="Times New Roman" w:cs="Times New Roman"/>
          <w:sz w:val="24"/>
          <w:szCs w:val="24"/>
          <w:lang w:val="uk-UA" w:eastAsia="ru-RU"/>
        </w:rPr>
        <w:t>:</w:t>
      </w:r>
    </w:p>
    <w:tbl>
      <w:tblPr>
        <w:tblStyle w:val="af0"/>
        <w:tblW w:w="0" w:type="auto"/>
        <w:tblInd w:w="562" w:type="dxa"/>
        <w:tblLook w:val="04A0" w:firstRow="1" w:lastRow="0" w:firstColumn="1" w:lastColumn="0" w:noHBand="0" w:noVBand="1"/>
      </w:tblPr>
      <w:tblGrid>
        <w:gridCol w:w="851"/>
        <w:gridCol w:w="2126"/>
        <w:gridCol w:w="2031"/>
        <w:gridCol w:w="2139"/>
        <w:gridCol w:w="1360"/>
      </w:tblGrid>
      <w:tr w:rsidR="00435CF0" w:rsidRPr="00435CF0" w14:paraId="76E32F00" w14:textId="77777777" w:rsidTr="007C07BD">
        <w:trPr>
          <w:trHeight w:val="288"/>
        </w:trPr>
        <w:tc>
          <w:tcPr>
            <w:tcW w:w="851" w:type="dxa"/>
            <w:vMerge w:val="restart"/>
            <w:noWrap/>
            <w:hideMark/>
          </w:tcPr>
          <w:p w14:paraId="4D2690D5" w14:textId="28C3D8EE" w:rsidR="00435CF0" w:rsidRPr="00435CF0" w:rsidRDefault="00435CF0" w:rsidP="007C07BD">
            <w:pPr>
              <w:ind w:left="-41" w:firstLine="41"/>
              <w:jc w:val="both"/>
              <w:rPr>
                <w:sz w:val="24"/>
                <w:szCs w:val="24"/>
                <w:lang w:val="uk-UA"/>
              </w:rPr>
            </w:pPr>
            <w:r w:rsidRPr="00435CF0">
              <w:rPr>
                <w:sz w:val="24"/>
                <w:szCs w:val="24"/>
                <w:lang w:val="uk-UA"/>
              </w:rPr>
              <w:t xml:space="preserve">№ </w:t>
            </w:r>
            <w:r w:rsidR="007C07BD">
              <w:rPr>
                <w:sz w:val="24"/>
                <w:szCs w:val="24"/>
                <w:lang w:val="uk-UA"/>
              </w:rPr>
              <w:t>з</w:t>
            </w:r>
            <w:r w:rsidRPr="00435CF0">
              <w:rPr>
                <w:sz w:val="24"/>
                <w:szCs w:val="24"/>
                <w:lang w:val="uk-UA"/>
              </w:rPr>
              <w:t>.п</w:t>
            </w:r>
          </w:p>
        </w:tc>
        <w:tc>
          <w:tcPr>
            <w:tcW w:w="2126" w:type="dxa"/>
            <w:vMerge w:val="restart"/>
            <w:noWrap/>
            <w:hideMark/>
          </w:tcPr>
          <w:p w14:paraId="5B8F210E" w14:textId="77777777" w:rsidR="00435CF0" w:rsidRPr="00435CF0" w:rsidRDefault="00435CF0" w:rsidP="00DA2438">
            <w:pPr>
              <w:ind w:firstLine="31"/>
              <w:jc w:val="center"/>
              <w:rPr>
                <w:sz w:val="24"/>
                <w:szCs w:val="24"/>
                <w:lang w:val="uk-UA"/>
              </w:rPr>
            </w:pPr>
            <w:r w:rsidRPr="00435CF0">
              <w:rPr>
                <w:sz w:val="24"/>
                <w:szCs w:val="24"/>
                <w:lang w:val="uk-UA"/>
              </w:rPr>
              <w:t>Населений пункт</w:t>
            </w:r>
          </w:p>
        </w:tc>
        <w:tc>
          <w:tcPr>
            <w:tcW w:w="4170" w:type="dxa"/>
            <w:gridSpan w:val="2"/>
            <w:noWrap/>
            <w:hideMark/>
          </w:tcPr>
          <w:p w14:paraId="1CF40E0C" w14:textId="77777777" w:rsidR="00435CF0" w:rsidRPr="00435CF0" w:rsidRDefault="00435CF0" w:rsidP="00435CF0">
            <w:pPr>
              <w:ind w:firstLine="360"/>
              <w:jc w:val="both"/>
              <w:rPr>
                <w:sz w:val="24"/>
                <w:szCs w:val="24"/>
                <w:lang w:val="uk-UA"/>
              </w:rPr>
            </w:pPr>
            <w:r w:rsidRPr="00435CF0">
              <w:rPr>
                <w:sz w:val="24"/>
                <w:szCs w:val="24"/>
                <w:lang w:val="uk-UA"/>
              </w:rPr>
              <w:t>Проїзна частина в т.ч., м</w:t>
            </w:r>
          </w:p>
        </w:tc>
        <w:tc>
          <w:tcPr>
            <w:tcW w:w="1360" w:type="dxa"/>
            <w:vMerge w:val="restart"/>
            <w:noWrap/>
            <w:hideMark/>
          </w:tcPr>
          <w:p w14:paraId="59CBB4C7" w14:textId="77777777" w:rsidR="00435CF0" w:rsidRPr="00435CF0" w:rsidRDefault="00435CF0" w:rsidP="00435CF0">
            <w:pPr>
              <w:jc w:val="both"/>
              <w:rPr>
                <w:sz w:val="24"/>
                <w:szCs w:val="24"/>
                <w:lang w:val="uk-UA"/>
              </w:rPr>
            </w:pPr>
            <w:r w:rsidRPr="00435CF0">
              <w:rPr>
                <w:sz w:val="24"/>
                <w:szCs w:val="24"/>
                <w:lang w:val="uk-UA"/>
              </w:rPr>
              <w:t xml:space="preserve">Всього </w:t>
            </w:r>
            <w:r w:rsidRPr="00435CF0">
              <w:rPr>
                <w:sz w:val="24"/>
                <w:szCs w:val="24"/>
                <w:lang w:val="uk-UA"/>
              </w:rPr>
              <w:br/>
              <w:t>довжина, м</w:t>
            </w:r>
          </w:p>
        </w:tc>
      </w:tr>
      <w:tr w:rsidR="00435CF0" w:rsidRPr="00435CF0" w14:paraId="3DF8FDB9" w14:textId="77777777" w:rsidTr="007C07BD">
        <w:trPr>
          <w:trHeight w:val="288"/>
        </w:trPr>
        <w:tc>
          <w:tcPr>
            <w:tcW w:w="851" w:type="dxa"/>
            <w:vMerge/>
            <w:hideMark/>
          </w:tcPr>
          <w:p w14:paraId="048F04BF" w14:textId="77777777" w:rsidR="00435CF0" w:rsidRPr="00435CF0" w:rsidRDefault="00435CF0" w:rsidP="00435CF0">
            <w:pPr>
              <w:ind w:firstLine="360"/>
              <w:jc w:val="both"/>
              <w:rPr>
                <w:sz w:val="24"/>
                <w:szCs w:val="24"/>
                <w:lang w:val="uk-UA"/>
              </w:rPr>
            </w:pPr>
          </w:p>
        </w:tc>
        <w:tc>
          <w:tcPr>
            <w:tcW w:w="2126" w:type="dxa"/>
            <w:vMerge/>
            <w:hideMark/>
          </w:tcPr>
          <w:p w14:paraId="7DB5BCAB" w14:textId="77777777" w:rsidR="00435CF0" w:rsidRPr="00435CF0" w:rsidRDefault="00435CF0" w:rsidP="00435CF0">
            <w:pPr>
              <w:ind w:firstLine="360"/>
              <w:jc w:val="both"/>
              <w:rPr>
                <w:sz w:val="24"/>
                <w:szCs w:val="24"/>
                <w:lang w:val="uk-UA"/>
              </w:rPr>
            </w:pPr>
          </w:p>
        </w:tc>
        <w:tc>
          <w:tcPr>
            <w:tcW w:w="2031" w:type="dxa"/>
            <w:noWrap/>
            <w:hideMark/>
          </w:tcPr>
          <w:p w14:paraId="4013EF8C" w14:textId="77777777" w:rsidR="00435CF0" w:rsidRPr="00435CF0" w:rsidRDefault="00435CF0" w:rsidP="00435CF0">
            <w:pPr>
              <w:ind w:right="648"/>
              <w:jc w:val="both"/>
              <w:rPr>
                <w:sz w:val="24"/>
                <w:szCs w:val="24"/>
                <w:lang w:val="uk-UA"/>
              </w:rPr>
            </w:pPr>
            <w:r w:rsidRPr="00435CF0">
              <w:rPr>
                <w:sz w:val="24"/>
                <w:szCs w:val="24"/>
                <w:lang w:val="uk-UA"/>
              </w:rPr>
              <w:t>З твердим покриттям, м</w:t>
            </w:r>
          </w:p>
        </w:tc>
        <w:tc>
          <w:tcPr>
            <w:tcW w:w="2139" w:type="dxa"/>
            <w:noWrap/>
            <w:hideMark/>
          </w:tcPr>
          <w:p w14:paraId="57D99869" w14:textId="02A8D2A3" w:rsidR="00435CF0" w:rsidRPr="00435CF0" w:rsidRDefault="00275F36" w:rsidP="00435CF0">
            <w:pPr>
              <w:ind w:right="374"/>
              <w:jc w:val="both"/>
              <w:rPr>
                <w:sz w:val="24"/>
                <w:szCs w:val="24"/>
                <w:lang w:val="uk-UA"/>
              </w:rPr>
            </w:pPr>
            <w:r>
              <w:rPr>
                <w:sz w:val="24"/>
                <w:szCs w:val="24"/>
                <w:lang w:val="uk-UA"/>
              </w:rPr>
              <w:t>Без твердого покриття</w:t>
            </w:r>
            <w:r>
              <w:rPr>
                <w:sz w:val="24"/>
                <w:szCs w:val="24"/>
                <w:lang w:val="uk-UA"/>
              </w:rPr>
              <w:br/>
              <w:t>(</w:t>
            </w:r>
            <w:r w:rsidR="00435CF0" w:rsidRPr="00435CF0">
              <w:rPr>
                <w:sz w:val="24"/>
                <w:szCs w:val="24"/>
                <w:lang w:val="uk-UA"/>
              </w:rPr>
              <w:t>грунт, щебінь і т.д.), м</w:t>
            </w:r>
          </w:p>
        </w:tc>
        <w:tc>
          <w:tcPr>
            <w:tcW w:w="1360" w:type="dxa"/>
            <w:vMerge/>
            <w:hideMark/>
          </w:tcPr>
          <w:p w14:paraId="51B8EA15" w14:textId="77777777" w:rsidR="00435CF0" w:rsidRPr="00435CF0" w:rsidRDefault="00435CF0" w:rsidP="00435CF0">
            <w:pPr>
              <w:ind w:firstLine="360"/>
              <w:jc w:val="both"/>
              <w:rPr>
                <w:sz w:val="24"/>
                <w:szCs w:val="24"/>
                <w:lang w:val="uk-UA"/>
              </w:rPr>
            </w:pPr>
          </w:p>
        </w:tc>
      </w:tr>
      <w:tr w:rsidR="00435CF0" w:rsidRPr="00435CF0" w14:paraId="63A0253D" w14:textId="77777777" w:rsidTr="007C07BD">
        <w:trPr>
          <w:trHeight w:val="288"/>
        </w:trPr>
        <w:tc>
          <w:tcPr>
            <w:tcW w:w="851" w:type="dxa"/>
            <w:noWrap/>
            <w:hideMark/>
          </w:tcPr>
          <w:p w14:paraId="142A70BC" w14:textId="77777777" w:rsidR="00435CF0" w:rsidRPr="00435CF0" w:rsidRDefault="00435CF0" w:rsidP="007C07BD">
            <w:pPr>
              <w:jc w:val="both"/>
              <w:rPr>
                <w:sz w:val="24"/>
                <w:szCs w:val="24"/>
                <w:lang w:val="uk-UA"/>
              </w:rPr>
            </w:pPr>
            <w:r w:rsidRPr="00435CF0">
              <w:rPr>
                <w:sz w:val="24"/>
                <w:szCs w:val="24"/>
                <w:lang w:val="uk-UA"/>
              </w:rPr>
              <w:t>1</w:t>
            </w:r>
          </w:p>
        </w:tc>
        <w:tc>
          <w:tcPr>
            <w:tcW w:w="2126" w:type="dxa"/>
            <w:noWrap/>
            <w:hideMark/>
          </w:tcPr>
          <w:p w14:paraId="3B339D8F" w14:textId="77777777" w:rsidR="00435CF0" w:rsidRPr="00435CF0" w:rsidRDefault="00435CF0" w:rsidP="00435CF0">
            <w:pPr>
              <w:jc w:val="both"/>
              <w:rPr>
                <w:sz w:val="24"/>
                <w:szCs w:val="24"/>
                <w:lang w:val="uk-UA"/>
              </w:rPr>
            </w:pPr>
            <w:r w:rsidRPr="00435CF0">
              <w:rPr>
                <w:sz w:val="24"/>
                <w:szCs w:val="24"/>
                <w:lang w:val="uk-UA"/>
              </w:rPr>
              <w:t>Буча</w:t>
            </w:r>
          </w:p>
        </w:tc>
        <w:tc>
          <w:tcPr>
            <w:tcW w:w="2031" w:type="dxa"/>
            <w:noWrap/>
            <w:hideMark/>
          </w:tcPr>
          <w:p w14:paraId="463058CE" w14:textId="77777777" w:rsidR="00435CF0" w:rsidRPr="00435CF0" w:rsidRDefault="00435CF0" w:rsidP="00435CF0">
            <w:pPr>
              <w:ind w:firstLine="360"/>
              <w:jc w:val="both"/>
              <w:rPr>
                <w:sz w:val="24"/>
                <w:szCs w:val="24"/>
                <w:lang w:val="uk-UA"/>
              </w:rPr>
            </w:pPr>
            <w:r w:rsidRPr="00435CF0">
              <w:rPr>
                <w:sz w:val="24"/>
                <w:szCs w:val="24"/>
                <w:lang w:val="uk-UA"/>
              </w:rPr>
              <w:t>95463</w:t>
            </w:r>
          </w:p>
        </w:tc>
        <w:tc>
          <w:tcPr>
            <w:tcW w:w="2139" w:type="dxa"/>
            <w:noWrap/>
            <w:hideMark/>
          </w:tcPr>
          <w:p w14:paraId="47CBB937" w14:textId="77777777" w:rsidR="00435CF0" w:rsidRPr="00435CF0" w:rsidRDefault="00435CF0" w:rsidP="00435CF0">
            <w:pPr>
              <w:ind w:firstLine="360"/>
              <w:jc w:val="both"/>
              <w:rPr>
                <w:sz w:val="24"/>
                <w:szCs w:val="24"/>
                <w:lang w:val="uk-UA"/>
              </w:rPr>
            </w:pPr>
            <w:r w:rsidRPr="00435CF0">
              <w:rPr>
                <w:sz w:val="24"/>
                <w:szCs w:val="24"/>
                <w:lang w:val="uk-UA"/>
              </w:rPr>
              <w:t>31302</w:t>
            </w:r>
          </w:p>
        </w:tc>
        <w:tc>
          <w:tcPr>
            <w:tcW w:w="1360" w:type="dxa"/>
            <w:noWrap/>
            <w:hideMark/>
          </w:tcPr>
          <w:p w14:paraId="6D8D5FC6" w14:textId="77777777" w:rsidR="00435CF0" w:rsidRPr="00435CF0" w:rsidRDefault="00435CF0" w:rsidP="00435CF0">
            <w:pPr>
              <w:ind w:firstLine="360"/>
              <w:jc w:val="both"/>
              <w:rPr>
                <w:sz w:val="24"/>
                <w:szCs w:val="24"/>
                <w:lang w:val="uk-UA"/>
              </w:rPr>
            </w:pPr>
            <w:r w:rsidRPr="00435CF0">
              <w:rPr>
                <w:sz w:val="24"/>
                <w:szCs w:val="24"/>
                <w:lang w:val="uk-UA"/>
              </w:rPr>
              <w:t>126765</w:t>
            </w:r>
          </w:p>
        </w:tc>
      </w:tr>
      <w:tr w:rsidR="00435CF0" w:rsidRPr="00435CF0" w14:paraId="73207115" w14:textId="77777777" w:rsidTr="007C07BD">
        <w:trPr>
          <w:trHeight w:val="288"/>
        </w:trPr>
        <w:tc>
          <w:tcPr>
            <w:tcW w:w="851" w:type="dxa"/>
            <w:noWrap/>
            <w:hideMark/>
          </w:tcPr>
          <w:p w14:paraId="11C18E2C" w14:textId="77777777" w:rsidR="00435CF0" w:rsidRPr="00435CF0" w:rsidRDefault="00435CF0" w:rsidP="007C07BD">
            <w:pPr>
              <w:jc w:val="both"/>
              <w:rPr>
                <w:sz w:val="24"/>
                <w:szCs w:val="24"/>
                <w:lang w:val="uk-UA"/>
              </w:rPr>
            </w:pPr>
            <w:r w:rsidRPr="00435CF0">
              <w:rPr>
                <w:sz w:val="24"/>
                <w:szCs w:val="24"/>
                <w:lang w:val="uk-UA"/>
              </w:rPr>
              <w:t>2</w:t>
            </w:r>
          </w:p>
        </w:tc>
        <w:tc>
          <w:tcPr>
            <w:tcW w:w="2126" w:type="dxa"/>
            <w:noWrap/>
            <w:hideMark/>
          </w:tcPr>
          <w:p w14:paraId="4977EEDF" w14:textId="77777777" w:rsidR="00435CF0" w:rsidRPr="00435CF0" w:rsidRDefault="00435CF0" w:rsidP="00435CF0">
            <w:pPr>
              <w:jc w:val="both"/>
              <w:rPr>
                <w:sz w:val="24"/>
                <w:szCs w:val="24"/>
                <w:lang w:val="uk-UA"/>
              </w:rPr>
            </w:pPr>
            <w:r w:rsidRPr="00435CF0">
              <w:rPr>
                <w:sz w:val="24"/>
                <w:szCs w:val="24"/>
                <w:lang w:val="uk-UA"/>
              </w:rPr>
              <w:t>Ворзель</w:t>
            </w:r>
          </w:p>
        </w:tc>
        <w:tc>
          <w:tcPr>
            <w:tcW w:w="2031" w:type="dxa"/>
            <w:noWrap/>
            <w:hideMark/>
          </w:tcPr>
          <w:p w14:paraId="1913C664" w14:textId="77777777" w:rsidR="00435CF0" w:rsidRPr="00435CF0" w:rsidRDefault="00435CF0" w:rsidP="00435CF0">
            <w:pPr>
              <w:ind w:firstLine="360"/>
              <w:jc w:val="both"/>
              <w:rPr>
                <w:sz w:val="24"/>
                <w:szCs w:val="24"/>
                <w:lang w:val="uk-UA"/>
              </w:rPr>
            </w:pPr>
            <w:r w:rsidRPr="00435CF0">
              <w:rPr>
                <w:sz w:val="24"/>
                <w:szCs w:val="24"/>
                <w:lang w:val="uk-UA"/>
              </w:rPr>
              <w:t>46180</w:t>
            </w:r>
          </w:p>
        </w:tc>
        <w:tc>
          <w:tcPr>
            <w:tcW w:w="2139" w:type="dxa"/>
            <w:noWrap/>
            <w:hideMark/>
          </w:tcPr>
          <w:p w14:paraId="26AEBAF4" w14:textId="77777777" w:rsidR="00435CF0" w:rsidRPr="00435CF0" w:rsidRDefault="00435CF0" w:rsidP="00435CF0">
            <w:pPr>
              <w:ind w:firstLine="360"/>
              <w:jc w:val="both"/>
              <w:rPr>
                <w:sz w:val="24"/>
                <w:szCs w:val="24"/>
                <w:lang w:val="uk-UA"/>
              </w:rPr>
            </w:pPr>
            <w:r w:rsidRPr="00435CF0">
              <w:rPr>
                <w:sz w:val="24"/>
                <w:szCs w:val="24"/>
                <w:lang w:val="uk-UA"/>
              </w:rPr>
              <w:t xml:space="preserve">11780 </w:t>
            </w:r>
          </w:p>
        </w:tc>
        <w:tc>
          <w:tcPr>
            <w:tcW w:w="1360" w:type="dxa"/>
            <w:noWrap/>
            <w:hideMark/>
          </w:tcPr>
          <w:p w14:paraId="1846E734" w14:textId="77777777" w:rsidR="00435CF0" w:rsidRPr="00435CF0" w:rsidRDefault="00435CF0" w:rsidP="00435CF0">
            <w:pPr>
              <w:ind w:firstLine="360"/>
              <w:jc w:val="both"/>
              <w:rPr>
                <w:sz w:val="24"/>
                <w:szCs w:val="24"/>
                <w:lang w:val="uk-UA"/>
              </w:rPr>
            </w:pPr>
            <w:r w:rsidRPr="00435CF0">
              <w:rPr>
                <w:sz w:val="24"/>
                <w:szCs w:val="24"/>
                <w:lang w:val="uk-UA"/>
              </w:rPr>
              <w:t>37960</w:t>
            </w:r>
          </w:p>
        </w:tc>
      </w:tr>
      <w:tr w:rsidR="00435CF0" w:rsidRPr="00435CF0" w14:paraId="716CB9A5" w14:textId="77777777" w:rsidTr="007C07BD">
        <w:trPr>
          <w:trHeight w:val="288"/>
        </w:trPr>
        <w:tc>
          <w:tcPr>
            <w:tcW w:w="851" w:type="dxa"/>
            <w:noWrap/>
            <w:hideMark/>
          </w:tcPr>
          <w:p w14:paraId="3E9F1F80" w14:textId="77777777" w:rsidR="00435CF0" w:rsidRPr="00435CF0" w:rsidRDefault="00435CF0" w:rsidP="007C07BD">
            <w:pPr>
              <w:jc w:val="both"/>
              <w:rPr>
                <w:sz w:val="24"/>
                <w:szCs w:val="24"/>
                <w:lang w:val="uk-UA"/>
              </w:rPr>
            </w:pPr>
            <w:r w:rsidRPr="00435CF0">
              <w:rPr>
                <w:sz w:val="24"/>
                <w:szCs w:val="24"/>
                <w:lang w:val="uk-UA"/>
              </w:rPr>
              <w:t>3</w:t>
            </w:r>
          </w:p>
        </w:tc>
        <w:tc>
          <w:tcPr>
            <w:tcW w:w="2126" w:type="dxa"/>
            <w:noWrap/>
            <w:hideMark/>
          </w:tcPr>
          <w:p w14:paraId="7988487D" w14:textId="77777777" w:rsidR="00435CF0" w:rsidRPr="00435CF0" w:rsidRDefault="00435CF0" w:rsidP="00435CF0">
            <w:pPr>
              <w:jc w:val="both"/>
              <w:rPr>
                <w:sz w:val="24"/>
                <w:szCs w:val="24"/>
                <w:lang w:val="uk-UA"/>
              </w:rPr>
            </w:pPr>
            <w:r w:rsidRPr="00435CF0">
              <w:rPr>
                <w:sz w:val="24"/>
                <w:szCs w:val="24"/>
                <w:lang w:val="uk-UA"/>
              </w:rPr>
              <w:t>Бабинці</w:t>
            </w:r>
          </w:p>
        </w:tc>
        <w:tc>
          <w:tcPr>
            <w:tcW w:w="2031" w:type="dxa"/>
            <w:noWrap/>
            <w:hideMark/>
          </w:tcPr>
          <w:p w14:paraId="7C51DF30" w14:textId="77777777" w:rsidR="00435CF0" w:rsidRPr="00435CF0" w:rsidRDefault="00435CF0" w:rsidP="00435CF0">
            <w:pPr>
              <w:ind w:firstLine="360"/>
              <w:jc w:val="both"/>
              <w:rPr>
                <w:sz w:val="24"/>
                <w:szCs w:val="24"/>
                <w:lang w:val="uk-UA"/>
              </w:rPr>
            </w:pPr>
            <w:r w:rsidRPr="00435CF0">
              <w:rPr>
                <w:sz w:val="24"/>
                <w:szCs w:val="24"/>
                <w:lang w:val="uk-UA"/>
              </w:rPr>
              <w:t>19800</w:t>
            </w:r>
          </w:p>
        </w:tc>
        <w:tc>
          <w:tcPr>
            <w:tcW w:w="2139" w:type="dxa"/>
            <w:noWrap/>
            <w:hideMark/>
          </w:tcPr>
          <w:p w14:paraId="6BEC3756" w14:textId="77777777" w:rsidR="00435CF0" w:rsidRPr="00435CF0" w:rsidRDefault="00435CF0" w:rsidP="00435CF0">
            <w:pPr>
              <w:ind w:firstLine="360"/>
              <w:jc w:val="both"/>
              <w:rPr>
                <w:sz w:val="24"/>
                <w:szCs w:val="24"/>
                <w:lang w:val="uk-UA"/>
              </w:rPr>
            </w:pPr>
            <w:r w:rsidRPr="00435CF0">
              <w:rPr>
                <w:sz w:val="24"/>
                <w:szCs w:val="24"/>
                <w:lang w:val="uk-UA"/>
              </w:rPr>
              <w:t>9185</w:t>
            </w:r>
          </w:p>
        </w:tc>
        <w:tc>
          <w:tcPr>
            <w:tcW w:w="1360" w:type="dxa"/>
            <w:noWrap/>
            <w:hideMark/>
          </w:tcPr>
          <w:p w14:paraId="6013C4AB" w14:textId="77777777" w:rsidR="00435CF0" w:rsidRPr="00435CF0" w:rsidRDefault="00435CF0" w:rsidP="00435CF0">
            <w:pPr>
              <w:ind w:firstLine="360"/>
              <w:jc w:val="both"/>
              <w:rPr>
                <w:sz w:val="24"/>
                <w:szCs w:val="24"/>
                <w:lang w:val="uk-UA"/>
              </w:rPr>
            </w:pPr>
            <w:r w:rsidRPr="00435CF0">
              <w:rPr>
                <w:sz w:val="24"/>
                <w:szCs w:val="24"/>
                <w:lang w:val="uk-UA"/>
              </w:rPr>
              <w:t>28985</w:t>
            </w:r>
          </w:p>
        </w:tc>
      </w:tr>
      <w:tr w:rsidR="00435CF0" w:rsidRPr="00435CF0" w14:paraId="750F6631" w14:textId="77777777" w:rsidTr="007C07BD">
        <w:trPr>
          <w:trHeight w:val="288"/>
        </w:trPr>
        <w:tc>
          <w:tcPr>
            <w:tcW w:w="851" w:type="dxa"/>
            <w:noWrap/>
            <w:hideMark/>
          </w:tcPr>
          <w:p w14:paraId="731AF3DD" w14:textId="77777777" w:rsidR="00435CF0" w:rsidRPr="00435CF0" w:rsidRDefault="00435CF0" w:rsidP="007C07BD">
            <w:pPr>
              <w:jc w:val="both"/>
              <w:rPr>
                <w:sz w:val="24"/>
                <w:szCs w:val="24"/>
                <w:lang w:val="uk-UA"/>
              </w:rPr>
            </w:pPr>
            <w:r w:rsidRPr="00435CF0">
              <w:rPr>
                <w:sz w:val="24"/>
                <w:szCs w:val="24"/>
                <w:lang w:val="uk-UA"/>
              </w:rPr>
              <w:t>4</w:t>
            </w:r>
          </w:p>
        </w:tc>
        <w:tc>
          <w:tcPr>
            <w:tcW w:w="2126" w:type="dxa"/>
            <w:noWrap/>
            <w:hideMark/>
          </w:tcPr>
          <w:p w14:paraId="6C0A481D" w14:textId="77777777" w:rsidR="00435CF0" w:rsidRPr="00435CF0" w:rsidRDefault="00435CF0" w:rsidP="00435CF0">
            <w:pPr>
              <w:jc w:val="both"/>
              <w:rPr>
                <w:sz w:val="24"/>
                <w:szCs w:val="24"/>
                <w:lang w:val="uk-UA"/>
              </w:rPr>
            </w:pPr>
            <w:r w:rsidRPr="00435CF0">
              <w:rPr>
                <w:sz w:val="24"/>
                <w:szCs w:val="24"/>
                <w:lang w:val="uk-UA"/>
              </w:rPr>
              <w:t>Буда-Бабинецька</w:t>
            </w:r>
          </w:p>
        </w:tc>
        <w:tc>
          <w:tcPr>
            <w:tcW w:w="2031" w:type="dxa"/>
            <w:noWrap/>
            <w:hideMark/>
          </w:tcPr>
          <w:p w14:paraId="617D70DA" w14:textId="77777777" w:rsidR="00435CF0" w:rsidRPr="00435CF0" w:rsidRDefault="00435CF0" w:rsidP="00435CF0">
            <w:pPr>
              <w:ind w:firstLine="360"/>
              <w:jc w:val="both"/>
              <w:rPr>
                <w:sz w:val="24"/>
                <w:szCs w:val="24"/>
                <w:lang w:val="uk-UA"/>
              </w:rPr>
            </w:pPr>
            <w:r w:rsidRPr="00435CF0">
              <w:rPr>
                <w:sz w:val="24"/>
                <w:szCs w:val="24"/>
                <w:lang w:val="uk-UA"/>
              </w:rPr>
              <w:t>4745</w:t>
            </w:r>
          </w:p>
        </w:tc>
        <w:tc>
          <w:tcPr>
            <w:tcW w:w="2139" w:type="dxa"/>
            <w:noWrap/>
            <w:hideMark/>
          </w:tcPr>
          <w:p w14:paraId="245F3FD3" w14:textId="77777777" w:rsidR="00435CF0" w:rsidRPr="00435CF0" w:rsidRDefault="00435CF0" w:rsidP="00435CF0">
            <w:pPr>
              <w:ind w:firstLine="360"/>
              <w:jc w:val="both"/>
              <w:rPr>
                <w:sz w:val="24"/>
                <w:szCs w:val="24"/>
                <w:lang w:val="uk-UA"/>
              </w:rPr>
            </w:pPr>
            <w:r w:rsidRPr="00435CF0">
              <w:rPr>
                <w:sz w:val="24"/>
                <w:szCs w:val="24"/>
                <w:lang w:val="uk-UA"/>
              </w:rPr>
              <w:t>1773</w:t>
            </w:r>
          </w:p>
        </w:tc>
        <w:tc>
          <w:tcPr>
            <w:tcW w:w="1360" w:type="dxa"/>
            <w:noWrap/>
            <w:hideMark/>
          </w:tcPr>
          <w:p w14:paraId="75205951" w14:textId="77777777" w:rsidR="00435CF0" w:rsidRPr="00435CF0" w:rsidRDefault="00435CF0" w:rsidP="00435CF0">
            <w:pPr>
              <w:ind w:firstLine="360"/>
              <w:jc w:val="both"/>
              <w:rPr>
                <w:sz w:val="24"/>
                <w:szCs w:val="24"/>
                <w:lang w:val="uk-UA"/>
              </w:rPr>
            </w:pPr>
            <w:r w:rsidRPr="00435CF0">
              <w:rPr>
                <w:sz w:val="24"/>
                <w:szCs w:val="24"/>
                <w:lang w:val="uk-UA"/>
              </w:rPr>
              <w:t>6518</w:t>
            </w:r>
          </w:p>
        </w:tc>
      </w:tr>
      <w:tr w:rsidR="00435CF0" w:rsidRPr="00435CF0" w14:paraId="30606487" w14:textId="77777777" w:rsidTr="007C07BD">
        <w:trPr>
          <w:trHeight w:val="288"/>
        </w:trPr>
        <w:tc>
          <w:tcPr>
            <w:tcW w:w="851" w:type="dxa"/>
            <w:noWrap/>
            <w:hideMark/>
          </w:tcPr>
          <w:p w14:paraId="6AD06A0C" w14:textId="77777777" w:rsidR="00435CF0" w:rsidRPr="00435CF0" w:rsidRDefault="00435CF0" w:rsidP="007C07BD">
            <w:pPr>
              <w:jc w:val="both"/>
              <w:rPr>
                <w:sz w:val="24"/>
                <w:szCs w:val="24"/>
                <w:lang w:val="uk-UA"/>
              </w:rPr>
            </w:pPr>
            <w:r w:rsidRPr="00435CF0">
              <w:rPr>
                <w:sz w:val="24"/>
                <w:szCs w:val="24"/>
                <w:lang w:val="uk-UA"/>
              </w:rPr>
              <w:t>5</w:t>
            </w:r>
          </w:p>
        </w:tc>
        <w:tc>
          <w:tcPr>
            <w:tcW w:w="2126" w:type="dxa"/>
            <w:noWrap/>
            <w:hideMark/>
          </w:tcPr>
          <w:p w14:paraId="58813F20" w14:textId="77777777" w:rsidR="00435CF0" w:rsidRPr="00435CF0" w:rsidRDefault="00435CF0" w:rsidP="00435CF0">
            <w:pPr>
              <w:jc w:val="both"/>
              <w:rPr>
                <w:sz w:val="24"/>
                <w:szCs w:val="24"/>
                <w:lang w:val="uk-UA"/>
              </w:rPr>
            </w:pPr>
            <w:r w:rsidRPr="00435CF0">
              <w:rPr>
                <w:sz w:val="24"/>
                <w:szCs w:val="24"/>
                <w:lang w:val="uk-UA"/>
              </w:rPr>
              <w:t>Гаврилівка</w:t>
            </w:r>
          </w:p>
        </w:tc>
        <w:tc>
          <w:tcPr>
            <w:tcW w:w="2031" w:type="dxa"/>
            <w:noWrap/>
            <w:hideMark/>
          </w:tcPr>
          <w:p w14:paraId="715F96B3" w14:textId="77777777" w:rsidR="00435CF0" w:rsidRPr="00435CF0" w:rsidRDefault="00435CF0" w:rsidP="00435CF0">
            <w:pPr>
              <w:ind w:firstLine="360"/>
              <w:jc w:val="both"/>
              <w:rPr>
                <w:sz w:val="24"/>
                <w:szCs w:val="24"/>
                <w:lang w:val="uk-UA"/>
              </w:rPr>
            </w:pPr>
            <w:r w:rsidRPr="00435CF0">
              <w:rPr>
                <w:sz w:val="24"/>
                <w:szCs w:val="24"/>
                <w:lang w:val="uk-UA"/>
              </w:rPr>
              <w:t>5940</w:t>
            </w:r>
          </w:p>
        </w:tc>
        <w:tc>
          <w:tcPr>
            <w:tcW w:w="2139" w:type="dxa"/>
            <w:noWrap/>
            <w:hideMark/>
          </w:tcPr>
          <w:p w14:paraId="7B253654" w14:textId="77777777" w:rsidR="00435CF0" w:rsidRPr="00435CF0" w:rsidRDefault="00435CF0" w:rsidP="00435CF0">
            <w:pPr>
              <w:ind w:firstLine="360"/>
              <w:jc w:val="both"/>
              <w:rPr>
                <w:sz w:val="24"/>
                <w:szCs w:val="24"/>
                <w:lang w:val="uk-UA"/>
              </w:rPr>
            </w:pPr>
            <w:r w:rsidRPr="00435CF0">
              <w:rPr>
                <w:sz w:val="24"/>
                <w:szCs w:val="24"/>
                <w:lang w:val="uk-UA"/>
              </w:rPr>
              <w:t>4080</w:t>
            </w:r>
          </w:p>
        </w:tc>
        <w:tc>
          <w:tcPr>
            <w:tcW w:w="1360" w:type="dxa"/>
            <w:noWrap/>
            <w:hideMark/>
          </w:tcPr>
          <w:p w14:paraId="5DA22488" w14:textId="77777777" w:rsidR="00435CF0" w:rsidRPr="00435CF0" w:rsidRDefault="00435CF0" w:rsidP="00435CF0">
            <w:pPr>
              <w:ind w:firstLine="360"/>
              <w:jc w:val="both"/>
              <w:rPr>
                <w:sz w:val="24"/>
                <w:szCs w:val="24"/>
                <w:lang w:val="uk-UA"/>
              </w:rPr>
            </w:pPr>
            <w:r w:rsidRPr="00435CF0">
              <w:rPr>
                <w:sz w:val="24"/>
                <w:szCs w:val="24"/>
                <w:lang w:val="uk-UA"/>
              </w:rPr>
              <w:t>10020</w:t>
            </w:r>
          </w:p>
        </w:tc>
      </w:tr>
      <w:tr w:rsidR="00435CF0" w:rsidRPr="00435CF0" w14:paraId="13AA7178" w14:textId="77777777" w:rsidTr="007C07BD">
        <w:trPr>
          <w:trHeight w:val="288"/>
        </w:trPr>
        <w:tc>
          <w:tcPr>
            <w:tcW w:w="851" w:type="dxa"/>
            <w:noWrap/>
            <w:hideMark/>
          </w:tcPr>
          <w:p w14:paraId="7CFD50D4" w14:textId="77777777" w:rsidR="00435CF0" w:rsidRPr="00435CF0" w:rsidRDefault="00435CF0" w:rsidP="007C07BD">
            <w:pPr>
              <w:jc w:val="both"/>
              <w:rPr>
                <w:sz w:val="24"/>
                <w:szCs w:val="24"/>
                <w:lang w:val="uk-UA"/>
              </w:rPr>
            </w:pPr>
            <w:r w:rsidRPr="00435CF0">
              <w:rPr>
                <w:sz w:val="24"/>
                <w:szCs w:val="24"/>
                <w:lang w:val="uk-UA"/>
              </w:rPr>
              <w:t>6</w:t>
            </w:r>
          </w:p>
        </w:tc>
        <w:tc>
          <w:tcPr>
            <w:tcW w:w="2126" w:type="dxa"/>
            <w:noWrap/>
            <w:hideMark/>
          </w:tcPr>
          <w:p w14:paraId="1D12C14A" w14:textId="77777777" w:rsidR="00435CF0" w:rsidRPr="00435CF0" w:rsidRDefault="00435CF0" w:rsidP="00435CF0">
            <w:pPr>
              <w:jc w:val="both"/>
              <w:rPr>
                <w:sz w:val="24"/>
                <w:szCs w:val="24"/>
                <w:lang w:val="uk-UA"/>
              </w:rPr>
            </w:pPr>
            <w:r w:rsidRPr="00435CF0">
              <w:rPr>
                <w:sz w:val="24"/>
                <w:szCs w:val="24"/>
                <w:lang w:val="uk-UA"/>
              </w:rPr>
              <w:t>Тарасівщина</w:t>
            </w:r>
          </w:p>
        </w:tc>
        <w:tc>
          <w:tcPr>
            <w:tcW w:w="2031" w:type="dxa"/>
            <w:noWrap/>
            <w:hideMark/>
          </w:tcPr>
          <w:p w14:paraId="738DF97D" w14:textId="77777777" w:rsidR="00435CF0" w:rsidRPr="00435CF0" w:rsidRDefault="00435CF0" w:rsidP="00435CF0">
            <w:pPr>
              <w:ind w:firstLine="360"/>
              <w:jc w:val="both"/>
              <w:rPr>
                <w:sz w:val="24"/>
                <w:szCs w:val="24"/>
                <w:lang w:val="uk-UA"/>
              </w:rPr>
            </w:pPr>
            <w:r w:rsidRPr="00435CF0">
              <w:rPr>
                <w:sz w:val="24"/>
                <w:szCs w:val="24"/>
                <w:lang w:val="uk-UA"/>
              </w:rPr>
              <w:t>4650</w:t>
            </w:r>
          </w:p>
        </w:tc>
        <w:tc>
          <w:tcPr>
            <w:tcW w:w="2139" w:type="dxa"/>
            <w:noWrap/>
            <w:hideMark/>
          </w:tcPr>
          <w:p w14:paraId="28A926CC" w14:textId="77777777" w:rsidR="00435CF0" w:rsidRPr="00435CF0" w:rsidRDefault="00435CF0" w:rsidP="00435CF0">
            <w:pPr>
              <w:ind w:firstLine="360"/>
              <w:jc w:val="both"/>
              <w:rPr>
                <w:sz w:val="24"/>
                <w:szCs w:val="24"/>
                <w:lang w:val="uk-UA"/>
              </w:rPr>
            </w:pPr>
            <w:r w:rsidRPr="00435CF0">
              <w:rPr>
                <w:sz w:val="24"/>
                <w:szCs w:val="24"/>
                <w:lang w:val="uk-UA"/>
              </w:rPr>
              <w:t>1810</w:t>
            </w:r>
          </w:p>
        </w:tc>
        <w:tc>
          <w:tcPr>
            <w:tcW w:w="1360" w:type="dxa"/>
            <w:noWrap/>
            <w:hideMark/>
          </w:tcPr>
          <w:p w14:paraId="7C4239A5" w14:textId="77777777" w:rsidR="00435CF0" w:rsidRPr="00435CF0" w:rsidRDefault="00435CF0" w:rsidP="00435CF0">
            <w:pPr>
              <w:ind w:firstLine="360"/>
              <w:jc w:val="both"/>
              <w:rPr>
                <w:sz w:val="24"/>
                <w:szCs w:val="24"/>
                <w:lang w:val="uk-UA"/>
              </w:rPr>
            </w:pPr>
            <w:r w:rsidRPr="00435CF0">
              <w:rPr>
                <w:sz w:val="24"/>
                <w:szCs w:val="24"/>
                <w:lang w:val="uk-UA"/>
              </w:rPr>
              <w:t>6460</w:t>
            </w:r>
          </w:p>
        </w:tc>
      </w:tr>
      <w:tr w:rsidR="00435CF0" w:rsidRPr="00435CF0" w14:paraId="444EBD76" w14:textId="77777777" w:rsidTr="007C07BD">
        <w:trPr>
          <w:trHeight w:val="288"/>
        </w:trPr>
        <w:tc>
          <w:tcPr>
            <w:tcW w:w="851" w:type="dxa"/>
            <w:noWrap/>
            <w:hideMark/>
          </w:tcPr>
          <w:p w14:paraId="0CCFCC42" w14:textId="77777777" w:rsidR="00435CF0" w:rsidRPr="00435CF0" w:rsidRDefault="00435CF0" w:rsidP="007C07BD">
            <w:pPr>
              <w:jc w:val="both"/>
              <w:rPr>
                <w:sz w:val="24"/>
                <w:szCs w:val="24"/>
                <w:lang w:val="uk-UA"/>
              </w:rPr>
            </w:pPr>
            <w:r w:rsidRPr="00435CF0">
              <w:rPr>
                <w:sz w:val="24"/>
                <w:szCs w:val="24"/>
                <w:lang w:val="uk-UA"/>
              </w:rPr>
              <w:t>7</w:t>
            </w:r>
          </w:p>
        </w:tc>
        <w:tc>
          <w:tcPr>
            <w:tcW w:w="2126" w:type="dxa"/>
            <w:noWrap/>
            <w:hideMark/>
          </w:tcPr>
          <w:p w14:paraId="1ADBB447" w14:textId="77777777" w:rsidR="00435CF0" w:rsidRPr="00435CF0" w:rsidRDefault="00435CF0" w:rsidP="00435CF0">
            <w:pPr>
              <w:jc w:val="both"/>
              <w:rPr>
                <w:sz w:val="24"/>
                <w:szCs w:val="24"/>
                <w:lang w:val="uk-UA"/>
              </w:rPr>
            </w:pPr>
            <w:r w:rsidRPr="00435CF0">
              <w:rPr>
                <w:sz w:val="24"/>
                <w:szCs w:val="24"/>
                <w:lang w:val="uk-UA"/>
              </w:rPr>
              <w:t>Лубянка</w:t>
            </w:r>
          </w:p>
        </w:tc>
        <w:tc>
          <w:tcPr>
            <w:tcW w:w="2031" w:type="dxa"/>
            <w:noWrap/>
            <w:hideMark/>
          </w:tcPr>
          <w:p w14:paraId="799FD963" w14:textId="77777777" w:rsidR="00435CF0" w:rsidRPr="00435CF0" w:rsidRDefault="00435CF0" w:rsidP="00435CF0">
            <w:pPr>
              <w:ind w:firstLine="360"/>
              <w:jc w:val="both"/>
              <w:rPr>
                <w:sz w:val="24"/>
                <w:szCs w:val="24"/>
                <w:lang w:val="uk-UA"/>
              </w:rPr>
            </w:pPr>
            <w:r w:rsidRPr="00435CF0">
              <w:rPr>
                <w:sz w:val="24"/>
                <w:szCs w:val="24"/>
                <w:lang w:val="uk-UA"/>
              </w:rPr>
              <w:t>17000</w:t>
            </w:r>
          </w:p>
        </w:tc>
        <w:tc>
          <w:tcPr>
            <w:tcW w:w="2139" w:type="dxa"/>
            <w:noWrap/>
            <w:hideMark/>
          </w:tcPr>
          <w:p w14:paraId="0463A3C1" w14:textId="77777777" w:rsidR="00435CF0" w:rsidRPr="00435CF0" w:rsidRDefault="00435CF0" w:rsidP="00435CF0">
            <w:pPr>
              <w:ind w:firstLine="360"/>
              <w:jc w:val="both"/>
              <w:rPr>
                <w:sz w:val="24"/>
                <w:szCs w:val="24"/>
                <w:lang w:val="uk-UA"/>
              </w:rPr>
            </w:pPr>
            <w:r w:rsidRPr="00435CF0">
              <w:rPr>
                <w:sz w:val="24"/>
                <w:szCs w:val="24"/>
                <w:lang w:val="uk-UA"/>
              </w:rPr>
              <w:t>2600</w:t>
            </w:r>
          </w:p>
        </w:tc>
        <w:tc>
          <w:tcPr>
            <w:tcW w:w="1360" w:type="dxa"/>
            <w:noWrap/>
            <w:hideMark/>
          </w:tcPr>
          <w:p w14:paraId="7D8DCF18" w14:textId="77777777" w:rsidR="00435CF0" w:rsidRPr="00435CF0" w:rsidRDefault="00435CF0" w:rsidP="00435CF0">
            <w:pPr>
              <w:ind w:firstLine="360"/>
              <w:jc w:val="both"/>
              <w:rPr>
                <w:sz w:val="24"/>
                <w:szCs w:val="24"/>
                <w:lang w:val="uk-UA"/>
              </w:rPr>
            </w:pPr>
            <w:r w:rsidRPr="00435CF0">
              <w:rPr>
                <w:sz w:val="24"/>
                <w:szCs w:val="24"/>
                <w:lang w:val="uk-UA"/>
              </w:rPr>
              <w:t>19600</w:t>
            </w:r>
          </w:p>
        </w:tc>
      </w:tr>
      <w:tr w:rsidR="00435CF0" w:rsidRPr="00435CF0" w14:paraId="24F85A4C" w14:textId="77777777" w:rsidTr="007C07BD">
        <w:trPr>
          <w:trHeight w:val="288"/>
        </w:trPr>
        <w:tc>
          <w:tcPr>
            <w:tcW w:w="851" w:type="dxa"/>
            <w:noWrap/>
            <w:hideMark/>
          </w:tcPr>
          <w:p w14:paraId="1BC72785" w14:textId="77777777" w:rsidR="00435CF0" w:rsidRPr="00435CF0" w:rsidRDefault="00435CF0" w:rsidP="007C07BD">
            <w:pPr>
              <w:jc w:val="both"/>
              <w:rPr>
                <w:sz w:val="24"/>
                <w:szCs w:val="24"/>
                <w:lang w:val="uk-UA"/>
              </w:rPr>
            </w:pPr>
            <w:r w:rsidRPr="00435CF0">
              <w:rPr>
                <w:sz w:val="24"/>
                <w:szCs w:val="24"/>
                <w:lang w:val="uk-UA"/>
              </w:rPr>
              <w:t>8</w:t>
            </w:r>
          </w:p>
        </w:tc>
        <w:tc>
          <w:tcPr>
            <w:tcW w:w="2126" w:type="dxa"/>
            <w:noWrap/>
            <w:hideMark/>
          </w:tcPr>
          <w:p w14:paraId="4243D004" w14:textId="77777777" w:rsidR="00435CF0" w:rsidRPr="00435CF0" w:rsidRDefault="00435CF0" w:rsidP="00435CF0">
            <w:pPr>
              <w:jc w:val="both"/>
              <w:rPr>
                <w:sz w:val="24"/>
                <w:szCs w:val="24"/>
                <w:lang w:val="uk-UA"/>
              </w:rPr>
            </w:pPr>
            <w:r w:rsidRPr="00435CF0">
              <w:rPr>
                <w:sz w:val="24"/>
                <w:szCs w:val="24"/>
                <w:lang w:val="uk-UA"/>
              </w:rPr>
              <w:t>Блиставиця</w:t>
            </w:r>
          </w:p>
        </w:tc>
        <w:tc>
          <w:tcPr>
            <w:tcW w:w="2031" w:type="dxa"/>
            <w:noWrap/>
            <w:hideMark/>
          </w:tcPr>
          <w:p w14:paraId="3E8FF3DB" w14:textId="77777777" w:rsidR="00435CF0" w:rsidRPr="00435CF0" w:rsidRDefault="00435CF0" w:rsidP="00435CF0">
            <w:pPr>
              <w:ind w:firstLine="360"/>
              <w:jc w:val="both"/>
              <w:rPr>
                <w:sz w:val="24"/>
                <w:szCs w:val="24"/>
                <w:lang w:val="uk-UA"/>
              </w:rPr>
            </w:pPr>
            <w:r w:rsidRPr="00435CF0">
              <w:rPr>
                <w:sz w:val="24"/>
                <w:szCs w:val="24"/>
                <w:lang w:val="uk-UA"/>
              </w:rPr>
              <w:t>9550</w:t>
            </w:r>
          </w:p>
        </w:tc>
        <w:tc>
          <w:tcPr>
            <w:tcW w:w="2139" w:type="dxa"/>
            <w:noWrap/>
            <w:hideMark/>
          </w:tcPr>
          <w:p w14:paraId="338B008F" w14:textId="77777777" w:rsidR="00435CF0" w:rsidRPr="00435CF0" w:rsidRDefault="00435CF0" w:rsidP="00435CF0">
            <w:pPr>
              <w:ind w:firstLine="360"/>
              <w:jc w:val="both"/>
              <w:rPr>
                <w:sz w:val="24"/>
                <w:szCs w:val="24"/>
                <w:lang w:val="uk-UA"/>
              </w:rPr>
            </w:pPr>
            <w:r w:rsidRPr="00435CF0">
              <w:rPr>
                <w:sz w:val="24"/>
                <w:szCs w:val="24"/>
                <w:lang w:val="uk-UA"/>
              </w:rPr>
              <w:t>800</w:t>
            </w:r>
          </w:p>
        </w:tc>
        <w:tc>
          <w:tcPr>
            <w:tcW w:w="1360" w:type="dxa"/>
            <w:noWrap/>
            <w:hideMark/>
          </w:tcPr>
          <w:p w14:paraId="76A14C48" w14:textId="77777777" w:rsidR="00435CF0" w:rsidRPr="00435CF0" w:rsidRDefault="00435CF0" w:rsidP="00435CF0">
            <w:pPr>
              <w:ind w:firstLine="360"/>
              <w:jc w:val="both"/>
              <w:rPr>
                <w:sz w:val="24"/>
                <w:szCs w:val="24"/>
                <w:lang w:val="uk-UA"/>
              </w:rPr>
            </w:pPr>
            <w:r w:rsidRPr="00435CF0">
              <w:rPr>
                <w:sz w:val="24"/>
                <w:szCs w:val="24"/>
                <w:lang w:val="uk-UA"/>
              </w:rPr>
              <w:t>10350</w:t>
            </w:r>
          </w:p>
        </w:tc>
      </w:tr>
      <w:tr w:rsidR="00435CF0" w:rsidRPr="00435CF0" w14:paraId="41CB742D" w14:textId="77777777" w:rsidTr="007C07BD">
        <w:trPr>
          <w:trHeight w:val="288"/>
        </w:trPr>
        <w:tc>
          <w:tcPr>
            <w:tcW w:w="851" w:type="dxa"/>
            <w:noWrap/>
            <w:hideMark/>
          </w:tcPr>
          <w:p w14:paraId="66ACDE10" w14:textId="77777777" w:rsidR="00435CF0" w:rsidRPr="00435CF0" w:rsidRDefault="00435CF0" w:rsidP="007C07BD">
            <w:pPr>
              <w:jc w:val="both"/>
              <w:rPr>
                <w:sz w:val="24"/>
                <w:szCs w:val="24"/>
                <w:lang w:val="uk-UA"/>
              </w:rPr>
            </w:pPr>
            <w:r w:rsidRPr="00435CF0">
              <w:rPr>
                <w:sz w:val="24"/>
                <w:szCs w:val="24"/>
                <w:lang w:val="uk-UA"/>
              </w:rPr>
              <w:t>9</w:t>
            </w:r>
          </w:p>
        </w:tc>
        <w:tc>
          <w:tcPr>
            <w:tcW w:w="2126" w:type="dxa"/>
            <w:noWrap/>
            <w:hideMark/>
          </w:tcPr>
          <w:p w14:paraId="10CFFE75" w14:textId="77777777" w:rsidR="00435CF0" w:rsidRPr="00435CF0" w:rsidRDefault="00435CF0" w:rsidP="00435CF0">
            <w:pPr>
              <w:jc w:val="both"/>
              <w:rPr>
                <w:sz w:val="24"/>
                <w:szCs w:val="24"/>
                <w:lang w:val="uk-UA"/>
              </w:rPr>
            </w:pPr>
            <w:r w:rsidRPr="00435CF0">
              <w:rPr>
                <w:sz w:val="24"/>
                <w:szCs w:val="24"/>
                <w:lang w:val="uk-UA"/>
              </w:rPr>
              <w:t>Здвижівка</w:t>
            </w:r>
          </w:p>
        </w:tc>
        <w:tc>
          <w:tcPr>
            <w:tcW w:w="2031" w:type="dxa"/>
            <w:noWrap/>
            <w:hideMark/>
          </w:tcPr>
          <w:p w14:paraId="16617E89" w14:textId="77777777" w:rsidR="00435CF0" w:rsidRPr="00435CF0" w:rsidRDefault="00435CF0" w:rsidP="00435CF0">
            <w:pPr>
              <w:ind w:firstLine="360"/>
              <w:jc w:val="both"/>
              <w:rPr>
                <w:sz w:val="24"/>
                <w:szCs w:val="24"/>
                <w:lang w:val="uk-UA"/>
              </w:rPr>
            </w:pPr>
            <w:r w:rsidRPr="00435CF0">
              <w:rPr>
                <w:sz w:val="24"/>
                <w:szCs w:val="24"/>
                <w:lang w:val="uk-UA"/>
              </w:rPr>
              <w:t>10550</w:t>
            </w:r>
          </w:p>
        </w:tc>
        <w:tc>
          <w:tcPr>
            <w:tcW w:w="2139" w:type="dxa"/>
            <w:noWrap/>
            <w:hideMark/>
          </w:tcPr>
          <w:p w14:paraId="354011CE" w14:textId="77777777" w:rsidR="00435CF0" w:rsidRPr="00435CF0" w:rsidRDefault="00435CF0" w:rsidP="00435CF0">
            <w:pPr>
              <w:ind w:firstLine="360"/>
              <w:jc w:val="both"/>
              <w:rPr>
                <w:sz w:val="24"/>
                <w:szCs w:val="24"/>
                <w:lang w:val="uk-UA"/>
              </w:rPr>
            </w:pPr>
            <w:r w:rsidRPr="00435CF0">
              <w:rPr>
                <w:sz w:val="24"/>
                <w:szCs w:val="24"/>
                <w:lang w:val="uk-UA"/>
              </w:rPr>
              <w:t>3800</w:t>
            </w:r>
          </w:p>
        </w:tc>
        <w:tc>
          <w:tcPr>
            <w:tcW w:w="1360" w:type="dxa"/>
            <w:noWrap/>
            <w:hideMark/>
          </w:tcPr>
          <w:p w14:paraId="75F7E2F9" w14:textId="77777777" w:rsidR="00435CF0" w:rsidRPr="00435CF0" w:rsidRDefault="00435CF0" w:rsidP="00435CF0">
            <w:pPr>
              <w:ind w:firstLine="360"/>
              <w:jc w:val="both"/>
              <w:rPr>
                <w:sz w:val="24"/>
                <w:szCs w:val="24"/>
                <w:lang w:val="uk-UA"/>
              </w:rPr>
            </w:pPr>
            <w:r w:rsidRPr="00435CF0">
              <w:rPr>
                <w:sz w:val="24"/>
                <w:szCs w:val="24"/>
                <w:lang w:val="uk-UA"/>
              </w:rPr>
              <w:t>14350</w:t>
            </w:r>
          </w:p>
        </w:tc>
      </w:tr>
      <w:tr w:rsidR="00435CF0" w:rsidRPr="00435CF0" w14:paraId="153E9C2F" w14:textId="77777777" w:rsidTr="007C07BD">
        <w:trPr>
          <w:trHeight w:val="288"/>
        </w:trPr>
        <w:tc>
          <w:tcPr>
            <w:tcW w:w="851" w:type="dxa"/>
            <w:noWrap/>
            <w:hideMark/>
          </w:tcPr>
          <w:p w14:paraId="3534B6CB" w14:textId="77777777" w:rsidR="00435CF0" w:rsidRPr="00435CF0" w:rsidRDefault="00435CF0" w:rsidP="007C07BD">
            <w:pPr>
              <w:jc w:val="both"/>
              <w:rPr>
                <w:sz w:val="24"/>
                <w:szCs w:val="24"/>
                <w:lang w:val="uk-UA"/>
              </w:rPr>
            </w:pPr>
            <w:r w:rsidRPr="00435CF0">
              <w:rPr>
                <w:sz w:val="24"/>
                <w:szCs w:val="24"/>
                <w:lang w:val="uk-UA"/>
              </w:rPr>
              <w:t>10</w:t>
            </w:r>
          </w:p>
        </w:tc>
        <w:tc>
          <w:tcPr>
            <w:tcW w:w="2126" w:type="dxa"/>
            <w:noWrap/>
            <w:hideMark/>
          </w:tcPr>
          <w:p w14:paraId="4255586C" w14:textId="77777777" w:rsidR="00435CF0" w:rsidRPr="00435CF0" w:rsidRDefault="00435CF0" w:rsidP="00435CF0">
            <w:pPr>
              <w:jc w:val="both"/>
              <w:rPr>
                <w:sz w:val="24"/>
                <w:szCs w:val="24"/>
                <w:lang w:val="uk-UA"/>
              </w:rPr>
            </w:pPr>
            <w:r w:rsidRPr="00435CF0">
              <w:rPr>
                <w:sz w:val="24"/>
                <w:szCs w:val="24"/>
                <w:lang w:val="uk-UA"/>
              </w:rPr>
              <w:t>Мироцьке</w:t>
            </w:r>
          </w:p>
        </w:tc>
        <w:tc>
          <w:tcPr>
            <w:tcW w:w="2031" w:type="dxa"/>
            <w:noWrap/>
            <w:hideMark/>
          </w:tcPr>
          <w:p w14:paraId="5F2DF66F" w14:textId="77777777" w:rsidR="00435CF0" w:rsidRPr="00435CF0" w:rsidRDefault="00435CF0" w:rsidP="00435CF0">
            <w:pPr>
              <w:ind w:firstLine="360"/>
              <w:jc w:val="both"/>
              <w:rPr>
                <w:sz w:val="24"/>
                <w:szCs w:val="24"/>
                <w:lang w:val="uk-UA"/>
              </w:rPr>
            </w:pPr>
            <w:r w:rsidRPr="00435CF0">
              <w:rPr>
                <w:sz w:val="24"/>
                <w:szCs w:val="24"/>
                <w:lang w:val="uk-UA"/>
              </w:rPr>
              <w:t>11900</w:t>
            </w:r>
          </w:p>
        </w:tc>
        <w:tc>
          <w:tcPr>
            <w:tcW w:w="2139" w:type="dxa"/>
            <w:noWrap/>
            <w:hideMark/>
          </w:tcPr>
          <w:p w14:paraId="0153D9F1" w14:textId="77777777" w:rsidR="00435CF0" w:rsidRPr="00435CF0" w:rsidRDefault="00435CF0" w:rsidP="00435CF0">
            <w:pPr>
              <w:ind w:firstLine="360"/>
              <w:jc w:val="both"/>
              <w:rPr>
                <w:sz w:val="24"/>
                <w:szCs w:val="24"/>
                <w:lang w:val="uk-UA"/>
              </w:rPr>
            </w:pPr>
            <w:r w:rsidRPr="00435CF0">
              <w:rPr>
                <w:sz w:val="24"/>
                <w:szCs w:val="24"/>
                <w:lang w:val="uk-UA"/>
              </w:rPr>
              <w:t>1750</w:t>
            </w:r>
          </w:p>
        </w:tc>
        <w:tc>
          <w:tcPr>
            <w:tcW w:w="1360" w:type="dxa"/>
            <w:noWrap/>
            <w:hideMark/>
          </w:tcPr>
          <w:p w14:paraId="08DCAF52" w14:textId="77777777" w:rsidR="00435CF0" w:rsidRPr="00435CF0" w:rsidRDefault="00435CF0" w:rsidP="00435CF0">
            <w:pPr>
              <w:ind w:firstLine="360"/>
              <w:jc w:val="both"/>
              <w:rPr>
                <w:sz w:val="24"/>
                <w:szCs w:val="24"/>
                <w:lang w:val="uk-UA"/>
              </w:rPr>
            </w:pPr>
            <w:r w:rsidRPr="00435CF0">
              <w:rPr>
                <w:sz w:val="24"/>
                <w:szCs w:val="24"/>
                <w:lang w:val="uk-UA"/>
              </w:rPr>
              <w:t>13650</w:t>
            </w:r>
          </w:p>
        </w:tc>
      </w:tr>
      <w:tr w:rsidR="00435CF0" w:rsidRPr="00435CF0" w14:paraId="12AD65A7" w14:textId="77777777" w:rsidTr="007C07BD">
        <w:trPr>
          <w:trHeight w:val="288"/>
        </w:trPr>
        <w:tc>
          <w:tcPr>
            <w:tcW w:w="851" w:type="dxa"/>
            <w:noWrap/>
            <w:hideMark/>
          </w:tcPr>
          <w:p w14:paraId="1DFA6951" w14:textId="77777777" w:rsidR="00435CF0" w:rsidRPr="00435CF0" w:rsidRDefault="00435CF0" w:rsidP="007C07BD">
            <w:pPr>
              <w:jc w:val="both"/>
              <w:rPr>
                <w:sz w:val="24"/>
                <w:szCs w:val="24"/>
                <w:lang w:val="uk-UA"/>
              </w:rPr>
            </w:pPr>
            <w:r w:rsidRPr="00435CF0">
              <w:rPr>
                <w:sz w:val="24"/>
                <w:szCs w:val="24"/>
                <w:lang w:val="uk-UA"/>
              </w:rPr>
              <w:t>11</w:t>
            </w:r>
          </w:p>
        </w:tc>
        <w:tc>
          <w:tcPr>
            <w:tcW w:w="2126" w:type="dxa"/>
            <w:noWrap/>
            <w:hideMark/>
          </w:tcPr>
          <w:p w14:paraId="2AA70708" w14:textId="77777777" w:rsidR="00435CF0" w:rsidRPr="00435CF0" w:rsidRDefault="00435CF0" w:rsidP="00435CF0">
            <w:pPr>
              <w:jc w:val="both"/>
              <w:rPr>
                <w:sz w:val="24"/>
                <w:szCs w:val="24"/>
                <w:lang w:val="uk-UA"/>
              </w:rPr>
            </w:pPr>
            <w:r w:rsidRPr="00435CF0">
              <w:rPr>
                <w:sz w:val="24"/>
                <w:szCs w:val="24"/>
                <w:lang w:val="uk-UA"/>
              </w:rPr>
              <w:t>Синяк</w:t>
            </w:r>
          </w:p>
        </w:tc>
        <w:tc>
          <w:tcPr>
            <w:tcW w:w="2031" w:type="dxa"/>
            <w:noWrap/>
            <w:hideMark/>
          </w:tcPr>
          <w:p w14:paraId="64C57B62" w14:textId="77777777" w:rsidR="00435CF0" w:rsidRPr="00435CF0" w:rsidRDefault="00435CF0" w:rsidP="00435CF0">
            <w:pPr>
              <w:ind w:firstLine="360"/>
              <w:jc w:val="both"/>
              <w:rPr>
                <w:sz w:val="24"/>
                <w:szCs w:val="24"/>
                <w:lang w:val="uk-UA"/>
              </w:rPr>
            </w:pPr>
            <w:r w:rsidRPr="00435CF0">
              <w:rPr>
                <w:sz w:val="24"/>
                <w:szCs w:val="24"/>
                <w:lang w:val="uk-UA"/>
              </w:rPr>
              <w:t>5910</w:t>
            </w:r>
          </w:p>
        </w:tc>
        <w:tc>
          <w:tcPr>
            <w:tcW w:w="2139" w:type="dxa"/>
            <w:noWrap/>
            <w:hideMark/>
          </w:tcPr>
          <w:p w14:paraId="071B4D03" w14:textId="77777777" w:rsidR="00435CF0" w:rsidRPr="00435CF0" w:rsidRDefault="00435CF0" w:rsidP="00435CF0">
            <w:pPr>
              <w:ind w:firstLine="360"/>
              <w:jc w:val="both"/>
              <w:rPr>
                <w:sz w:val="24"/>
                <w:szCs w:val="24"/>
                <w:lang w:val="uk-UA"/>
              </w:rPr>
            </w:pPr>
            <w:r w:rsidRPr="00435CF0">
              <w:rPr>
                <w:sz w:val="24"/>
                <w:szCs w:val="24"/>
                <w:lang w:val="uk-UA"/>
              </w:rPr>
              <w:t>150</w:t>
            </w:r>
          </w:p>
        </w:tc>
        <w:tc>
          <w:tcPr>
            <w:tcW w:w="1360" w:type="dxa"/>
            <w:noWrap/>
            <w:hideMark/>
          </w:tcPr>
          <w:p w14:paraId="3D662530" w14:textId="77777777" w:rsidR="00435CF0" w:rsidRPr="00435CF0" w:rsidRDefault="00435CF0" w:rsidP="00435CF0">
            <w:pPr>
              <w:ind w:firstLine="360"/>
              <w:jc w:val="both"/>
              <w:rPr>
                <w:sz w:val="24"/>
                <w:szCs w:val="24"/>
                <w:lang w:val="uk-UA"/>
              </w:rPr>
            </w:pPr>
            <w:r w:rsidRPr="00435CF0">
              <w:rPr>
                <w:sz w:val="24"/>
                <w:szCs w:val="24"/>
                <w:lang w:val="uk-UA"/>
              </w:rPr>
              <w:t>6060</w:t>
            </w:r>
          </w:p>
        </w:tc>
      </w:tr>
      <w:tr w:rsidR="00435CF0" w:rsidRPr="00435CF0" w14:paraId="66262C88" w14:textId="77777777" w:rsidTr="007C07BD">
        <w:trPr>
          <w:trHeight w:val="288"/>
        </w:trPr>
        <w:tc>
          <w:tcPr>
            <w:tcW w:w="851" w:type="dxa"/>
            <w:noWrap/>
            <w:hideMark/>
          </w:tcPr>
          <w:p w14:paraId="21216886" w14:textId="77777777" w:rsidR="00435CF0" w:rsidRPr="00435CF0" w:rsidRDefault="00435CF0" w:rsidP="007C07BD">
            <w:pPr>
              <w:jc w:val="both"/>
              <w:rPr>
                <w:sz w:val="24"/>
                <w:szCs w:val="24"/>
                <w:lang w:val="uk-UA"/>
              </w:rPr>
            </w:pPr>
            <w:r w:rsidRPr="00435CF0">
              <w:rPr>
                <w:sz w:val="24"/>
                <w:szCs w:val="24"/>
                <w:lang w:val="uk-UA"/>
              </w:rPr>
              <w:t>12</w:t>
            </w:r>
          </w:p>
        </w:tc>
        <w:tc>
          <w:tcPr>
            <w:tcW w:w="2126" w:type="dxa"/>
            <w:noWrap/>
            <w:hideMark/>
          </w:tcPr>
          <w:p w14:paraId="19B3A0A4" w14:textId="77777777" w:rsidR="00435CF0" w:rsidRPr="00435CF0" w:rsidRDefault="00435CF0" w:rsidP="00435CF0">
            <w:pPr>
              <w:jc w:val="both"/>
              <w:rPr>
                <w:sz w:val="24"/>
                <w:szCs w:val="24"/>
                <w:lang w:val="uk-UA"/>
              </w:rPr>
            </w:pPr>
            <w:r w:rsidRPr="00435CF0">
              <w:rPr>
                <w:sz w:val="24"/>
                <w:szCs w:val="24"/>
                <w:lang w:val="uk-UA"/>
              </w:rPr>
              <w:t>Червоне</w:t>
            </w:r>
          </w:p>
        </w:tc>
        <w:tc>
          <w:tcPr>
            <w:tcW w:w="2031" w:type="dxa"/>
            <w:noWrap/>
            <w:hideMark/>
          </w:tcPr>
          <w:p w14:paraId="1B2683C1" w14:textId="77777777" w:rsidR="00435CF0" w:rsidRPr="00435CF0" w:rsidRDefault="00435CF0" w:rsidP="00435CF0">
            <w:pPr>
              <w:ind w:firstLine="360"/>
              <w:jc w:val="both"/>
              <w:rPr>
                <w:sz w:val="24"/>
                <w:szCs w:val="24"/>
                <w:lang w:val="uk-UA"/>
              </w:rPr>
            </w:pPr>
            <w:r w:rsidRPr="00435CF0">
              <w:rPr>
                <w:sz w:val="24"/>
                <w:szCs w:val="24"/>
                <w:lang w:val="uk-UA"/>
              </w:rPr>
              <w:t>3080</w:t>
            </w:r>
          </w:p>
        </w:tc>
        <w:tc>
          <w:tcPr>
            <w:tcW w:w="2139" w:type="dxa"/>
            <w:noWrap/>
            <w:hideMark/>
          </w:tcPr>
          <w:p w14:paraId="2F99443A" w14:textId="77777777" w:rsidR="00435CF0" w:rsidRPr="00435CF0" w:rsidRDefault="00435CF0" w:rsidP="00435CF0">
            <w:pPr>
              <w:ind w:firstLine="360"/>
              <w:jc w:val="both"/>
              <w:rPr>
                <w:sz w:val="24"/>
                <w:szCs w:val="24"/>
                <w:lang w:val="uk-UA"/>
              </w:rPr>
            </w:pPr>
            <w:r w:rsidRPr="00435CF0">
              <w:rPr>
                <w:sz w:val="24"/>
                <w:szCs w:val="24"/>
                <w:lang w:val="uk-UA"/>
              </w:rPr>
              <w:t>250</w:t>
            </w:r>
          </w:p>
        </w:tc>
        <w:tc>
          <w:tcPr>
            <w:tcW w:w="1360" w:type="dxa"/>
            <w:noWrap/>
            <w:hideMark/>
          </w:tcPr>
          <w:p w14:paraId="25DB38FE" w14:textId="77777777" w:rsidR="00435CF0" w:rsidRPr="00435CF0" w:rsidRDefault="00435CF0" w:rsidP="00435CF0">
            <w:pPr>
              <w:ind w:firstLine="360"/>
              <w:jc w:val="both"/>
              <w:rPr>
                <w:sz w:val="24"/>
                <w:szCs w:val="24"/>
                <w:lang w:val="uk-UA"/>
              </w:rPr>
            </w:pPr>
            <w:r w:rsidRPr="00435CF0">
              <w:rPr>
                <w:sz w:val="24"/>
                <w:szCs w:val="24"/>
                <w:lang w:val="uk-UA"/>
              </w:rPr>
              <w:t>3330</w:t>
            </w:r>
          </w:p>
        </w:tc>
      </w:tr>
      <w:tr w:rsidR="00435CF0" w:rsidRPr="00435CF0" w14:paraId="38FFE0BF" w14:textId="77777777" w:rsidTr="007C07BD">
        <w:trPr>
          <w:trHeight w:val="288"/>
        </w:trPr>
        <w:tc>
          <w:tcPr>
            <w:tcW w:w="851" w:type="dxa"/>
            <w:noWrap/>
            <w:hideMark/>
          </w:tcPr>
          <w:p w14:paraId="61874973" w14:textId="77777777" w:rsidR="00435CF0" w:rsidRPr="00435CF0" w:rsidRDefault="00435CF0" w:rsidP="007C07BD">
            <w:pPr>
              <w:jc w:val="both"/>
              <w:rPr>
                <w:sz w:val="24"/>
                <w:szCs w:val="24"/>
                <w:lang w:val="uk-UA"/>
              </w:rPr>
            </w:pPr>
            <w:r w:rsidRPr="00435CF0">
              <w:rPr>
                <w:sz w:val="24"/>
                <w:szCs w:val="24"/>
                <w:lang w:val="uk-UA"/>
              </w:rPr>
              <w:t>13</w:t>
            </w:r>
          </w:p>
        </w:tc>
        <w:tc>
          <w:tcPr>
            <w:tcW w:w="2126" w:type="dxa"/>
            <w:noWrap/>
            <w:hideMark/>
          </w:tcPr>
          <w:p w14:paraId="1E19BE23" w14:textId="77777777" w:rsidR="00435CF0" w:rsidRPr="00435CF0" w:rsidRDefault="00435CF0" w:rsidP="00435CF0">
            <w:pPr>
              <w:jc w:val="both"/>
              <w:rPr>
                <w:sz w:val="24"/>
                <w:szCs w:val="24"/>
                <w:lang w:val="uk-UA"/>
              </w:rPr>
            </w:pPr>
            <w:r w:rsidRPr="00435CF0">
              <w:rPr>
                <w:sz w:val="24"/>
                <w:szCs w:val="24"/>
                <w:lang w:val="uk-UA"/>
              </w:rPr>
              <w:t>Вороньківка</w:t>
            </w:r>
          </w:p>
        </w:tc>
        <w:tc>
          <w:tcPr>
            <w:tcW w:w="2031" w:type="dxa"/>
            <w:noWrap/>
            <w:hideMark/>
          </w:tcPr>
          <w:p w14:paraId="5C9FF3C5" w14:textId="77777777" w:rsidR="00435CF0" w:rsidRPr="00435CF0" w:rsidRDefault="00435CF0" w:rsidP="00435CF0">
            <w:pPr>
              <w:ind w:firstLine="360"/>
              <w:jc w:val="both"/>
              <w:rPr>
                <w:sz w:val="24"/>
                <w:szCs w:val="24"/>
                <w:lang w:val="uk-UA"/>
              </w:rPr>
            </w:pPr>
            <w:r w:rsidRPr="00435CF0">
              <w:rPr>
                <w:sz w:val="24"/>
                <w:szCs w:val="24"/>
                <w:lang w:val="uk-UA"/>
              </w:rPr>
              <w:t>2910</w:t>
            </w:r>
          </w:p>
        </w:tc>
        <w:tc>
          <w:tcPr>
            <w:tcW w:w="2139" w:type="dxa"/>
            <w:noWrap/>
            <w:hideMark/>
          </w:tcPr>
          <w:p w14:paraId="7F57A919" w14:textId="77777777" w:rsidR="00435CF0" w:rsidRPr="00435CF0" w:rsidRDefault="00435CF0" w:rsidP="00435CF0">
            <w:pPr>
              <w:ind w:firstLine="360"/>
              <w:jc w:val="both"/>
              <w:rPr>
                <w:sz w:val="24"/>
                <w:szCs w:val="24"/>
                <w:lang w:val="uk-UA"/>
              </w:rPr>
            </w:pPr>
            <w:r w:rsidRPr="00435CF0">
              <w:rPr>
                <w:sz w:val="24"/>
                <w:szCs w:val="24"/>
                <w:lang w:val="uk-UA"/>
              </w:rPr>
              <w:t>280</w:t>
            </w:r>
          </w:p>
        </w:tc>
        <w:tc>
          <w:tcPr>
            <w:tcW w:w="1360" w:type="dxa"/>
            <w:noWrap/>
            <w:hideMark/>
          </w:tcPr>
          <w:p w14:paraId="60FF30CC" w14:textId="77777777" w:rsidR="00435CF0" w:rsidRPr="00435CF0" w:rsidRDefault="00435CF0" w:rsidP="00435CF0">
            <w:pPr>
              <w:ind w:firstLine="360"/>
              <w:jc w:val="both"/>
              <w:rPr>
                <w:sz w:val="24"/>
                <w:szCs w:val="24"/>
                <w:lang w:val="uk-UA"/>
              </w:rPr>
            </w:pPr>
            <w:r w:rsidRPr="00435CF0">
              <w:rPr>
                <w:sz w:val="24"/>
                <w:szCs w:val="24"/>
                <w:lang w:val="uk-UA"/>
              </w:rPr>
              <w:t>3190</w:t>
            </w:r>
          </w:p>
        </w:tc>
      </w:tr>
      <w:tr w:rsidR="00435CF0" w:rsidRPr="00435CF0" w14:paraId="4DF3FCDD" w14:textId="77777777" w:rsidTr="007C07BD">
        <w:trPr>
          <w:trHeight w:val="288"/>
        </w:trPr>
        <w:tc>
          <w:tcPr>
            <w:tcW w:w="851" w:type="dxa"/>
            <w:noWrap/>
            <w:hideMark/>
          </w:tcPr>
          <w:p w14:paraId="4B5DC2AC" w14:textId="77777777" w:rsidR="00435CF0" w:rsidRPr="00435CF0" w:rsidRDefault="00435CF0" w:rsidP="007C07BD">
            <w:pPr>
              <w:jc w:val="both"/>
              <w:rPr>
                <w:sz w:val="24"/>
                <w:szCs w:val="24"/>
                <w:lang w:val="uk-UA"/>
              </w:rPr>
            </w:pPr>
            <w:r w:rsidRPr="00435CF0">
              <w:rPr>
                <w:sz w:val="24"/>
                <w:szCs w:val="24"/>
                <w:lang w:val="uk-UA"/>
              </w:rPr>
              <w:t>14</w:t>
            </w:r>
          </w:p>
        </w:tc>
        <w:tc>
          <w:tcPr>
            <w:tcW w:w="2126" w:type="dxa"/>
            <w:noWrap/>
            <w:hideMark/>
          </w:tcPr>
          <w:p w14:paraId="67021EAB" w14:textId="77777777" w:rsidR="00435CF0" w:rsidRPr="00435CF0" w:rsidRDefault="00435CF0" w:rsidP="00435CF0">
            <w:pPr>
              <w:jc w:val="both"/>
              <w:rPr>
                <w:sz w:val="24"/>
                <w:szCs w:val="24"/>
                <w:lang w:val="uk-UA"/>
              </w:rPr>
            </w:pPr>
            <w:r w:rsidRPr="00435CF0">
              <w:rPr>
                <w:sz w:val="24"/>
                <w:szCs w:val="24"/>
                <w:lang w:val="uk-UA"/>
              </w:rPr>
              <w:t>Раківка</w:t>
            </w:r>
          </w:p>
        </w:tc>
        <w:tc>
          <w:tcPr>
            <w:tcW w:w="2031" w:type="dxa"/>
            <w:noWrap/>
            <w:hideMark/>
          </w:tcPr>
          <w:p w14:paraId="575F6C52" w14:textId="77777777" w:rsidR="00435CF0" w:rsidRPr="00435CF0" w:rsidRDefault="00435CF0" w:rsidP="00435CF0">
            <w:pPr>
              <w:ind w:firstLine="360"/>
              <w:jc w:val="both"/>
              <w:rPr>
                <w:sz w:val="24"/>
                <w:szCs w:val="24"/>
                <w:lang w:val="uk-UA"/>
              </w:rPr>
            </w:pPr>
            <w:r w:rsidRPr="00435CF0">
              <w:rPr>
                <w:sz w:val="24"/>
                <w:szCs w:val="24"/>
                <w:lang w:val="uk-UA"/>
              </w:rPr>
              <w:t>2355</w:t>
            </w:r>
          </w:p>
        </w:tc>
        <w:tc>
          <w:tcPr>
            <w:tcW w:w="2139" w:type="dxa"/>
            <w:noWrap/>
            <w:hideMark/>
          </w:tcPr>
          <w:p w14:paraId="02CB7CB4" w14:textId="77777777" w:rsidR="00435CF0" w:rsidRPr="00435CF0" w:rsidRDefault="00435CF0" w:rsidP="00435CF0">
            <w:pPr>
              <w:ind w:firstLine="360"/>
              <w:jc w:val="both"/>
              <w:rPr>
                <w:sz w:val="24"/>
                <w:szCs w:val="24"/>
                <w:lang w:val="uk-UA"/>
              </w:rPr>
            </w:pPr>
            <w:r w:rsidRPr="00435CF0">
              <w:rPr>
                <w:sz w:val="24"/>
                <w:szCs w:val="24"/>
                <w:lang w:val="uk-UA"/>
              </w:rPr>
              <w:t>1125</w:t>
            </w:r>
          </w:p>
        </w:tc>
        <w:tc>
          <w:tcPr>
            <w:tcW w:w="1360" w:type="dxa"/>
            <w:noWrap/>
            <w:hideMark/>
          </w:tcPr>
          <w:p w14:paraId="537BC2FB" w14:textId="77777777" w:rsidR="00435CF0" w:rsidRPr="00435CF0" w:rsidRDefault="00435CF0" w:rsidP="00435CF0">
            <w:pPr>
              <w:ind w:firstLine="360"/>
              <w:jc w:val="both"/>
              <w:rPr>
                <w:sz w:val="24"/>
                <w:szCs w:val="24"/>
                <w:lang w:val="uk-UA"/>
              </w:rPr>
            </w:pPr>
            <w:r w:rsidRPr="00435CF0">
              <w:rPr>
                <w:sz w:val="24"/>
                <w:szCs w:val="24"/>
                <w:lang w:val="uk-UA"/>
              </w:rPr>
              <w:t>3480</w:t>
            </w:r>
          </w:p>
        </w:tc>
      </w:tr>
    </w:tbl>
    <w:p w14:paraId="2438876C" w14:textId="77777777" w:rsidR="00435CF0" w:rsidRPr="00435CF0" w:rsidRDefault="00435CF0" w:rsidP="00435CF0">
      <w:pPr>
        <w:spacing w:after="0" w:line="240" w:lineRule="auto"/>
        <w:ind w:firstLine="560"/>
        <w:jc w:val="both"/>
        <w:rPr>
          <w:rFonts w:ascii="Times New Roman" w:eastAsia="Cambria" w:hAnsi="Times New Roman" w:cs="Times New Roman"/>
          <w:sz w:val="24"/>
          <w:szCs w:val="24"/>
          <w:lang w:val="uk-UA"/>
        </w:rPr>
      </w:pPr>
    </w:p>
    <w:p w14:paraId="27B00B9C" w14:textId="1D21D1AE" w:rsidR="00435CF0" w:rsidRPr="00435CF0" w:rsidRDefault="00435CF0" w:rsidP="00435CF0">
      <w:pPr>
        <w:spacing w:after="0" w:line="276" w:lineRule="auto"/>
        <w:ind w:right="20" w:firstLine="56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 наслідок збройної агресії на території Бучанської міської територіальної громади було</w:t>
      </w:r>
      <w:r w:rsidR="000541B6">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 xml:space="preserve"> </w:t>
      </w:r>
    </w:p>
    <w:p w14:paraId="46094683" w14:textId="333190E4" w:rsidR="00435CF0" w:rsidRPr="000541B6" w:rsidRDefault="00D10DF0" w:rsidP="000541B6">
      <w:pPr>
        <w:pStyle w:val="a5"/>
        <w:numPr>
          <w:ilvl w:val="0"/>
          <w:numId w:val="18"/>
        </w:numPr>
        <w:spacing w:after="0"/>
        <w:ind w:right="20"/>
        <w:jc w:val="both"/>
        <w:rPr>
          <w:rFonts w:ascii="Times New Roman" w:eastAsia="Times New Roman" w:hAnsi="Times New Roman"/>
          <w:sz w:val="24"/>
          <w:szCs w:val="24"/>
          <w:lang w:val="uk-UA" w:eastAsia="ru-RU"/>
        </w:rPr>
      </w:pPr>
      <w:r w:rsidRPr="000541B6">
        <w:rPr>
          <w:rFonts w:ascii="Times New Roman" w:eastAsia="Times New Roman" w:hAnsi="Times New Roman"/>
          <w:sz w:val="24"/>
          <w:szCs w:val="24"/>
          <w:lang w:val="uk-UA" w:eastAsia="ru-RU"/>
        </w:rPr>
        <w:t xml:space="preserve">Повністю зруйновано: </w:t>
      </w:r>
      <w:r w:rsidR="00435CF0" w:rsidRPr="000541B6">
        <w:rPr>
          <w:rFonts w:ascii="Times New Roman" w:eastAsia="Times New Roman" w:hAnsi="Times New Roman"/>
          <w:sz w:val="24"/>
          <w:szCs w:val="24"/>
          <w:lang w:val="uk-UA" w:eastAsia="ru-RU"/>
        </w:rPr>
        <w:t>15 км доріг державного значення</w:t>
      </w:r>
      <w:r w:rsidRPr="000541B6">
        <w:rPr>
          <w:rFonts w:ascii="Times New Roman" w:eastAsia="Times New Roman" w:hAnsi="Times New Roman"/>
          <w:sz w:val="24"/>
          <w:szCs w:val="24"/>
          <w:lang w:val="uk-UA" w:eastAsia="ru-RU"/>
        </w:rPr>
        <w:t xml:space="preserve">; </w:t>
      </w:r>
      <w:r w:rsidR="00435CF0" w:rsidRPr="000541B6">
        <w:rPr>
          <w:rFonts w:ascii="Times New Roman" w:eastAsia="Times New Roman" w:hAnsi="Times New Roman"/>
          <w:sz w:val="24"/>
          <w:szCs w:val="24"/>
          <w:lang w:val="uk-UA" w:eastAsia="ru-RU"/>
        </w:rPr>
        <w:t>19 км доріг місцевого значення</w:t>
      </w:r>
      <w:r w:rsidRPr="000541B6">
        <w:rPr>
          <w:rFonts w:ascii="Times New Roman" w:eastAsia="Times New Roman" w:hAnsi="Times New Roman"/>
          <w:sz w:val="24"/>
          <w:szCs w:val="24"/>
          <w:lang w:val="uk-UA" w:eastAsia="ru-RU"/>
        </w:rPr>
        <w:t xml:space="preserve">; </w:t>
      </w:r>
      <w:r w:rsidR="00435CF0" w:rsidRPr="000541B6">
        <w:rPr>
          <w:rFonts w:ascii="Times New Roman" w:eastAsia="Times New Roman" w:hAnsi="Times New Roman"/>
          <w:sz w:val="24"/>
          <w:szCs w:val="24"/>
          <w:lang w:val="uk-UA" w:eastAsia="ru-RU"/>
        </w:rPr>
        <w:t>15 км комунальних доріг</w:t>
      </w:r>
      <w:r w:rsidRPr="000541B6">
        <w:rPr>
          <w:rFonts w:ascii="Times New Roman" w:eastAsia="Times New Roman" w:hAnsi="Times New Roman"/>
          <w:sz w:val="24"/>
          <w:szCs w:val="24"/>
          <w:lang w:val="uk-UA" w:eastAsia="ru-RU"/>
        </w:rPr>
        <w:t>.</w:t>
      </w:r>
    </w:p>
    <w:p w14:paraId="7B50FD37" w14:textId="624DF58E" w:rsidR="00435CF0" w:rsidRPr="000541B6" w:rsidRDefault="00435CF0" w:rsidP="000541B6">
      <w:pPr>
        <w:pStyle w:val="a5"/>
        <w:numPr>
          <w:ilvl w:val="0"/>
          <w:numId w:val="18"/>
        </w:numPr>
        <w:spacing w:after="0"/>
        <w:ind w:right="20"/>
        <w:jc w:val="both"/>
        <w:rPr>
          <w:rFonts w:ascii="Times New Roman" w:eastAsia="Times New Roman" w:hAnsi="Times New Roman"/>
          <w:sz w:val="24"/>
          <w:szCs w:val="24"/>
          <w:lang w:val="uk-UA" w:eastAsia="ru-RU"/>
        </w:rPr>
      </w:pPr>
      <w:r w:rsidRPr="000541B6">
        <w:rPr>
          <w:rFonts w:ascii="Times New Roman" w:eastAsia="Times New Roman" w:hAnsi="Times New Roman"/>
          <w:sz w:val="24"/>
          <w:szCs w:val="24"/>
          <w:lang w:val="uk-UA" w:eastAsia="ru-RU"/>
        </w:rPr>
        <w:t>Частково зруйновано:</w:t>
      </w:r>
      <w:r w:rsidR="000541B6">
        <w:rPr>
          <w:rFonts w:ascii="Times New Roman" w:eastAsia="Times New Roman" w:hAnsi="Times New Roman"/>
          <w:sz w:val="24"/>
          <w:szCs w:val="24"/>
          <w:lang w:val="uk-UA" w:eastAsia="ru-RU"/>
        </w:rPr>
        <w:t xml:space="preserve"> </w:t>
      </w:r>
      <w:r w:rsidRPr="000541B6">
        <w:rPr>
          <w:rFonts w:ascii="Times New Roman" w:eastAsia="Times New Roman" w:hAnsi="Times New Roman"/>
          <w:sz w:val="24"/>
          <w:szCs w:val="24"/>
          <w:lang w:val="uk-UA" w:eastAsia="ru-RU"/>
        </w:rPr>
        <w:t>49 км доріг державного значення</w:t>
      </w:r>
      <w:r w:rsidR="000541B6">
        <w:rPr>
          <w:rFonts w:ascii="Times New Roman" w:eastAsia="Times New Roman" w:hAnsi="Times New Roman"/>
          <w:sz w:val="24"/>
          <w:szCs w:val="24"/>
          <w:lang w:val="uk-UA" w:eastAsia="ru-RU"/>
        </w:rPr>
        <w:t xml:space="preserve">; </w:t>
      </w:r>
      <w:r w:rsidRPr="000541B6">
        <w:rPr>
          <w:rFonts w:ascii="Times New Roman" w:eastAsia="Times New Roman" w:hAnsi="Times New Roman"/>
          <w:sz w:val="24"/>
          <w:szCs w:val="24"/>
          <w:lang w:val="uk-UA" w:eastAsia="ru-RU"/>
        </w:rPr>
        <w:t>180 км доріг місцевого значення</w:t>
      </w:r>
      <w:r w:rsidR="000541B6">
        <w:rPr>
          <w:rFonts w:ascii="Times New Roman" w:eastAsia="Times New Roman" w:hAnsi="Times New Roman"/>
          <w:sz w:val="24"/>
          <w:szCs w:val="24"/>
          <w:lang w:val="uk-UA" w:eastAsia="ru-RU"/>
        </w:rPr>
        <w:t xml:space="preserve">; </w:t>
      </w:r>
      <w:r w:rsidRPr="000541B6">
        <w:rPr>
          <w:rFonts w:ascii="Times New Roman" w:eastAsia="Times New Roman" w:hAnsi="Times New Roman"/>
          <w:sz w:val="24"/>
          <w:szCs w:val="24"/>
          <w:lang w:val="uk-UA" w:eastAsia="ru-RU"/>
        </w:rPr>
        <w:t>45 км комунальних доріг</w:t>
      </w:r>
      <w:r w:rsidR="000541B6">
        <w:rPr>
          <w:rFonts w:ascii="Times New Roman" w:eastAsia="Times New Roman" w:hAnsi="Times New Roman"/>
          <w:sz w:val="24"/>
          <w:szCs w:val="24"/>
          <w:lang w:val="uk-UA" w:eastAsia="ru-RU"/>
        </w:rPr>
        <w:t>.</w:t>
      </w:r>
    </w:p>
    <w:p w14:paraId="1045D859" w14:textId="5A98692A" w:rsidR="000541B6" w:rsidRDefault="000541B6" w:rsidP="00E65DA0">
      <w:pPr>
        <w:spacing w:after="0" w:line="276" w:lineRule="auto"/>
        <w:ind w:right="20" w:firstLine="5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За рахунок субвенції з державного бюджету, яка надійшла у грудні 2021 року, на виконання заходів передбачених у місцевому бюджеті на 2022 рік, </w:t>
      </w:r>
      <w:r w:rsidR="00F35E71">
        <w:rPr>
          <w:rFonts w:ascii="Times New Roman" w:eastAsia="Times New Roman" w:hAnsi="Times New Roman" w:cs="Times New Roman"/>
          <w:sz w:val="24"/>
          <w:szCs w:val="24"/>
          <w:lang w:val="uk-UA" w:eastAsia="ru-RU"/>
        </w:rPr>
        <w:t>був виконаний к</w:t>
      </w:r>
      <w:r w:rsidR="00F35E71" w:rsidRPr="00F35E71">
        <w:rPr>
          <w:rFonts w:ascii="Times New Roman" w:eastAsia="Times New Roman" w:hAnsi="Times New Roman" w:cs="Times New Roman"/>
          <w:sz w:val="24"/>
          <w:szCs w:val="24"/>
          <w:lang w:val="uk-UA" w:eastAsia="ru-RU"/>
        </w:rPr>
        <w:t>апітальний ремонт дороги комунальної власності по вул.Вокзальна (від вул. Нове Шосе до вул.Яблунська) із влаштуванням кільцевої розв'язки на вул.Жовтнева</w:t>
      </w:r>
      <w:r>
        <w:rPr>
          <w:rFonts w:ascii="Times New Roman" w:eastAsia="Times New Roman" w:hAnsi="Times New Roman" w:cs="Times New Roman"/>
          <w:sz w:val="24"/>
          <w:szCs w:val="24"/>
          <w:lang w:val="uk-UA" w:eastAsia="ru-RU"/>
        </w:rPr>
        <w:t xml:space="preserve"> </w:t>
      </w:r>
      <w:r w:rsidR="00F35E71">
        <w:rPr>
          <w:rFonts w:ascii="Times New Roman" w:eastAsia="Times New Roman" w:hAnsi="Times New Roman" w:cs="Times New Roman"/>
          <w:sz w:val="24"/>
          <w:szCs w:val="24"/>
          <w:lang w:val="uk-UA" w:eastAsia="ru-RU"/>
        </w:rPr>
        <w:t>на суму 10 млн.грн.</w:t>
      </w:r>
    </w:p>
    <w:p w14:paraId="7CC0148F" w14:textId="22EE4BA5" w:rsidR="00435CF0" w:rsidRPr="00435CF0" w:rsidRDefault="00275F36" w:rsidP="00E65DA0">
      <w:pPr>
        <w:spacing w:after="0" w:line="276" w:lineRule="auto"/>
        <w:ind w:right="20" w:firstLine="5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Через збройну агресію армії РФ</w:t>
      </w:r>
      <w:r w:rsidR="00435CF0" w:rsidRPr="00435CF0">
        <w:rPr>
          <w:rFonts w:ascii="Times New Roman" w:eastAsia="Times New Roman" w:hAnsi="Times New Roman" w:cs="Times New Roman"/>
          <w:sz w:val="24"/>
          <w:szCs w:val="24"/>
          <w:lang w:val="uk-UA" w:eastAsia="ru-RU"/>
        </w:rPr>
        <w:t xml:space="preserve"> на територію України, зокрема на Бучанську міську територіальну громаду, </w:t>
      </w:r>
      <w:r w:rsidR="00F35E71">
        <w:rPr>
          <w:rFonts w:ascii="Times New Roman" w:eastAsia="Times New Roman" w:hAnsi="Times New Roman" w:cs="Times New Roman"/>
          <w:sz w:val="24"/>
          <w:szCs w:val="24"/>
          <w:lang w:val="uk-UA" w:eastAsia="ru-RU"/>
        </w:rPr>
        <w:t xml:space="preserve">у 2022 році </w:t>
      </w:r>
      <w:r w:rsidR="00435CF0" w:rsidRPr="00435CF0">
        <w:rPr>
          <w:rFonts w:ascii="Times New Roman" w:eastAsia="Times New Roman" w:hAnsi="Times New Roman" w:cs="Times New Roman"/>
          <w:sz w:val="24"/>
          <w:szCs w:val="24"/>
          <w:lang w:val="uk-UA" w:eastAsia="ru-RU"/>
        </w:rPr>
        <w:t>будівництво нових доріг не проводилось, проводилося  лише аварійне відновлення та/або експлуатаційне утримання автомобільних доріг комунальної власності.</w:t>
      </w:r>
    </w:p>
    <w:tbl>
      <w:tblPr>
        <w:tblW w:w="9629" w:type="dxa"/>
        <w:tblLook w:val="04A0" w:firstRow="1" w:lastRow="0" w:firstColumn="1" w:lastColumn="0" w:noHBand="0" w:noVBand="1"/>
      </w:tblPr>
      <w:tblGrid>
        <w:gridCol w:w="531"/>
        <w:gridCol w:w="7397"/>
        <w:gridCol w:w="1701"/>
      </w:tblGrid>
      <w:tr w:rsidR="00435CF0" w:rsidRPr="00435CF0" w14:paraId="20F5BC1B" w14:textId="77777777" w:rsidTr="00CC3FE8">
        <w:trPr>
          <w:trHeight w:val="570"/>
        </w:trPr>
        <w:tc>
          <w:tcPr>
            <w:tcW w:w="53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FE19BF8" w14:textId="77777777" w:rsidR="00435CF0" w:rsidRPr="00435CF0" w:rsidRDefault="00435CF0" w:rsidP="00435CF0">
            <w:pPr>
              <w:spacing w:after="0" w:line="240" w:lineRule="auto"/>
              <w:jc w:val="center"/>
              <w:rPr>
                <w:rFonts w:ascii="Times New Roman" w:eastAsia="Arial" w:hAnsi="Times New Roman" w:cs="Times New Roman"/>
                <w:b/>
                <w:bCs/>
                <w:color w:val="000000"/>
                <w:lang w:val="uk-UA" w:eastAsia="ru-RU"/>
              </w:rPr>
            </w:pPr>
            <w:r w:rsidRPr="00435CF0">
              <w:rPr>
                <w:rFonts w:ascii="Times New Roman" w:eastAsia="Arial" w:hAnsi="Times New Roman" w:cs="Times New Roman"/>
                <w:b/>
                <w:bCs/>
                <w:color w:val="000000"/>
                <w:lang w:val="uk-UA" w:eastAsia="ru-RU"/>
              </w:rPr>
              <w:t>№ п/п</w:t>
            </w:r>
          </w:p>
        </w:tc>
        <w:tc>
          <w:tcPr>
            <w:tcW w:w="7397" w:type="dxa"/>
            <w:tcBorders>
              <w:top w:val="single" w:sz="8" w:space="0" w:color="auto"/>
              <w:left w:val="nil"/>
              <w:bottom w:val="single" w:sz="8" w:space="0" w:color="auto"/>
              <w:right w:val="single" w:sz="4" w:space="0" w:color="auto"/>
            </w:tcBorders>
            <w:shd w:val="clear" w:color="auto" w:fill="auto"/>
            <w:vAlign w:val="center"/>
            <w:hideMark/>
          </w:tcPr>
          <w:p w14:paraId="3D297A32" w14:textId="77777777" w:rsidR="00435CF0" w:rsidRPr="00435CF0" w:rsidRDefault="00435CF0" w:rsidP="00435CF0">
            <w:pPr>
              <w:spacing w:after="0" w:line="240" w:lineRule="auto"/>
              <w:jc w:val="center"/>
              <w:rPr>
                <w:rFonts w:ascii="Times New Roman" w:eastAsia="Arial" w:hAnsi="Times New Roman" w:cs="Times New Roman"/>
                <w:b/>
                <w:bCs/>
                <w:sz w:val="24"/>
                <w:szCs w:val="24"/>
                <w:lang w:val="uk-UA" w:eastAsia="ru-RU"/>
              </w:rPr>
            </w:pPr>
            <w:r w:rsidRPr="00435CF0">
              <w:rPr>
                <w:rFonts w:ascii="Times New Roman" w:eastAsia="Arial" w:hAnsi="Times New Roman" w:cs="Times New Roman"/>
                <w:b/>
                <w:bCs/>
                <w:sz w:val="24"/>
                <w:szCs w:val="24"/>
                <w:lang w:val="uk-UA" w:eastAsia="ru-RU"/>
              </w:rPr>
              <w:t>Найменування робіт</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14:paraId="7B41A8CD" w14:textId="77777777" w:rsidR="00435CF0" w:rsidRPr="00435CF0" w:rsidRDefault="00435CF0" w:rsidP="00435CF0">
            <w:pPr>
              <w:spacing w:after="0" w:line="240" w:lineRule="auto"/>
              <w:jc w:val="center"/>
              <w:rPr>
                <w:rFonts w:ascii="Times New Roman" w:eastAsia="Arial" w:hAnsi="Times New Roman" w:cs="Times New Roman"/>
                <w:b/>
                <w:bCs/>
                <w:sz w:val="24"/>
                <w:szCs w:val="24"/>
                <w:lang w:val="uk-UA" w:eastAsia="ru-RU"/>
              </w:rPr>
            </w:pPr>
            <w:r w:rsidRPr="00435CF0">
              <w:rPr>
                <w:rFonts w:ascii="Times New Roman" w:eastAsia="Arial" w:hAnsi="Times New Roman" w:cs="Times New Roman"/>
                <w:b/>
                <w:bCs/>
                <w:sz w:val="24"/>
                <w:szCs w:val="24"/>
                <w:lang w:val="uk-UA" w:eastAsia="ru-RU"/>
              </w:rPr>
              <w:t xml:space="preserve"> Сума, грн. </w:t>
            </w:r>
          </w:p>
        </w:tc>
      </w:tr>
      <w:tr w:rsidR="00435CF0" w:rsidRPr="00435CF0" w14:paraId="7FE185D5" w14:textId="77777777" w:rsidTr="00CC3FE8">
        <w:trPr>
          <w:trHeight w:val="37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0E3E2690"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w:t>
            </w:r>
          </w:p>
        </w:tc>
        <w:tc>
          <w:tcPr>
            <w:tcW w:w="7397" w:type="dxa"/>
            <w:tcBorders>
              <w:top w:val="nil"/>
              <w:left w:val="nil"/>
              <w:bottom w:val="single" w:sz="4" w:space="0" w:color="auto"/>
              <w:right w:val="single" w:sz="4" w:space="0" w:color="auto"/>
            </w:tcBorders>
            <w:shd w:val="clear" w:color="auto" w:fill="auto"/>
            <w:vAlign w:val="center"/>
            <w:hideMark/>
          </w:tcPr>
          <w:p w14:paraId="015A121F"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Лісова</w:t>
            </w:r>
          </w:p>
        </w:tc>
        <w:tc>
          <w:tcPr>
            <w:tcW w:w="1701" w:type="dxa"/>
            <w:tcBorders>
              <w:top w:val="nil"/>
              <w:left w:val="nil"/>
              <w:bottom w:val="single" w:sz="4" w:space="0" w:color="auto"/>
              <w:right w:val="single" w:sz="8" w:space="0" w:color="auto"/>
            </w:tcBorders>
            <w:shd w:val="clear" w:color="auto" w:fill="auto"/>
            <w:vAlign w:val="center"/>
            <w:hideMark/>
          </w:tcPr>
          <w:p w14:paraId="7775DE63"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504 567,77  </w:t>
            </w:r>
          </w:p>
        </w:tc>
      </w:tr>
      <w:tr w:rsidR="00435CF0" w:rsidRPr="00435CF0" w14:paraId="247B2A86" w14:textId="77777777" w:rsidTr="00297349">
        <w:trPr>
          <w:trHeight w:val="439"/>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09D82A27"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397" w:type="dxa"/>
            <w:tcBorders>
              <w:top w:val="nil"/>
              <w:left w:val="nil"/>
              <w:bottom w:val="single" w:sz="4" w:space="0" w:color="auto"/>
              <w:right w:val="single" w:sz="4" w:space="0" w:color="auto"/>
            </w:tcBorders>
            <w:shd w:val="clear" w:color="auto" w:fill="auto"/>
            <w:vAlign w:val="center"/>
            <w:hideMark/>
          </w:tcPr>
          <w:p w14:paraId="44D5D1B1"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Тех. нагляд - аварійні, відновні роботи - смт. Ворзель, вул. Лісова</w:t>
            </w:r>
          </w:p>
        </w:tc>
        <w:tc>
          <w:tcPr>
            <w:tcW w:w="1701" w:type="dxa"/>
            <w:tcBorders>
              <w:top w:val="nil"/>
              <w:left w:val="nil"/>
              <w:bottom w:val="single" w:sz="4" w:space="0" w:color="auto"/>
              <w:right w:val="single" w:sz="8" w:space="0" w:color="auto"/>
            </w:tcBorders>
            <w:shd w:val="clear" w:color="auto" w:fill="auto"/>
            <w:vAlign w:val="center"/>
            <w:hideMark/>
          </w:tcPr>
          <w:p w14:paraId="59DA3DA1"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12 277,98  </w:t>
            </w:r>
          </w:p>
        </w:tc>
      </w:tr>
      <w:tr w:rsidR="00435CF0" w:rsidRPr="00435CF0" w14:paraId="64E3B5B3" w14:textId="77777777" w:rsidTr="00CC3FE8">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241B12C6"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2</w:t>
            </w:r>
          </w:p>
        </w:tc>
        <w:tc>
          <w:tcPr>
            <w:tcW w:w="7397" w:type="dxa"/>
            <w:tcBorders>
              <w:top w:val="nil"/>
              <w:left w:val="nil"/>
              <w:bottom w:val="single" w:sz="4" w:space="0" w:color="auto"/>
              <w:right w:val="single" w:sz="4" w:space="0" w:color="auto"/>
            </w:tcBorders>
            <w:shd w:val="clear" w:color="auto" w:fill="auto"/>
            <w:vAlign w:val="center"/>
            <w:hideMark/>
          </w:tcPr>
          <w:p w14:paraId="3DAC0355"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Курортна</w:t>
            </w:r>
          </w:p>
        </w:tc>
        <w:tc>
          <w:tcPr>
            <w:tcW w:w="1701" w:type="dxa"/>
            <w:tcBorders>
              <w:top w:val="nil"/>
              <w:left w:val="nil"/>
              <w:bottom w:val="single" w:sz="4" w:space="0" w:color="auto"/>
              <w:right w:val="single" w:sz="8" w:space="0" w:color="auto"/>
            </w:tcBorders>
            <w:shd w:val="clear" w:color="auto" w:fill="auto"/>
            <w:vAlign w:val="center"/>
            <w:hideMark/>
          </w:tcPr>
          <w:p w14:paraId="0B089FB6"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271 913,41  </w:t>
            </w:r>
          </w:p>
        </w:tc>
      </w:tr>
      <w:tr w:rsidR="00435CF0" w:rsidRPr="00435CF0" w14:paraId="5C5508D8" w14:textId="77777777" w:rsidTr="00297349">
        <w:trPr>
          <w:trHeight w:val="506"/>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0EBE70CB"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397" w:type="dxa"/>
            <w:tcBorders>
              <w:top w:val="nil"/>
              <w:left w:val="nil"/>
              <w:bottom w:val="single" w:sz="4" w:space="0" w:color="auto"/>
              <w:right w:val="single" w:sz="4" w:space="0" w:color="auto"/>
            </w:tcBorders>
            <w:shd w:val="clear" w:color="auto" w:fill="auto"/>
            <w:vAlign w:val="center"/>
            <w:hideMark/>
          </w:tcPr>
          <w:p w14:paraId="3AF9CA47"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Тех. нагляд - аварійні, відновні роботи - с. Ворзель вул. Курортна</w:t>
            </w:r>
          </w:p>
        </w:tc>
        <w:tc>
          <w:tcPr>
            <w:tcW w:w="1701" w:type="dxa"/>
            <w:tcBorders>
              <w:top w:val="nil"/>
              <w:left w:val="nil"/>
              <w:bottom w:val="single" w:sz="4" w:space="0" w:color="auto"/>
              <w:right w:val="single" w:sz="8" w:space="0" w:color="auto"/>
            </w:tcBorders>
            <w:shd w:val="clear" w:color="auto" w:fill="auto"/>
            <w:vAlign w:val="center"/>
            <w:hideMark/>
          </w:tcPr>
          <w:p w14:paraId="1BD1D7EB"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6 593,80  </w:t>
            </w:r>
          </w:p>
        </w:tc>
      </w:tr>
      <w:tr w:rsidR="00435CF0" w:rsidRPr="00435CF0" w14:paraId="3FDA0A9E" w14:textId="77777777" w:rsidTr="00CC3FE8">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45412255"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3</w:t>
            </w:r>
          </w:p>
        </w:tc>
        <w:tc>
          <w:tcPr>
            <w:tcW w:w="7397" w:type="dxa"/>
            <w:tcBorders>
              <w:top w:val="nil"/>
              <w:left w:val="nil"/>
              <w:bottom w:val="single" w:sz="4" w:space="0" w:color="auto"/>
              <w:right w:val="single" w:sz="4" w:space="0" w:color="auto"/>
            </w:tcBorders>
            <w:shd w:val="clear" w:color="auto" w:fill="auto"/>
            <w:vAlign w:val="center"/>
            <w:hideMark/>
          </w:tcPr>
          <w:p w14:paraId="6ECEE4E0"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Київська</w:t>
            </w:r>
          </w:p>
        </w:tc>
        <w:tc>
          <w:tcPr>
            <w:tcW w:w="1701" w:type="dxa"/>
            <w:tcBorders>
              <w:top w:val="nil"/>
              <w:left w:val="nil"/>
              <w:bottom w:val="single" w:sz="4" w:space="0" w:color="auto"/>
              <w:right w:val="single" w:sz="8" w:space="0" w:color="auto"/>
            </w:tcBorders>
            <w:shd w:val="clear" w:color="auto" w:fill="auto"/>
            <w:vAlign w:val="center"/>
            <w:hideMark/>
          </w:tcPr>
          <w:p w14:paraId="122F68F4"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81 958,61  </w:t>
            </w:r>
          </w:p>
        </w:tc>
      </w:tr>
      <w:tr w:rsidR="00435CF0" w:rsidRPr="00435CF0" w14:paraId="5A6771CF" w14:textId="77777777" w:rsidTr="00297349">
        <w:trPr>
          <w:trHeight w:val="391"/>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2AD62F29"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397" w:type="dxa"/>
            <w:tcBorders>
              <w:top w:val="nil"/>
              <w:left w:val="nil"/>
              <w:bottom w:val="single" w:sz="4" w:space="0" w:color="auto"/>
              <w:right w:val="single" w:sz="4" w:space="0" w:color="auto"/>
            </w:tcBorders>
            <w:shd w:val="clear" w:color="auto" w:fill="auto"/>
            <w:vAlign w:val="center"/>
            <w:hideMark/>
          </w:tcPr>
          <w:p w14:paraId="75DBF09D"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Тех. нагляд - аварійні, відновні роботи - смт. Ворзель, вул. Київська</w:t>
            </w:r>
          </w:p>
        </w:tc>
        <w:tc>
          <w:tcPr>
            <w:tcW w:w="1701" w:type="dxa"/>
            <w:tcBorders>
              <w:top w:val="nil"/>
              <w:left w:val="nil"/>
              <w:bottom w:val="single" w:sz="4" w:space="0" w:color="auto"/>
              <w:right w:val="single" w:sz="8" w:space="0" w:color="auto"/>
            </w:tcBorders>
            <w:shd w:val="clear" w:color="auto" w:fill="auto"/>
            <w:vAlign w:val="center"/>
            <w:hideMark/>
          </w:tcPr>
          <w:p w14:paraId="11AAA422"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1 995,00  </w:t>
            </w:r>
          </w:p>
        </w:tc>
      </w:tr>
      <w:tr w:rsidR="00435CF0" w:rsidRPr="00435CF0" w14:paraId="0191BF57" w14:textId="77777777" w:rsidTr="00CC3FE8">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4D85FAA6"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4</w:t>
            </w:r>
          </w:p>
        </w:tc>
        <w:tc>
          <w:tcPr>
            <w:tcW w:w="7397" w:type="dxa"/>
            <w:tcBorders>
              <w:top w:val="nil"/>
              <w:left w:val="nil"/>
              <w:bottom w:val="single" w:sz="4" w:space="0" w:color="auto"/>
              <w:right w:val="single" w:sz="4" w:space="0" w:color="auto"/>
            </w:tcBorders>
            <w:shd w:val="clear" w:color="auto" w:fill="auto"/>
            <w:vAlign w:val="center"/>
            <w:hideMark/>
          </w:tcPr>
          <w:p w14:paraId="27ED9417"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Аварійні, відновні роботи - смт. Ворзель, вул. Стражеска </w:t>
            </w:r>
          </w:p>
        </w:tc>
        <w:tc>
          <w:tcPr>
            <w:tcW w:w="1701" w:type="dxa"/>
            <w:tcBorders>
              <w:top w:val="nil"/>
              <w:left w:val="nil"/>
              <w:bottom w:val="single" w:sz="4" w:space="0" w:color="auto"/>
              <w:right w:val="single" w:sz="8" w:space="0" w:color="auto"/>
            </w:tcBorders>
            <w:shd w:val="clear" w:color="auto" w:fill="auto"/>
            <w:vAlign w:val="center"/>
            <w:hideMark/>
          </w:tcPr>
          <w:p w14:paraId="6056EB67"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85 497,10  </w:t>
            </w:r>
          </w:p>
        </w:tc>
      </w:tr>
      <w:tr w:rsidR="00435CF0" w:rsidRPr="00435CF0" w14:paraId="576C2471" w14:textId="77777777" w:rsidTr="00297349">
        <w:trPr>
          <w:trHeight w:val="387"/>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4F6615D1"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lastRenderedPageBreak/>
              <w:t> </w:t>
            </w:r>
          </w:p>
        </w:tc>
        <w:tc>
          <w:tcPr>
            <w:tcW w:w="7397" w:type="dxa"/>
            <w:tcBorders>
              <w:top w:val="nil"/>
              <w:left w:val="nil"/>
              <w:bottom w:val="single" w:sz="4" w:space="0" w:color="auto"/>
              <w:right w:val="single" w:sz="4" w:space="0" w:color="auto"/>
            </w:tcBorders>
            <w:shd w:val="clear" w:color="auto" w:fill="auto"/>
            <w:vAlign w:val="center"/>
            <w:hideMark/>
          </w:tcPr>
          <w:p w14:paraId="1A5FC906"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Тех. нагляд - аварійні, відновні роботи - смт. Ворзель, вул. Стражеска </w:t>
            </w:r>
          </w:p>
        </w:tc>
        <w:tc>
          <w:tcPr>
            <w:tcW w:w="1701" w:type="dxa"/>
            <w:tcBorders>
              <w:top w:val="nil"/>
              <w:left w:val="nil"/>
              <w:bottom w:val="single" w:sz="4" w:space="0" w:color="auto"/>
              <w:right w:val="single" w:sz="8" w:space="0" w:color="auto"/>
            </w:tcBorders>
            <w:shd w:val="clear" w:color="auto" w:fill="auto"/>
            <w:vAlign w:val="center"/>
            <w:hideMark/>
          </w:tcPr>
          <w:p w14:paraId="67AF9ECE"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2 072,03  </w:t>
            </w:r>
          </w:p>
        </w:tc>
      </w:tr>
      <w:tr w:rsidR="00435CF0" w:rsidRPr="00435CF0" w14:paraId="6271BC59" w14:textId="77777777" w:rsidTr="00CC3FE8">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6ABEFA8F"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5</w:t>
            </w:r>
          </w:p>
        </w:tc>
        <w:tc>
          <w:tcPr>
            <w:tcW w:w="7397" w:type="dxa"/>
            <w:tcBorders>
              <w:top w:val="nil"/>
              <w:left w:val="nil"/>
              <w:bottom w:val="single" w:sz="4" w:space="0" w:color="auto"/>
              <w:right w:val="single" w:sz="4" w:space="0" w:color="auto"/>
            </w:tcBorders>
            <w:shd w:val="clear" w:color="auto" w:fill="auto"/>
            <w:vAlign w:val="center"/>
            <w:hideMark/>
          </w:tcPr>
          <w:p w14:paraId="3B9F354A"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Яблунська</w:t>
            </w:r>
          </w:p>
        </w:tc>
        <w:tc>
          <w:tcPr>
            <w:tcW w:w="1701" w:type="dxa"/>
            <w:tcBorders>
              <w:top w:val="nil"/>
              <w:left w:val="nil"/>
              <w:bottom w:val="single" w:sz="4" w:space="0" w:color="auto"/>
              <w:right w:val="single" w:sz="8" w:space="0" w:color="auto"/>
            </w:tcBorders>
            <w:shd w:val="clear" w:color="auto" w:fill="auto"/>
            <w:vAlign w:val="center"/>
            <w:hideMark/>
          </w:tcPr>
          <w:p w14:paraId="65CC1C97"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138 018,97  </w:t>
            </w:r>
          </w:p>
        </w:tc>
      </w:tr>
      <w:tr w:rsidR="00435CF0" w:rsidRPr="00435CF0" w14:paraId="140225A9" w14:textId="77777777" w:rsidTr="00297349">
        <w:trPr>
          <w:trHeight w:val="368"/>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405386F6"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397" w:type="dxa"/>
            <w:tcBorders>
              <w:top w:val="nil"/>
              <w:left w:val="nil"/>
              <w:bottom w:val="single" w:sz="4" w:space="0" w:color="auto"/>
              <w:right w:val="single" w:sz="4" w:space="0" w:color="auto"/>
            </w:tcBorders>
            <w:shd w:val="clear" w:color="auto" w:fill="auto"/>
            <w:vAlign w:val="center"/>
            <w:hideMark/>
          </w:tcPr>
          <w:p w14:paraId="5F6D6308"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Тех. нагляд - аварійні, відновні роботи - смт. Ворзель, вул. Яблунська</w:t>
            </w:r>
          </w:p>
        </w:tc>
        <w:tc>
          <w:tcPr>
            <w:tcW w:w="1701" w:type="dxa"/>
            <w:tcBorders>
              <w:top w:val="nil"/>
              <w:left w:val="nil"/>
              <w:bottom w:val="single" w:sz="4" w:space="0" w:color="auto"/>
              <w:right w:val="single" w:sz="8" w:space="0" w:color="auto"/>
            </w:tcBorders>
            <w:shd w:val="clear" w:color="auto" w:fill="auto"/>
            <w:vAlign w:val="center"/>
            <w:hideMark/>
          </w:tcPr>
          <w:p w14:paraId="027D17AE"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3 347,78  </w:t>
            </w:r>
          </w:p>
        </w:tc>
      </w:tr>
      <w:tr w:rsidR="00435CF0" w:rsidRPr="00435CF0" w14:paraId="7D5D325F" w14:textId="77777777" w:rsidTr="00CC3FE8">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316B87C2"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6</w:t>
            </w:r>
          </w:p>
        </w:tc>
        <w:tc>
          <w:tcPr>
            <w:tcW w:w="7397" w:type="dxa"/>
            <w:tcBorders>
              <w:top w:val="nil"/>
              <w:left w:val="nil"/>
              <w:bottom w:val="single" w:sz="4" w:space="0" w:color="auto"/>
              <w:right w:val="single" w:sz="4" w:space="0" w:color="auto"/>
            </w:tcBorders>
            <w:shd w:val="clear" w:color="auto" w:fill="auto"/>
            <w:vAlign w:val="center"/>
            <w:hideMark/>
          </w:tcPr>
          <w:p w14:paraId="0543F346"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Аварійні, відновні роботи - смт. Ворзель, вул. Шевченка </w:t>
            </w:r>
          </w:p>
        </w:tc>
        <w:tc>
          <w:tcPr>
            <w:tcW w:w="1701" w:type="dxa"/>
            <w:tcBorders>
              <w:top w:val="nil"/>
              <w:left w:val="nil"/>
              <w:bottom w:val="single" w:sz="4" w:space="0" w:color="auto"/>
              <w:right w:val="single" w:sz="8" w:space="0" w:color="auto"/>
            </w:tcBorders>
            <w:shd w:val="clear" w:color="auto" w:fill="auto"/>
            <w:vAlign w:val="center"/>
            <w:hideMark/>
          </w:tcPr>
          <w:p w14:paraId="1AD87715"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33 463,38  </w:t>
            </w:r>
          </w:p>
        </w:tc>
      </w:tr>
      <w:tr w:rsidR="00435CF0" w:rsidRPr="00435CF0" w14:paraId="57AC2A77" w14:textId="77777777" w:rsidTr="00297349">
        <w:trPr>
          <w:trHeight w:val="416"/>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7B626D3B"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397" w:type="dxa"/>
            <w:tcBorders>
              <w:top w:val="nil"/>
              <w:left w:val="nil"/>
              <w:bottom w:val="single" w:sz="4" w:space="0" w:color="auto"/>
              <w:right w:val="single" w:sz="4" w:space="0" w:color="auto"/>
            </w:tcBorders>
            <w:shd w:val="clear" w:color="auto" w:fill="auto"/>
            <w:vAlign w:val="center"/>
            <w:hideMark/>
          </w:tcPr>
          <w:p w14:paraId="0A05610E"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Тех. нагляд - аварійні, відновні роботи - смт. Ворзель, вул. Шевченка </w:t>
            </w:r>
          </w:p>
        </w:tc>
        <w:tc>
          <w:tcPr>
            <w:tcW w:w="1701" w:type="dxa"/>
            <w:tcBorders>
              <w:top w:val="nil"/>
              <w:left w:val="nil"/>
              <w:bottom w:val="single" w:sz="4" w:space="0" w:color="auto"/>
              <w:right w:val="single" w:sz="8" w:space="0" w:color="auto"/>
            </w:tcBorders>
            <w:shd w:val="clear" w:color="auto" w:fill="auto"/>
            <w:vAlign w:val="center"/>
            <w:hideMark/>
          </w:tcPr>
          <w:p w14:paraId="0B6909DD"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809,42  </w:t>
            </w:r>
          </w:p>
        </w:tc>
      </w:tr>
      <w:tr w:rsidR="00435CF0" w:rsidRPr="00435CF0" w14:paraId="4218B1F2" w14:textId="77777777" w:rsidTr="00297349">
        <w:trPr>
          <w:trHeight w:val="416"/>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02E60681"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7</w:t>
            </w:r>
          </w:p>
        </w:tc>
        <w:tc>
          <w:tcPr>
            <w:tcW w:w="7397" w:type="dxa"/>
            <w:tcBorders>
              <w:top w:val="nil"/>
              <w:left w:val="nil"/>
              <w:bottom w:val="single" w:sz="4" w:space="0" w:color="auto"/>
              <w:right w:val="single" w:sz="4" w:space="0" w:color="auto"/>
            </w:tcBorders>
            <w:shd w:val="clear" w:color="auto" w:fill="auto"/>
            <w:vAlign w:val="center"/>
            <w:hideMark/>
          </w:tcPr>
          <w:p w14:paraId="4D942C39"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1-ГО Травня</w:t>
            </w:r>
          </w:p>
        </w:tc>
        <w:tc>
          <w:tcPr>
            <w:tcW w:w="1701" w:type="dxa"/>
            <w:tcBorders>
              <w:top w:val="nil"/>
              <w:left w:val="nil"/>
              <w:bottom w:val="single" w:sz="4" w:space="0" w:color="auto"/>
              <w:right w:val="single" w:sz="8" w:space="0" w:color="auto"/>
            </w:tcBorders>
            <w:shd w:val="clear" w:color="auto" w:fill="auto"/>
            <w:vAlign w:val="center"/>
            <w:hideMark/>
          </w:tcPr>
          <w:p w14:paraId="48716ABD"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406 340,10  </w:t>
            </w:r>
          </w:p>
        </w:tc>
      </w:tr>
      <w:tr w:rsidR="00435CF0" w:rsidRPr="00435CF0" w14:paraId="4596F852" w14:textId="77777777" w:rsidTr="003141C1">
        <w:trPr>
          <w:trHeight w:val="575"/>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486F7039"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397" w:type="dxa"/>
            <w:tcBorders>
              <w:top w:val="nil"/>
              <w:left w:val="nil"/>
              <w:bottom w:val="single" w:sz="4" w:space="0" w:color="auto"/>
              <w:right w:val="single" w:sz="4" w:space="0" w:color="auto"/>
            </w:tcBorders>
            <w:shd w:val="clear" w:color="auto" w:fill="auto"/>
            <w:vAlign w:val="center"/>
            <w:hideMark/>
          </w:tcPr>
          <w:p w14:paraId="76311657"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Тех. нагляд - аварійні, відновні роботи - смт. Ворзель, вул. 1-ГО Травня</w:t>
            </w:r>
          </w:p>
        </w:tc>
        <w:tc>
          <w:tcPr>
            <w:tcW w:w="1701" w:type="dxa"/>
            <w:tcBorders>
              <w:top w:val="nil"/>
              <w:left w:val="nil"/>
              <w:bottom w:val="single" w:sz="4" w:space="0" w:color="auto"/>
              <w:right w:val="single" w:sz="8" w:space="0" w:color="auto"/>
            </w:tcBorders>
            <w:shd w:val="clear" w:color="auto" w:fill="auto"/>
            <w:vAlign w:val="center"/>
            <w:hideMark/>
          </w:tcPr>
          <w:p w14:paraId="54330D6D"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9 889,46  </w:t>
            </w:r>
          </w:p>
        </w:tc>
      </w:tr>
      <w:tr w:rsidR="00435CF0" w:rsidRPr="00435CF0" w14:paraId="6B3F7C5C" w14:textId="77777777" w:rsidTr="00297349">
        <w:trPr>
          <w:trHeight w:val="36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4BC146F1"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8</w:t>
            </w:r>
          </w:p>
        </w:tc>
        <w:tc>
          <w:tcPr>
            <w:tcW w:w="7397" w:type="dxa"/>
            <w:tcBorders>
              <w:top w:val="nil"/>
              <w:left w:val="nil"/>
              <w:bottom w:val="single" w:sz="4" w:space="0" w:color="auto"/>
              <w:right w:val="single" w:sz="4" w:space="0" w:color="auto"/>
            </w:tcBorders>
            <w:shd w:val="clear" w:color="auto" w:fill="auto"/>
            <w:vAlign w:val="center"/>
            <w:hideMark/>
          </w:tcPr>
          <w:p w14:paraId="50CB6DA2"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Європейська</w:t>
            </w:r>
          </w:p>
        </w:tc>
        <w:tc>
          <w:tcPr>
            <w:tcW w:w="1701" w:type="dxa"/>
            <w:tcBorders>
              <w:top w:val="nil"/>
              <w:left w:val="nil"/>
              <w:bottom w:val="single" w:sz="4" w:space="0" w:color="auto"/>
              <w:right w:val="single" w:sz="8" w:space="0" w:color="auto"/>
            </w:tcBorders>
            <w:shd w:val="clear" w:color="auto" w:fill="auto"/>
            <w:vAlign w:val="center"/>
            <w:hideMark/>
          </w:tcPr>
          <w:p w14:paraId="2739B0C7"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27 169,99  </w:t>
            </w:r>
          </w:p>
        </w:tc>
      </w:tr>
      <w:tr w:rsidR="00435CF0" w:rsidRPr="00435CF0" w14:paraId="6E7F73A7" w14:textId="77777777" w:rsidTr="003141C1">
        <w:trPr>
          <w:trHeight w:val="461"/>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7D92CCDB"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397" w:type="dxa"/>
            <w:tcBorders>
              <w:top w:val="nil"/>
              <w:left w:val="nil"/>
              <w:bottom w:val="single" w:sz="4" w:space="0" w:color="auto"/>
              <w:right w:val="single" w:sz="4" w:space="0" w:color="auto"/>
            </w:tcBorders>
            <w:shd w:val="clear" w:color="auto" w:fill="auto"/>
            <w:vAlign w:val="center"/>
            <w:hideMark/>
          </w:tcPr>
          <w:p w14:paraId="03C9DC15"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Тех. нагляд - аварійні, відновні роботи - смт. Ворзель, вул. Європейська</w:t>
            </w:r>
          </w:p>
        </w:tc>
        <w:tc>
          <w:tcPr>
            <w:tcW w:w="1701" w:type="dxa"/>
            <w:tcBorders>
              <w:top w:val="nil"/>
              <w:left w:val="nil"/>
              <w:bottom w:val="single" w:sz="4" w:space="0" w:color="auto"/>
              <w:right w:val="single" w:sz="8" w:space="0" w:color="auto"/>
            </w:tcBorders>
            <w:shd w:val="clear" w:color="auto" w:fill="auto"/>
            <w:vAlign w:val="center"/>
            <w:hideMark/>
          </w:tcPr>
          <w:p w14:paraId="720CC21B"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657,12  </w:t>
            </w:r>
          </w:p>
        </w:tc>
      </w:tr>
      <w:tr w:rsidR="00435CF0" w:rsidRPr="00435CF0" w14:paraId="4C2CD90A" w14:textId="77777777" w:rsidTr="003141C1">
        <w:trPr>
          <w:trHeight w:val="327"/>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2A84B299"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9</w:t>
            </w:r>
          </w:p>
        </w:tc>
        <w:tc>
          <w:tcPr>
            <w:tcW w:w="7397" w:type="dxa"/>
            <w:tcBorders>
              <w:top w:val="nil"/>
              <w:left w:val="nil"/>
              <w:bottom w:val="single" w:sz="4" w:space="0" w:color="auto"/>
              <w:right w:val="single" w:sz="4" w:space="0" w:color="auto"/>
            </w:tcBorders>
            <w:shd w:val="clear" w:color="auto" w:fill="auto"/>
            <w:vAlign w:val="center"/>
            <w:hideMark/>
          </w:tcPr>
          <w:p w14:paraId="3FC464D5"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Аварійні, відновні роботи - смт. Ворзель, вул. Білостоцьких </w:t>
            </w:r>
          </w:p>
        </w:tc>
        <w:tc>
          <w:tcPr>
            <w:tcW w:w="1701" w:type="dxa"/>
            <w:tcBorders>
              <w:top w:val="nil"/>
              <w:left w:val="nil"/>
              <w:bottom w:val="single" w:sz="4" w:space="0" w:color="auto"/>
              <w:right w:val="single" w:sz="8" w:space="0" w:color="auto"/>
            </w:tcBorders>
            <w:shd w:val="clear" w:color="auto" w:fill="auto"/>
            <w:vAlign w:val="center"/>
            <w:hideMark/>
          </w:tcPr>
          <w:p w14:paraId="6C5D23A1"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45 301,49  </w:t>
            </w:r>
          </w:p>
        </w:tc>
      </w:tr>
      <w:tr w:rsidR="00435CF0" w:rsidRPr="00435CF0" w14:paraId="3CF4120C" w14:textId="77777777" w:rsidTr="00CC3FE8">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6F8F30B8"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397" w:type="dxa"/>
            <w:tcBorders>
              <w:top w:val="nil"/>
              <w:left w:val="nil"/>
              <w:bottom w:val="single" w:sz="4" w:space="0" w:color="auto"/>
              <w:right w:val="single" w:sz="4" w:space="0" w:color="auto"/>
            </w:tcBorders>
            <w:shd w:val="clear" w:color="auto" w:fill="auto"/>
            <w:vAlign w:val="center"/>
            <w:hideMark/>
          </w:tcPr>
          <w:p w14:paraId="634CE5BF"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Тех. нагляд - аварійні, відновні роботи - смт. Ворзель, вул. Білостоцьких </w:t>
            </w:r>
          </w:p>
        </w:tc>
        <w:tc>
          <w:tcPr>
            <w:tcW w:w="1701" w:type="dxa"/>
            <w:tcBorders>
              <w:top w:val="nil"/>
              <w:left w:val="nil"/>
              <w:bottom w:val="single" w:sz="4" w:space="0" w:color="auto"/>
              <w:right w:val="single" w:sz="8" w:space="0" w:color="auto"/>
            </w:tcBorders>
            <w:shd w:val="clear" w:color="auto" w:fill="auto"/>
            <w:vAlign w:val="center"/>
            <w:hideMark/>
          </w:tcPr>
          <w:p w14:paraId="1816C79A"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1 100,35  </w:t>
            </w:r>
          </w:p>
        </w:tc>
      </w:tr>
      <w:tr w:rsidR="00435CF0" w:rsidRPr="00435CF0" w14:paraId="195C9807" w14:textId="77777777" w:rsidTr="00CC3FE8">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7A652B8D"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10</w:t>
            </w:r>
          </w:p>
        </w:tc>
        <w:tc>
          <w:tcPr>
            <w:tcW w:w="7397" w:type="dxa"/>
            <w:tcBorders>
              <w:top w:val="nil"/>
              <w:left w:val="nil"/>
              <w:bottom w:val="single" w:sz="4" w:space="0" w:color="auto"/>
              <w:right w:val="single" w:sz="4" w:space="0" w:color="auto"/>
            </w:tcBorders>
            <w:shd w:val="clear" w:color="auto" w:fill="auto"/>
            <w:vAlign w:val="center"/>
            <w:hideMark/>
          </w:tcPr>
          <w:p w14:paraId="1644AE38"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Ватутіна</w:t>
            </w:r>
          </w:p>
        </w:tc>
        <w:tc>
          <w:tcPr>
            <w:tcW w:w="1701" w:type="dxa"/>
            <w:tcBorders>
              <w:top w:val="nil"/>
              <w:left w:val="nil"/>
              <w:bottom w:val="single" w:sz="4" w:space="0" w:color="auto"/>
              <w:right w:val="single" w:sz="8" w:space="0" w:color="auto"/>
            </w:tcBorders>
            <w:shd w:val="clear" w:color="auto" w:fill="auto"/>
            <w:vAlign w:val="center"/>
            <w:hideMark/>
          </w:tcPr>
          <w:p w14:paraId="63DC66B2"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42 403,39  </w:t>
            </w:r>
          </w:p>
        </w:tc>
      </w:tr>
      <w:tr w:rsidR="00435CF0" w:rsidRPr="00435CF0" w14:paraId="34D0FD5C" w14:textId="77777777" w:rsidTr="003141C1">
        <w:trPr>
          <w:trHeight w:val="317"/>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10410476"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397" w:type="dxa"/>
            <w:tcBorders>
              <w:top w:val="nil"/>
              <w:left w:val="nil"/>
              <w:bottom w:val="single" w:sz="4" w:space="0" w:color="auto"/>
              <w:right w:val="single" w:sz="4" w:space="0" w:color="auto"/>
            </w:tcBorders>
            <w:shd w:val="clear" w:color="auto" w:fill="auto"/>
            <w:vAlign w:val="center"/>
            <w:hideMark/>
          </w:tcPr>
          <w:p w14:paraId="2954D406"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Тех. нагляд - аварійні, відновні - смт. Ворзель, вул. Ватутіна</w:t>
            </w:r>
          </w:p>
        </w:tc>
        <w:tc>
          <w:tcPr>
            <w:tcW w:w="1701" w:type="dxa"/>
            <w:tcBorders>
              <w:top w:val="nil"/>
              <w:left w:val="nil"/>
              <w:bottom w:val="single" w:sz="4" w:space="0" w:color="auto"/>
              <w:right w:val="single" w:sz="8" w:space="0" w:color="auto"/>
            </w:tcBorders>
            <w:shd w:val="clear" w:color="auto" w:fill="auto"/>
            <w:vAlign w:val="center"/>
            <w:hideMark/>
          </w:tcPr>
          <w:p w14:paraId="3656A3A7"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1 025,65  </w:t>
            </w:r>
          </w:p>
        </w:tc>
      </w:tr>
      <w:tr w:rsidR="00435CF0" w:rsidRPr="00435CF0" w14:paraId="3778320D" w14:textId="77777777" w:rsidTr="003141C1">
        <w:trPr>
          <w:trHeight w:val="4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50947508"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11</w:t>
            </w:r>
          </w:p>
        </w:tc>
        <w:tc>
          <w:tcPr>
            <w:tcW w:w="7397" w:type="dxa"/>
            <w:tcBorders>
              <w:top w:val="nil"/>
              <w:left w:val="nil"/>
              <w:bottom w:val="single" w:sz="4" w:space="0" w:color="auto"/>
              <w:right w:val="single" w:sz="4" w:space="0" w:color="auto"/>
            </w:tcBorders>
            <w:shd w:val="clear" w:color="auto" w:fill="auto"/>
            <w:vAlign w:val="center"/>
            <w:hideMark/>
          </w:tcPr>
          <w:p w14:paraId="6A5AA01A"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Аварійні, відновні роботи - смт. Ворзель, вул. Тюльпанова </w:t>
            </w:r>
          </w:p>
        </w:tc>
        <w:tc>
          <w:tcPr>
            <w:tcW w:w="1701" w:type="dxa"/>
            <w:tcBorders>
              <w:top w:val="nil"/>
              <w:left w:val="nil"/>
              <w:bottom w:val="single" w:sz="4" w:space="0" w:color="auto"/>
              <w:right w:val="single" w:sz="8" w:space="0" w:color="auto"/>
            </w:tcBorders>
            <w:shd w:val="clear" w:color="auto" w:fill="auto"/>
            <w:vAlign w:val="center"/>
            <w:hideMark/>
          </w:tcPr>
          <w:p w14:paraId="31BCEA60"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202 453,01  </w:t>
            </w:r>
          </w:p>
        </w:tc>
      </w:tr>
      <w:tr w:rsidR="00435CF0" w:rsidRPr="00435CF0" w14:paraId="44ECF5BD" w14:textId="77777777" w:rsidTr="00CC3FE8">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1924FA03"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397" w:type="dxa"/>
            <w:tcBorders>
              <w:top w:val="nil"/>
              <w:left w:val="nil"/>
              <w:bottom w:val="single" w:sz="4" w:space="0" w:color="auto"/>
              <w:right w:val="single" w:sz="4" w:space="0" w:color="auto"/>
            </w:tcBorders>
            <w:shd w:val="clear" w:color="auto" w:fill="auto"/>
            <w:vAlign w:val="center"/>
            <w:hideMark/>
          </w:tcPr>
          <w:p w14:paraId="3A97FE09"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Тех. нагляд - аварійні, відновні роботи - смт. Ворзель, вул. Тюльпанова </w:t>
            </w:r>
          </w:p>
        </w:tc>
        <w:tc>
          <w:tcPr>
            <w:tcW w:w="1701" w:type="dxa"/>
            <w:tcBorders>
              <w:top w:val="nil"/>
              <w:left w:val="nil"/>
              <w:bottom w:val="single" w:sz="4" w:space="0" w:color="auto"/>
              <w:right w:val="single" w:sz="8" w:space="0" w:color="auto"/>
            </w:tcBorders>
            <w:shd w:val="clear" w:color="auto" w:fill="auto"/>
            <w:vAlign w:val="center"/>
            <w:hideMark/>
          </w:tcPr>
          <w:p w14:paraId="73F97AE7"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4 930,00  </w:t>
            </w:r>
          </w:p>
        </w:tc>
      </w:tr>
      <w:tr w:rsidR="00435CF0" w:rsidRPr="00435CF0" w14:paraId="2D788A2A" w14:textId="77777777" w:rsidTr="003141C1">
        <w:trPr>
          <w:trHeight w:val="35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519C3D62"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12</w:t>
            </w:r>
          </w:p>
        </w:tc>
        <w:tc>
          <w:tcPr>
            <w:tcW w:w="7397" w:type="dxa"/>
            <w:tcBorders>
              <w:top w:val="nil"/>
              <w:left w:val="nil"/>
              <w:bottom w:val="single" w:sz="4" w:space="0" w:color="auto"/>
              <w:right w:val="single" w:sz="4" w:space="0" w:color="auto"/>
            </w:tcBorders>
            <w:shd w:val="clear" w:color="auto" w:fill="auto"/>
            <w:vAlign w:val="center"/>
            <w:hideMark/>
          </w:tcPr>
          <w:p w14:paraId="71EBBDC1" w14:textId="3E36E5D1"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w:t>
            </w:r>
            <w:r w:rsidR="00275F36">
              <w:rPr>
                <w:rFonts w:ascii="Times New Roman" w:eastAsia="Arial" w:hAnsi="Times New Roman" w:cs="Times New Roman"/>
                <w:sz w:val="24"/>
                <w:szCs w:val="24"/>
                <w:lang w:val="uk-UA" w:eastAsia="ru-RU"/>
              </w:rPr>
              <w:t xml:space="preserve"> </w:t>
            </w:r>
            <w:r w:rsidRPr="00435CF0">
              <w:rPr>
                <w:rFonts w:ascii="Times New Roman" w:eastAsia="Arial" w:hAnsi="Times New Roman" w:cs="Times New Roman"/>
                <w:sz w:val="24"/>
                <w:szCs w:val="24"/>
                <w:lang w:val="uk-UA" w:eastAsia="ru-RU"/>
              </w:rPr>
              <w:t>Парижської комуни</w:t>
            </w:r>
          </w:p>
        </w:tc>
        <w:tc>
          <w:tcPr>
            <w:tcW w:w="1701" w:type="dxa"/>
            <w:tcBorders>
              <w:top w:val="nil"/>
              <w:left w:val="nil"/>
              <w:bottom w:val="single" w:sz="4" w:space="0" w:color="auto"/>
              <w:right w:val="single" w:sz="8" w:space="0" w:color="auto"/>
            </w:tcBorders>
            <w:shd w:val="clear" w:color="auto" w:fill="auto"/>
            <w:vAlign w:val="center"/>
            <w:hideMark/>
          </w:tcPr>
          <w:p w14:paraId="7BDB7731"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131 258,63  </w:t>
            </w:r>
          </w:p>
        </w:tc>
      </w:tr>
      <w:tr w:rsidR="00435CF0" w:rsidRPr="00435CF0" w14:paraId="30B2C440" w14:textId="77777777" w:rsidTr="00CC3FE8">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04592E60"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397" w:type="dxa"/>
            <w:tcBorders>
              <w:top w:val="nil"/>
              <w:left w:val="nil"/>
              <w:bottom w:val="single" w:sz="4" w:space="0" w:color="auto"/>
              <w:right w:val="single" w:sz="4" w:space="0" w:color="auto"/>
            </w:tcBorders>
            <w:shd w:val="clear" w:color="auto" w:fill="auto"/>
            <w:vAlign w:val="center"/>
            <w:hideMark/>
          </w:tcPr>
          <w:p w14:paraId="6C54C66E" w14:textId="5B1B6109"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Тех. нагляд - аварійні, відновні роботи - смт. Ворзель, вул.</w:t>
            </w:r>
            <w:r w:rsidR="00275F36">
              <w:rPr>
                <w:rFonts w:ascii="Times New Roman" w:eastAsia="Arial" w:hAnsi="Times New Roman" w:cs="Times New Roman"/>
                <w:sz w:val="24"/>
                <w:szCs w:val="24"/>
                <w:lang w:val="uk-UA" w:eastAsia="ru-RU"/>
              </w:rPr>
              <w:t xml:space="preserve"> </w:t>
            </w:r>
            <w:r w:rsidRPr="00435CF0">
              <w:rPr>
                <w:rFonts w:ascii="Times New Roman" w:eastAsia="Arial" w:hAnsi="Times New Roman" w:cs="Times New Roman"/>
                <w:sz w:val="24"/>
                <w:szCs w:val="24"/>
                <w:lang w:val="uk-UA" w:eastAsia="ru-RU"/>
              </w:rPr>
              <w:t>Парижської комуни</w:t>
            </w:r>
          </w:p>
        </w:tc>
        <w:tc>
          <w:tcPr>
            <w:tcW w:w="1701" w:type="dxa"/>
            <w:tcBorders>
              <w:top w:val="nil"/>
              <w:left w:val="nil"/>
              <w:bottom w:val="single" w:sz="4" w:space="0" w:color="auto"/>
              <w:right w:val="single" w:sz="8" w:space="0" w:color="auto"/>
            </w:tcBorders>
            <w:shd w:val="clear" w:color="auto" w:fill="auto"/>
            <w:vAlign w:val="center"/>
            <w:hideMark/>
          </w:tcPr>
          <w:p w14:paraId="0B4D5496"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3 199,72  </w:t>
            </w:r>
          </w:p>
        </w:tc>
      </w:tr>
      <w:tr w:rsidR="00435CF0" w:rsidRPr="00435CF0" w14:paraId="141FA834" w14:textId="77777777" w:rsidTr="00CC3FE8">
        <w:trPr>
          <w:trHeight w:val="31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551FA936"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13</w:t>
            </w:r>
          </w:p>
        </w:tc>
        <w:tc>
          <w:tcPr>
            <w:tcW w:w="7397" w:type="dxa"/>
            <w:tcBorders>
              <w:top w:val="nil"/>
              <w:left w:val="nil"/>
              <w:bottom w:val="single" w:sz="4" w:space="0" w:color="auto"/>
              <w:right w:val="single" w:sz="4" w:space="0" w:color="auto"/>
            </w:tcBorders>
            <w:shd w:val="clear" w:color="auto" w:fill="auto"/>
            <w:vAlign w:val="center"/>
            <w:hideMark/>
          </w:tcPr>
          <w:p w14:paraId="3AAB4DEA"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Крилова</w:t>
            </w:r>
          </w:p>
        </w:tc>
        <w:tc>
          <w:tcPr>
            <w:tcW w:w="1701" w:type="dxa"/>
            <w:tcBorders>
              <w:top w:val="nil"/>
              <w:left w:val="nil"/>
              <w:bottom w:val="single" w:sz="4" w:space="0" w:color="auto"/>
              <w:right w:val="single" w:sz="8" w:space="0" w:color="auto"/>
            </w:tcBorders>
            <w:shd w:val="clear" w:color="auto" w:fill="auto"/>
            <w:vAlign w:val="center"/>
            <w:hideMark/>
          </w:tcPr>
          <w:p w14:paraId="58D8E6EB"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361 713,26  </w:t>
            </w:r>
          </w:p>
        </w:tc>
      </w:tr>
      <w:tr w:rsidR="00435CF0" w:rsidRPr="00435CF0" w14:paraId="7458F80F" w14:textId="77777777" w:rsidTr="003141C1">
        <w:trPr>
          <w:trHeight w:val="455"/>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1D849CC6"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397" w:type="dxa"/>
            <w:tcBorders>
              <w:top w:val="nil"/>
              <w:left w:val="nil"/>
              <w:bottom w:val="single" w:sz="4" w:space="0" w:color="auto"/>
              <w:right w:val="single" w:sz="4" w:space="0" w:color="auto"/>
            </w:tcBorders>
            <w:shd w:val="clear" w:color="auto" w:fill="auto"/>
            <w:vAlign w:val="center"/>
            <w:hideMark/>
          </w:tcPr>
          <w:p w14:paraId="037F0F28"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Тех. нагляд - аварійні, відновні роботи - смт. Ворзель, вул. Крилова</w:t>
            </w:r>
          </w:p>
        </w:tc>
        <w:tc>
          <w:tcPr>
            <w:tcW w:w="1701" w:type="dxa"/>
            <w:tcBorders>
              <w:top w:val="nil"/>
              <w:left w:val="nil"/>
              <w:bottom w:val="single" w:sz="4" w:space="0" w:color="auto"/>
              <w:right w:val="single" w:sz="8" w:space="0" w:color="auto"/>
            </w:tcBorders>
            <w:shd w:val="clear" w:color="auto" w:fill="auto"/>
            <w:vAlign w:val="center"/>
            <w:hideMark/>
          </w:tcPr>
          <w:p w14:paraId="3C751FFD"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8 809,75  </w:t>
            </w:r>
          </w:p>
        </w:tc>
      </w:tr>
      <w:tr w:rsidR="00435CF0" w:rsidRPr="00435CF0" w14:paraId="702200E7" w14:textId="77777777" w:rsidTr="003141C1">
        <w:trPr>
          <w:trHeight w:val="418"/>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14315EC6"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14</w:t>
            </w:r>
          </w:p>
        </w:tc>
        <w:tc>
          <w:tcPr>
            <w:tcW w:w="7397" w:type="dxa"/>
            <w:tcBorders>
              <w:top w:val="nil"/>
              <w:left w:val="nil"/>
              <w:bottom w:val="single" w:sz="4" w:space="0" w:color="auto"/>
              <w:right w:val="single" w:sz="4" w:space="0" w:color="auto"/>
            </w:tcBorders>
            <w:shd w:val="clear" w:color="auto" w:fill="auto"/>
            <w:vAlign w:val="center"/>
            <w:hideMark/>
          </w:tcPr>
          <w:p w14:paraId="450D8734"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Котляревського</w:t>
            </w:r>
          </w:p>
        </w:tc>
        <w:tc>
          <w:tcPr>
            <w:tcW w:w="1701" w:type="dxa"/>
            <w:tcBorders>
              <w:top w:val="nil"/>
              <w:left w:val="nil"/>
              <w:bottom w:val="single" w:sz="4" w:space="0" w:color="auto"/>
              <w:right w:val="single" w:sz="8" w:space="0" w:color="auto"/>
            </w:tcBorders>
            <w:shd w:val="clear" w:color="auto" w:fill="auto"/>
            <w:vAlign w:val="center"/>
            <w:hideMark/>
          </w:tcPr>
          <w:p w14:paraId="3308B55A"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296 521,72  </w:t>
            </w:r>
          </w:p>
        </w:tc>
      </w:tr>
      <w:tr w:rsidR="00435CF0" w:rsidRPr="00435CF0" w14:paraId="1F83931C" w14:textId="77777777" w:rsidTr="00CC3FE8">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63899B7F"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397" w:type="dxa"/>
            <w:tcBorders>
              <w:top w:val="nil"/>
              <w:left w:val="nil"/>
              <w:bottom w:val="single" w:sz="4" w:space="0" w:color="auto"/>
              <w:right w:val="single" w:sz="4" w:space="0" w:color="auto"/>
            </w:tcBorders>
            <w:shd w:val="clear" w:color="auto" w:fill="auto"/>
            <w:vAlign w:val="center"/>
            <w:hideMark/>
          </w:tcPr>
          <w:p w14:paraId="311F4176"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Тех. нагляд - аварійні, відновні роботи - смт. Ворзель вул. Котляревського</w:t>
            </w:r>
          </w:p>
        </w:tc>
        <w:tc>
          <w:tcPr>
            <w:tcW w:w="1701" w:type="dxa"/>
            <w:tcBorders>
              <w:top w:val="nil"/>
              <w:left w:val="nil"/>
              <w:bottom w:val="single" w:sz="4" w:space="0" w:color="auto"/>
              <w:right w:val="single" w:sz="8" w:space="0" w:color="auto"/>
            </w:tcBorders>
            <w:shd w:val="clear" w:color="auto" w:fill="auto"/>
            <w:noWrap/>
            <w:vAlign w:val="center"/>
            <w:hideMark/>
          </w:tcPr>
          <w:p w14:paraId="171F1C0B"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7 222,85  </w:t>
            </w:r>
          </w:p>
        </w:tc>
      </w:tr>
      <w:tr w:rsidR="00435CF0" w:rsidRPr="00435CF0" w14:paraId="3F6112A4" w14:textId="77777777" w:rsidTr="003141C1">
        <w:trPr>
          <w:trHeight w:val="348"/>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15AF6D18"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15</w:t>
            </w:r>
          </w:p>
        </w:tc>
        <w:tc>
          <w:tcPr>
            <w:tcW w:w="7397" w:type="dxa"/>
            <w:tcBorders>
              <w:top w:val="nil"/>
              <w:left w:val="nil"/>
              <w:bottom w:val="single" w:sz="4" w:space="0" w:color="auto"/>
              <w:right w:val="single" w:sz="4" w:space="0" w:color="auto"/>
            </w:tcBorders>
            <w:shd w:val="clear" w:color="auto" w:fill="auto"/>
            <w:vAlign w:val="center"/>
            <w:hideMark/>
          </w:tcPr>
          <w:p w14:paraId="05F8F5FB"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Аварійні, відновні роботи - смт. Ворзель, вул. Проспект свободи</w:t>
            </w:r>
          </w:p>
        </w:tc>
        <w:tc>
          <w:tcPr>
            <w:tcW w:w="1701" w:type="dxa"/>
            <w:tcBorders>
              <w:top w:val="nil"/>
              <w:left w:val="nil"/>
              <w:bottom w:val="single" w:sz="4" w:space="0" w:color="auto"/>
              <w:right w:val="single" w:sz="8" w:space="0" w:color="auto"/>
            </w:tcBorders>
            <w:shd w:val="clear" w:color="auto" w:fill="auto"/>
            <w:vAlign w:val="center"/>
            <w:hideMark/>
          </w:tcPr>
          <w:p w14:paraId="3B0163DE"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229 498,62  </w:t>
            </w:r>
          </w:p>
        </w:tc>
      </w:tr>
      <w:tr w:rsidR="00435CF0" w:rsidRPr="00435CF0" w14:paraId="187C2CBB" w14:textId="77777777" w:rsidTr="00CC3FE8">
        <w:trPr>
          <w:trHeight w:val="620"/>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0A14F300"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 </w:t>
            </w:r>
          </w:p>
        </w:tc>
        <w:tc>
          <w:tcPr>
            <w:tcW w:w="7397" w:type="dxa"/>
            <w:tcBorders>
              <w:top w:val="nil"/>
              <w:left w:val="nil"/>
              <w:bottom w:val="single" w:sz="4" w:space="0" w:color="auto"/>
              <w:right w:val="single" w:sz="4" w:space="0" w:color="auto"/>
            </w:tcBorders>
            <w:shd w:val="clear" w:color="auto" w:fill="auto"/>
            <w:vAlign w:val="center"/>
            <w:hideMark/>
          </w:tcPr>
          <w:p w14:paraId="60BAFD2C"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Тех. нагляд - аварійні, відновні роботи - смт. Ворзель, вул. Проспект свободи</w:t>
            </w:r>
          </w:p>
        </w:tc>
        <w:tc>
          <w:tcPr>
            <w:tcW w:w="1701" w:type="dxa"/>
            <w:tcBorders>
              <w:top w:val="nil"/>
              <w:left w:val="nil"/>
              <w:bottom w:val="single" w:sz="4" w:space="0" w:color="auto"/>
              <w:right w:val="single" w:sz="8" w:space="0" w:color="auto"/>
            </w:tcBorders>
            <w:shd w:val="clear" w:color="auto" w:fill="auto"/>
            <w:vAlign w:val="center"/>
            <w:hideMark/>
          </w:tcPr>
          <w:p w14:paraId="008F6757"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5 585,15  </w:t>
            </w:r>
          </w:p>
        </w:tc>
      </w:tr>
      <w:tr w:rsidR="00435CF0" w:rsidRPr="00435CF0" w14:paraId="512271BE" w14:textId="77777777" w:rsidTr="00CC3FE8">
        <w:trPr>
          <w:trHeight w:val="3075"/>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6ECCB748"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16</w:t>
            </w:r>
          </w:p>
        </w:tc>
        <w:tc>
          <w:tcPr>
            <w:tcW w:w="7397" w:type="dxa"/>
            <w:tcBorders>
              <w:top w:val="nil"/>
              <w:left w:val="nil"/>
              <w:bottom w:val="single" w:sz="4" w:space="0" w:color="auto"/>
              <w:right w:val="single" w:sz="4" w:space="0" w:color="auto"/>
            </w:tcBorders>
            <w:shd w:val="clear" w:color="auto" w:fill="auto"/>
            <w:vAlign w:val="center"/>
            <w:hideMark/>
          </w:tcPr>
          <w:p w14:paraId="3EA03716"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Експлуатаційне утримання автомобільних доріг загального користування місцевого значення, вулиць і доріг комунальної власності у населеному пункті м. Буча по вулицям: Вокзальна, Жовтнева, Польова, Островського, Енергетиків, Б. Хмельницького, Інститутська, Революції, Я. Мудрого, Яснополянська, Тургенєва, Сілезька, Яблунська, Заводська, Депутатська, Горького, Ревуцького, Тарасівська, Києво-Мироцька, Полтавська, Гоголя, Л. Качинського , Н. Яремчука, О. Тихого, Старояблонська, Вишнева, Нове Шосе, Водопровідна, Садова, Пушкінська, А. Михайловського, Б. Гмирі, пров. Санаторний</w:t>
            </w:r>
          </w:p>
        </w:tc>
        <w:tc>
          <w:tcPr>
            <w:tcW w:w="1701" w:type="dxa"/>
            <w:tcBorders>
              <w:top w:val="nil"/>
              <w:left w:val="nil"/>
              <w:bottom w:val="single" w:sz="4" w:space="0" w:color="auto"/>
              <w:right w:val="single" w:sz="8" w:space="0" w:color="auto"/>
            </w:tcBorders>
            <w:shd w:val="clear" w:color="auto" w:fill="auto"/>
            <w:vAlign w:val="center"/>
            <w:hideMark/>
          </w:tcPr>
          <w:p w14:paraId="236E14D8"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1 556 307,13  </w:t>
            </w:r>
          </w:p>
        </w:tc>
      </w:tr>
      <w:tr w:rsidR="00435CF0" w:rsidRPr="00435CF0" w14:paraId="3048F52B" w14:textId="77777777" w:rsidTr="00CC3FE8">
        <w:trPr>
          <w:trHeight w:val="3028"/>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3172669B"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lastRenderedPageBreak/>
              <w:t> </w:t>
            </w:r>
          </w:p>
        </w:tc>
        <w:tc>
          <w:tcPr>
            <w:tcW w:w="7397" w:type="dxa"/>
            <w:tcBorders>
              <w:top w:val="nil"/>
              <w:left w:val="nil"/>
              <w:bottom w:val="single" w:sz="4" w:space="0" w:color="auto"/>
              <w:right w:val="single" w:sz="4" w:space="0" w:color="auto"/>
            </w:tcBorders>
            <w:shd w:val="clear" w:color="auto" w:fill="auto"/>
            <w:vAlign w:val="center"/>
            <w:hideMark/>
          </w:tcPr>
          <w:p w14:paraId="0CD72752"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Тех. нагляд - експлуатаційного утримання автомобільних доріг загального користування місцевого значення, вулиць і доріг комунальної власності у населеному пункті Буча по вулицям Вокзальна, Жовтнева, Польова, Островського, Енергетиків, Б. Хмельницького, Інститутська, Революції, Я. Мудрого, Яснополянська, Тургенєва, Сілезька, Яблунська, Заводська, Депутатська, Горького, Ревуцького, Тарасівська, Києво-Мироцька, Полтавська, Гоголя, Л. Качинського , Н. Яремчука, О. Тихого, Старояблонська, Вишнева, Нове Шосе, Водопровідна, Садова, Пушкінська, А. Михайловського, Б. Гмирі, пров. Санаторний</w:t>
            </w:r>
          </w:p>
        </w:tc>
        <w:tc>
          <w:tcPr>
            <w:tcW w:w="1701" w:type="dxa"/>
            <w:tcBorders>
              <w:top w:val="nil"/>
              <w:left w:val="nil"/>
              <w:bottom w:val="single" w:sz="4" w:space="0" w:color="auto"/>
              <w:right w:val="single" w:sz="8" w:space="0" w:color="auto"/>
            </w:tcBorders>
            <w:shd w:val="clear" w:color="auto" w:fill="auto"/>
            <w:vAlign w:val="center"/>
            <w:hideMark/>
          </w:tcPr>
          <w:p w14:paraId="350C348E"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23 309,92  </w:t>
            </w:r>
          </w:p>
        </w:tc>
      </w:tr>
      <w:tr w:rsidR="00435CF0" w:rsidRPr="00435CF0" w14:paraId="6AEA089D" w14:textId="77777777" w:rsidTr="00267BF7">
        <w:trPr>
          <w:trHeight w:val="1492"/>
        </w:trPr>
        <w:tc>
          <w:tcPr>
            <w:tcW w:w="531" w:type="dxa"/>
            <w:tcBorders>
              <w:top w:val="nil"/>
              <w:left w:val="single" w:sz="8" w:space="0" w:color="auto"/>
              <w:bottom w:val="single" w:sz="4" w:space="0" w:color="auto"/>
              <w:right w:val="single" w:sz="4" w:space="0" w:color="auto"/>
            </w:tcBorders>
            <w:shd w:val="clear" w:color="auto" w:fill="auto"/>
            <w:noWrap/>
            <w:vAlign w:val="center"/>
            <w:hideMark/>
          </w:tcPr>
          <w:p w14:paraId="79F23454" w14:textId="77777777" w:rsidR="00435CF0" w:rsidRPr="00435CF0" w:rsidRDefault="00435CF0" w:rsidP="00435CF0">
            <w:pPr>
              <w:spacing w:after="0" w:line="240" w:lineRule="auto"/>
              <w:jc w:val="center"/>
              <w:rPr>
                <w:rFonts w:ascii="Times New Roman" w:eastAsia="Arial" w:hAnsi="Times New Roman" w:cs="Times New Roman"/>
                <w:color w:val="000000"/>
                <w:lang w:val="uk-UA" w:eastAsia="ru-RU"/>
              </w:rPr>
            </w:pPr>
            <w:r w:rsidRPr="00435CF0">
              <w:rPr>
                <w:rFonts w:ascii="Times New Roman" w:eastAsia="Arial" w:hAnsi="Times New Roman" w:cs="Times New Roman"/>
                <w:color w:val="000000"/>
                <w:lang w:val="uk-UA" w:eastAsia="ru-RU"/>
              </w:rPr>
              <w:t>17</w:t>
            </w:r>
          </w:p>
        </w:tc>
        <w:tc>
          <w:tcPr>
            <w:tcW w:w="7397" w:type="dxa"/>
            <w:tcBorders>
              <w:top w:val="nil"/>
              <w:left w:val="nil"/>
              <w:bottom w:val="single" w:sz="4" w:space="0" w:color="auto"/>
              <w:right w:val="single" w:sz="4" w:space="0" w:color="auto"/>
            </w:tcBorders>
            <w:shd w:val="clear" w:color="auto" w:fill="auto"/>
            <w:vAlign w:val="center"/>
            <w:hideMark/>
          </w:tcPr>
          <w:p w14:paraId="5BCE862E" w14:textId="77777777" w:rsidR="00435CF0" w:rsidRPr="00435CF0" w:rsidRDefault="00435CF0" w:rsidP="00435CF0">
            <w:pPr>
              <w:spacing w:after="0" w:line="240"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Експлуатаційне утримання автомобільних доріг загального користування місцевого значення  (нанесення дорожньої розмітки), вулиць і доріг комунальної власності у населеному пункті смт. Ворзель по вулицям Київська, Яблунська, Тюльпанова, Курортна, Шевченка, Стражеска, Березова, Декабристів, Лісова, Європейська </w:t>
            </w:r>
          </w:p>
        </w:tc>
        <w:tc>
          <w:tcPr>
            <w:tcW w:w="1701" w:type="dxa"/>
            <w:tcBorders>
              <w:top w:val="nil"/>
              <w:left w:val="nil"/>
              <w:bottom w:val="single" w:sz="4" w:space="0" w:color="auto"/>
              <w:right w:val="single" w:sz="8" w:space="0" w:color="auto"/>
            </w:tcBorders>
            <w:shd w:val="clear" w:color="auto" w:fill="auto"/>
            <w:vAlign w:val="center"/>
            <w:hideMark/>
          </w:tcPr>
          <w:p w14:paraId="1CFE82BB" w14:textId="77777777" w:rsidR="00435CF0" w:rsidRPr="00435CF0" w:rsidRDefault="00435CF0" w:rsidP="00435CF0">
            <w:pPr>
              <w:spacing w:after="0" w:line="240" w:lineRule="auto"/>
              <w:jc w:val="center"/>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 117 809,89  </w:t>
            </w:r>
          </w:p>
        </w:tc>
      </w:tr>
    </w:tbl>
    <w:p w14:paraId="251351DD" w14:textId="6111FD7E" w:rsidR="00E252C8" w:rsidRPr="00E252C8" w:rsidRDefault="00435CF0" w:rsidP="00F57259">
      <w:pPr>
        <w:pStyle w:val="3"/>
      </w:pPr>
      <w:bookmarkStart w:id="14" w:name="_Toc123252344"/>
      <w:r w:rsidRPr="002C556A">
        <w:t>Розвиток підприємництва</w:t>
      </w:r>
      <w:bookmarkEnd w:id="14"/>
    </w:p>
    <w:p w14:paraId="72D7CA2F" w14:textId="3F1AE036" w:rsidR="00364B22" w:rsidRDefault="00364B22" w:rsidP="00364B22">
      <w:pPr>
        <w:spacing w:after="14" w:line="276" w:lineRule="auto"/>
        <w:ind w:right="50" w:firstLine="567"/>
        <w:jc w:val="both"/>
        <w:rPr>
          <w:rFonts w:ascii="Times New Roman" w:eastAsia="Times New Roman" w:hAnsi="Times New Roman" w:cs="Times New Roman"/>
          <w:sz w:val="24"/>
          <w:szCs w:val="24"/>
          <w:lang w:val="uk-UA" w:eastAsia="ru-RU"/>
        </w:rPr>
      </w:pPr>
      <w:r w:rsidRPr="00364B22">
        <w:rPr>
          <w:rFonts w:ascii="Times New Roman" w:eastAsia="Times New Roman" w:hAnsi="Times New Roman" w:cs="Times New Roman"/>
          <w:sz w:val="24"/>
          <w:szCs w:val="24"/>
          <w:lang w:val="hr-HR" w:eastAsia="ru-RU"/>
        </w:rPr>
        <w:t>Руйнування та пошкодження об’єктів ведення бізнесу під час бойових дій внаслідок російської агресії, втрата традиційних ринків збуту товарів, розрив ланцюгів постачання сировини і матеріалів, дефіцит кадрів, прискорення інфляційних процесів, зниження купівельної спроможності населення призвели до значних збитків суб’єктів підприємницької діяльності та зниження їх ділової активності</w:t>
      </w:r>
      <w:r w:rsidRPr="00364B22">
        <w:rPr>
          <w:rFonts w:ascii="Times New Roman" w:eastAsia="Times New Roman" w:hAnsi="Times New Roman" w:cs="Times New Roman"/>
          <w:sz w:val="24"/>
          <w:szCs w:val="24"/>
          <w:lang w:val="uk-UA" w:eastAsia="ru-RU"/>
        </w:rPr>
        <w:t>.</w:t>
      </w:r>
    </w:p>
    <w:p w14:paraId="771962C3" w14:textId="43150DF1" w:rsidR="00364B22" w:rsidRPr="00435CF0" w:rsidRDefault="00364B22" w:rsidP="00364B22">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Бізнес Бучанської міської територіальної громади зазнав значних втрат і руйнувань в результаті збройної агресії російської федерації.</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 xml:space="preserve">З метою вивчення наслідків бойових дій для бізнесу громади відділом економічного розвитку та інвестицій  було проведено опитування в результаті якого було з’ясовано, що 427 </w:t>
      </w:r>
      <w:r w:rsidR="00637C8D">
        <w:rPr>
          <w:rFonts w:ascii="Times New Roman" w:eastAsia="Times New Roman" w:hAnsi="Times New Roman" w:cs="Times New Roman"/>
          <w:sz w:val="24"/>
          <w:szCs w:val="24"/>
          <w:lang w:val="uk-UA" w:eastAsia="ru-RU"/>
        </w:rPr>
        <w:t>суб’єктів малого і середнього підприємництва</w:t>
      </w:r>
      <w:r w:rsidRPr="00435CF0">
        <w:rPr>
          <w:rFonts w:ascii="Times New Roman" w:eastAsia="Times New Roman" w:hAnsi="Times New Roman" w:cs="Times New Roman"/>
          <w:sz w:val="24"/>
          <w:szCs w:val="24"/>
          <w:lang w:val="uk-UA" w:eastAsia="ru-RU"/>
        </w:rPr>
        <w:t xml:space="preserve">  зазнали  наступних втрат:</w:t>
      </w:r>
    </w:p>
    <w:p w14:paraId="23EEC495" w14:textId="44667581" w:rsidR="00364B22" w:rsidRPr="00435CF0" w:rsidRDefault="00364B22" w:rsidP="00364B22">
      <w:pPr>
        <w:numPr>
          <w:ilvl w:val="0"/>
          <w:numId w:val="22"/>
        </w:numPr>
        <w:tabs>
          <w:tab w:val="left" w:pos="5459"/>
        </w:tabs>
        <w:spacing w:after="0" w:line="276" w:lineRule="auto"/>
        <w:ind w:right="21"/>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знищено 43 одиниці транспортних засобів на суму 24,3 млн.</w:t>
      </w:r>
      <w:r w:rsidR="00275F36">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w:t>
      </w:r>
    </w:p>
    <w:p w14:paraId="19F857C8" w14:textId="29B6AA89" w:rsidR="00364B22" w:rsidRPr="00435CF0" w:rsidRDefault="00364B22" w:rsidP="00364B22">
      <w:pPr>
        <w:numPr>
          <w:ilvl w:val="0"/>
          <w:numId w:val="22"/>
        </w:numPr>
        <w:tabs>
          <w:tab w:val="left" w:pos="5459"/>
        </w:tabs>
        <w:spacing w:after="0" w:line="276" w:lineRule="auto"/>
        <w:ind w:right="21"/>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частково пошкоджено 111 одиниць транспорту на суму 19.4 млн.</w:t>
      </w:r>
      <w:r w:rsidR="00275F36">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w:t>
      </w:r>
    </w:p>
    <w:p w14:paraId="674C4A5A" w14:textId="56882C4A" w:rsidR="00364B22" w:rsidRPr="00435CF0" w:rsidRDefault="00364B22" w:rsidP="00364B22">
      <w:pPr>
        <w:numPr>
          <w:ilvl w:val="0"/>
          <w:numId w:val="22"/>
        </w:numPr>
        <w:tabs>
          <w:tab w:val="left" w:pos="5459"/>
        </w:tabs>
        <w:spacing w:after="0" w:line="276" w:lineRule="auto"/>
        <w:ind w:right="21"/>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знищено </w:t>
      </w:r>
      <w:r w:rsidR="004F7508">
        <w:rPr>
          <w:rFonts w:ascii="Times New Roman" w:eastAsia="Times New Roman" w:hAnsi="Times New Roman" w:cs="Times New Roman"/>
          <w:sz w:val="24"/>
          <w:szCs w:val="24"/>
          <w:lang w:val="uk-UA" w:eastAsia="ru-RU"/>
        </w:rPr>
        <w:t>6205</w:t>
      </w:r>
      <w:r w:rsidRPr="00435CF0">
        <w:rPr>
          <w:rFonts w:ascii="Times New Roman" w:eastAsia="Times New Roman" w:hAnsi="Times New Roman" w:cs="Times New Roman"/>
          <w:sz w:val="24"/>
          <w:szCs w:val="24"/>
          <w:lang w:val="uk-UA" w:eastAsia="ru-RU"/>
        </w:rPr>
        <w:t xml:space="preserve"> тон продукції на суму 3,6 млрд.</w:t>
      </w:r>
      <w:r w:rsidR="00275F36">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w:t>
      </w:r>
    </w:p>
    <w:p w14:paraId="74CD4F76" w14:textId="5FB906FC" w:rsidR="00364B22" w:rsidRPr="00435CF0" w:rsidRDefault="00364B22" w:rsidP="00364B22">
      <w:pPr>
        <w:numPr>
          <w:ilvl w:val="0"/>
          <w:numId w:val="22"/>
        </w:numPr>
        <w:tabs>
          <w:tab w:val="left" w:pos="5459"/>
        </w:tabs>
        <w:spacing w:after="0" w:line="276" w:lineRule="auto"/>
        <w:ind w:right="21"/>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збитки від втрат обладнання,  матеріальних цінностей на суму 315,8 млн.</w:t>
      </w:r>
      <w:r w:rsidR="00275F36">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w:t>
      </w:r>
    </w:p>
    <w:p w14:paraId="036E49DF" w14:textId="77777777" w:rsidR="00364B22" w:rsidRPr="00435CF0" w:rsidRDefault="00364B22" w:rsidP="00364B22">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Станом на 30.09.2022 року 307 відновили свою роботу.</w:t>
      </w:r>
    </w:p>
    <w:p w14:paraId="45F7C5BD" w14:textId="77777777" w:rsidR="00435CF0" w:rsidRPr="00435CF0" w:rsidRDefault="00435CF0" w:rsidP="00364B22">
      <w:pPr>
        <w:spacing w:after="14" w:line="276" w:lineRule="auto"/>
        <w:ind w:left="218" w:right="50" w:firstLine="349"/>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Основними видами економічної діяльності малого і середнього підприємництва громади залишається оптова та роздрібна торгівля, ресторанна діяльність, операції з нерухомим майном, будівництво, останнім часом стрімко збільшується частка економічної діяльності у сфері інформаційних технологій. </w:t>
      </w:r>
    </w:p>
    <w:p w14:paraId="4D69AFF0" w14:textId="58A36866" w:rsidR="00435CF0" w:rsidRPr="00435CF0" w:rsidRDefault="00435CF0" w:rsidP="00364B22">
      <w:pPr>
        <w:spacing w:after="14" w:line="276" w:lineRule="auto"/>
        <w:ind w:left="218" w:right="50" w:firstLine="349"/>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За даними ГУ ДПС у Київській області станом на 30.09.2022 року на території Бучанської міської територіальної громади зареєстровано 4416 фізичних осіб-підприємців (що на 5,7% більше у порівнянні з аналогічним періодом 2021 року) та 2282 юридичні особи різних форм власності (що на 4,4% більше у порівнянні з аналогічним періодом 2021 року). Не зважаючи на виклики 2022 року спостерігається позитивна динаміка розвитку малого і середнього підприємництва. Слід зазначити, що з 535 СГД зареєстрованих у 2022 році, 66 юридичні особи </w:t>
      </w:r>
      <w:r w:rsidR="00741313">
        <w:rPr>
          <w:rFonts w:ascii="Times New Roman" w:eastAsia="Times New Roman" w:hAnsi="Times New Roman" w:cs="Times New Roman"/>
          <w:sz w:val="24"/>
          <w:szCs w:val="24"/>
          <w:lang w:val="uk-UA" w:eastAsia="ru-RU"/>
        </w:rPr>
        <w:t>та</w:t>
      </w:r>
      <w:r w:rsidRPr="00435CF0">
        <w:rPr>
          <w:rFonts w:ascii="Times New Roman" w:eastAsia="Times New Roman" w:hAnsi="Times New Roman" w:cs="Times New Roman"/>
          <w:sz w:val="24"/>
          <w:szCs w:val="24"/>
          <w:lang w:val="uk-UA" w:eastAsia="ru-RU"/>
        </w:rPr>
        <w:t xml:space="preserve"> 469 фізичні особи. Серед зареєстрованих юридичних осіб найбільша кількість за економічними видами діяльності</w:t>
      </w:r>
      <w:r w:rsidR="00741313">
        <w:rPr>
          <w:rFonts w:ascii="Times New Roman" w:eastAsia="Times New Roman" w:hAnsi="Times New Roman" w:cs="Times New Roman"/>
          <w:sz w:val="24"/>
          <w:szCs w:val="24"/>
          <w:lang w:val="uk-UA" w:eastAsia="ru-RU"/>
        </w:rPr>
        <w:t>, а саме</w:t>
      </w:r>
      <w:r w:rsidRPr="00435CF0">
        <w:rPr>
          <w:rFonts w:ascii="Times New Roman" w:eastAsia="Times New Roman" w:hAnsi="Times New Roman" w:cs="Times New Roman"/>
          <w:sz w:val="24"/>
          <w:szCs w:val="24"/>
          <w:lang w:val="uk-UA" w:eastAsia="ru-RU"/>
        </w:rPr>
        <w:t xml:space="preserve"> 33 </w:t>
      </w:r>
      <w:r w:rsidR="00741313">
        <w:rPr>
          <w:rFonts w:ascii="Times New Roman" w:eastAsia="Times New Roman" w:hAnsi="Times New Roman" w:cs="Times New Roman"/>
          <w:sz w:val="24"/>
          <w:szCs w:val="24"/>
          <w:lang w:val="uk-UA" w:eastAsia="ru-RU"/>
        </w:rPr>
        <w:t xml:space="preserve">СГД </w:t>
      </w:r>
      <w:r w:rsidRPr="00435CF0">
        <w:rPr>
          <w:rFonts w:ascii="Times New Roman" w:eastAsia="Times New Roman" w:hAnsi="Times New Roman" w:cs="Times New Roman"/>
          <w:sz w:val="24"/>
          <w:szCs w:val="24"/>
          <w:lang w:val="uk-UA" w:eastAsia="ru-RU"/>
        </w:rPr>
        <w:t xml:space="preserve">це благодійні фонди і громадські організації. </w:t>
      </w:r>
      <w:r w:rsidRPr="00435CF0">
        <w:rPr>
          <w:rFonts w:ascii="Times New Roman" w:eastAsia="Times New Roman" w:hAnsi="Times New Roman" w:cs="Times New Roman"/>
          <w:sz w:val="24"/>
          <w:szCs w:val="24"/>
          <w:lang w:val="uk-UA" w:eastAsia="ru-RU"/>
        </w:rPr>
        <w:lastRenderedPageBreak/>
        <w:t xml:space="preserve">Серед фізичних осіб: 90  комп’ютерне програмування, інформаційні технології; 74 роздрібна торгівля; 25 діяльність ресторанів; 25 надання інформаційних послуг; 13 оптова торгівля. </w:t>
      </w:r>
    </w:p>
    <w:p w14:paraId="6A8F6094" w14:textId="77777777" w:rsidR="00435CF0" w:rsidRPr="00435CF0" w:rsidRDefault="00435CF0" w:rsidP="00435CF0">
      <w:pPr>
        <w:widowControl w:val="0"/>
        <w:tabs>
          <w:tab w:val="center" w:pos="4820"/>
          <w:tab w:val="right" w:pos="9641"/>
        </w:tabs>
        <w:spacing w:after="0" w:line="276" w:lineRule="auto"/>
        <w:ind w:firstLine="567"/>
        <w:jc w:val="center"/>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b/>
          <w:sz w:val="24"/>
          <w:szCs w:val="24"/>
          <w:lang w:val="uk-UA" w:eastAsia="ru-RU"/>
        </w:rPr>
        <w:t>Показники розвитку малого та середнього підприємництва станом на 30.09.2022 р. за інформацією Державної податкової служби України.</w:t>
      </w:r>
    </w:p>
    <w:tbl>
      <w:tblPr>
        <w:tblW w:w="9320" w:type="dxa"/>
        <w:tblInd w:w="279" w:type="dxa"/>
        <w:tblLook w:val="04A0" w:firstRow="1" w:lastRow="0" w:firstColumn="1" w:lastColumn="0" w:noHBand="0" w:noVBand="1"/>
      </w:tblPr>
      <w:tblGrid>
        <w:gridCol w:w="3118"/>
        <w:gridCol w:w="1278"/>
        <w:gridCol w:w="960"/>
        <w:gridCol w:w="996"/>
        <w:gridCol w:w="1012"/>
        <w:gridCol w:w="960"/>
        <w:gridCol w:w="996"/>
      </w:tblGrid>
      <w:tr w:rsidR="008116EC" w:rsidRPr="00435CF0" w14:paraId="4894AD3A" w14:textId="77777777" w:rsidTr="00957A9B">
        <w:trPr>
          <w:trHeight w:val="433"/>
        </w:trPr>
        <w:tc>
          <w:tcPr>
            <w:tcW w:w="3118"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0D53A66" w14:textId="77777777" w:rsidR="008116EC" w:rsidRPr="00435CF0" w:rsidRDefault="008116EC" w:rsidP="00435CF0">
            <w:pPr>
              <w:spacing w:after="0" w:line="240" w:lineRule="auto"/>
              <w:jc w:val="center"/>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 </w:t>
            </w:r>
          </w:p>
        </w:tc>
        <w:tc>
          <w:tcPr>
            <w:tcW w:w="323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335015" w14:textId="77777777" w:rsidR="008116EC" w:rsidRPr="008116EC" w:rsidRDefault="008116EC" w:rsidP="008116EC">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Юридичні особи</w:t>
            </w:r>
          </w:p>
          <w:p w14:paraId="12F2ADCB" w14:textId="0E32AD29" w:rsidR="008116EC" w:rsidRPr="008116EC" w:rsidRDefault="008116EC" w:rsidP="008116EC">
            <w:pPr>
              <w:spacing w:after="0" w:line="240" w:lineRule="auto"/>
              <w:jc w:val="center"/>
              <w:rPr>
                <w:rFonts w:ascii="Times New Roman" w:eastAsia="Times New Roman" w:hAnsi="Times New Roman" w:cs="Times New Roman"/>
                <w:b/>
                <w:bCs/>
                <w:color w:val="000000"/>
                <w:sz w:val="24"/>
                <w:szCs w:val="24"/>
                <w:lang w:val="uk-UA" w:eastAsia="ru-RU"/>
              </w:rPr>
            </w:pPr>
          </w:p>
        </w:tc>
        <w:tc>
          <w:tcPr>
            <w:tcW w:w="2968" w:type="dxa"/>
            <w:gridSpan w:val="3"/>
            <w:tcBorders>
              <w:top w:val="single" w:sz="4" w:space="0" w:color="auto"/>
              <w:left w:val="nil"/>
              <w:bottom w:val="single" w:sz="4" w:space="0" w:color="auto"/>
              <w:right w:val="single" w:sz="4" w:space="0" w:color="auto"/>
            </w:tcBorders>
            <w:shd w:val="clear" w:color="auto" w:fill="auto"/>
            <w:noWrap/>
            <w:vAlign w:val="bottom"/>
            <w:hideMark/>
          </w:tcPr>
          <w:p w14:paraId="7217F2A1" w14:textId="6CC9A102" w:rsidR="008116EC" w:rsidRPr="008116EC" w:rsidRDefault="008116EC" w:rsidP="008116EC">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Фізичні особи</w:t>
            </w:r>
          </w:p>
          <w:p w14:paraId="2D5C4A21" w14:textId="4929B2DE" w:rsidR="008116EC" w:rsidRPr="008116EC" w:rsidRDefault="008116EC" w:rsidP="008116EC">
            <w:pPr>
              <w:spacing w:after="0" w:line="240" w:lineRule="auto"/>
              <w:jc w:val="center"/>
              <w:rPr>
                <w:rFonts w:ascii="Times New Roman" w:eastAsia="Times New Roman" w:hAnsi="Times New Roman" w:cs="Times New Roman"/>
                <w:b/>
                <w:bCs/>
                <w:color w:val="000000"/>
                <w:sz w:val="24"/>
                <w:szCs w:val="24"/>
                <w:lang w:val="uk-UA" w:eastAsia="ru-RU"/>
              </w:rPr>
            </w:pPr>
          </w:p>
        </w:tc>
      </w:tr>
      <w:tr w:rsidR="00435CF0" w:rsidRPr="00435CF0" w14:paraId="617640BD" w14:textId="77777777" w:rsidTr="00957A9B">
        <w:trPr>
          <w:trHeight w:val="363"/>
        </w:trPr>
        <w:tc>
          <w:tcPr>
            <w:tcW w:w="3118" w:type="dxa"/>
            <w:vMerge/>
            <w:tcBorders>
              <w:top w:val="single" w:sz="4" w:space="0" w:color="auto"/>
              <w:left w:val="single" w:sz="4" w:space="0" w:color="auto"/>
              <w:bottom w:val="single" w:sz="4" w:space="0" w:color="000000"/>
              <w:right w:val="single" w:sz="4" w:space="0" w:color="auto"/>
            </w:tcBorders>
            <w:vAlign w:val="center"/>
            <w:hideMark/>
          </w:tcPr>
          <w:p w14:paraId="0AC670BA" w14:textId="77777777" w:rsidR="00435CF0" w:rsidRPr="00435CF0" w:rsidRDefault="00435CF0" w:rsidP="00435CF0">
            <w:pPr>
              <w:spacing w:after="0" w:line="240" w:lineRule="auto"/>
              <w:rPr>
                <w:rFonts w:ascii="Times New Roman" w:eastAsia="Times New Roman" w:hAnsi="Times New Roman" w:cs="Times New Roman"/>
                <w:color w:val="000000"/>
                <w:sz w:val="24"/>
                <w:szCs w:val="24"/>
                <w:lang w:val="uk-UA" w:eastAsia="ru-RU"/>
              </w:rPr>
            </w:pPr>
          </w:p>
        </w:tc>
        <w:tc>
          <w:tcPr>
            <w:tcW w:w="1278" w:type="dxa"/>
            <w:tcBorders>
              <w:top w:val="nil"/>
              <w:left w:val="nil"/>
              <w:bottom w:val="single" w:sz="4" w:space="0" w:color="auto"/>
              <w:right w:val="single" w:sz="4" w:space="0" w:color="auto"/>
            </w:tcBorders>
            <w:shd w:val="clear" w:color="auto" w:fill="auto"/>
            <w:noWrap/>
            <w:vAlign w:val="bottom"/>
            <w:hideMark/>
          </w:tcPr>
          <w:p w14:paraId="79DF3D33" w14:textId="77777777" w:rsidR="00435CF0" w:rsidRPr="008116EC" w:rsidRDefault="00435CF0" w:rsidP="008116EC">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мікро</w:t>
            </w:r>
          </w:p>
        </w:tc>
        <w:tc>
          <w:tcPr>
            <w:tcW w:w="960" w:type="dxa"/>
            <w:tcBorders>
              <w:top w:val="nil"/>
              <w:left w:val="nil"/>
              <w:bottom w:val="single" w:sz="4" w:space="0" w:color="auto"/>
              <w:right w:val="single" w:sz="4" w:space="0" w:color="auto"/>
            </w:tcBorders>
            <w:shd w:val="clear" w:color="auto" w:fill="auto"/>
            <w:noWrap/>
            <w:vAlign w:val="bottom"/>
            <w:hideMark/>
          </w:tcPr>
          <w:p w14:paraId="043BBF1F" w14:textId="77777777" w:rsidR="00435CF0" w:rsidRPr="008116EC" w:rsidRDefault="00435CF0" w:rsidP="008116EC">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малі</w:t>
            </w:r>
          </w:p>
        </w:tc>
        <w:tc>
          <w:tcPr>
            <w:tcW w:w="996" w:type="dxa"/>
            <w:tcBorders>
              <w:top w:val="nil"/>
              <w:left w:val="nil"/>
              <w:bottom w:val="single" w:sz="4" w:space="0" w:color="auto"/>
              <w:right w:val="single" w:sz="4" w:space="0" w:color="auto"/>
            </w:tcBorders>
            <w:shd w:val="clear" w:color="auto" w:fill="auto"/>
            <w:noWrap/>
            <w:vAlign w:val="bottom"/>
            <w:hideMark/>
          </w:tcPr>
          <w:p w14:paraId="031FC9D4" w14:textId="77777777" w:rsidR="00435CF0" w:rsidRPr="008116EC" w:rsidRDefault="00435CF0" w:rsidP="008116EC">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середні</w:t>
            </w:r>
          </w:p>
        </w:tc>
        <w:tc>
          <w:tcPr>
            <w:tcW w:w="1012" w:type="dxa"/>
            <w:tcBorders>
              <w:top w:val="nil"/>
              <w:left w:val="nil"/>
              <w:bottom w:val="single" w:sz="4" w:space="0" w:color="auto"/>
              <w:right w:val="single" w:sz="4" w:space="0" w:color="auto"/>
            </w:tcBorders>
            <w:shd w:val="clear" w:color="auto" w:fill="auto"/>
            <w:noWrap/>
            <w:vAlign w:val="bottom"/>
            <w:hideMark/>
          </w:tcPr>
          <w:p w14:paraId="758E7B04" w14:textId="77777777" w:rsidR="00435CF0" w:rsidRPr="008116EC" w:rsidRDefault="00435CF0" w:rsidP="008116EC">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мікро</w:t>
            </w:r>
          </w:p>
        </w:tc>
        <w:tc>
          <w:tcPr>
            <w:tcW w:w="960" w:type="dxa"/>
            <w:tcBorders>
              <w:top w:val="nil"/>
              <w:left w:val="nil"/>
              <w:bottom w:val="single" w:sz="4" w:space="0" w:color="auto"/>
              <w:right w:val="single" w:sz="4" w:space="0" w:color="auto"/>
            </w:tcBorders>
            <w:shd w:val="clear" w:color="auto" w:fill="auto"/>
            <w:noWrap/>
            <w:vAlign w:val="bottom"/>
            <w:hideMark/>
          </w:tcPr>
          <w:p w14:paraId="761240B6" w14:textId="77777777" w:rsidR="00435CF0" w:rsidRPr="008116EC" w:rsidRDefault="00435CF0" w:rsidP="008116EC">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малі</w:t>
            </w:r>
          </w:p>
        </w:tc>
        <w:tc>
          <w:tcPr>
            <w:tcW w:w="996" w:type="dxa"/>
            <w:tcBorders>
              <w:top w:val="nil"/>
              <w:left w:val="nil"/>
              <w:bottom w:val="single" w:sz="4" w:space="0" w:color="auto"/>
              <w:right w:val="single" w:sz="4" w:space="0" w:color="auto"/>
            </w:tcBorders>
            <w:shd w:val="clear" w:color="auto" w:fill="auto"/>
            <w:noWrap/>
            <w:vAlign w:val="bottom"/>
            <w:hideMark/>
          </w:tcPr>
          <w:p w14:paraId="35498B6A" w14:textId="77777777" w:rsidR="00435CF0" w:rsidRPr="008116EC" w:rsidRDefault="00435CF0" w:rsidP="008116EC">
            <w:pPr>
              <w:spacing w:after="0" w:line="240" w:lineRule="auto"/>
              <w:jc w:val="center"/>
              <w:rPr>
                <w:rFonts w:ascii="Times New Roman" w:eastAsia="Times New Roman" w:hAnsi="Times New Roman" w:cs="Times New Roman"/>
                <w:b/>
                <w:bCs/>
                <w:color w:val="000000"/>
                <w:sz w:val="24"/>
                <w:szCs w:val="24"/>
                <w:lang w:val="uk-UA" w:eastAsia="ru-RU"/>
              </w:rPr>
            </w:pPr>
            <w:r w:rsidRPr="008116EC">
              <w:rPr>
                <w:rFonts w:ascii="Times New Roman" w:eastAsia="Times New Roman" w:hAnsi="Times New Roman" w:cs="Times New Roman"/>
                <w:b/>
                <w:bCs/>
                <w:color w:val="000000"/>
                <w:sz w:val="24"/>
                <w:szCs w:val="24"/>
                <w:lang w:val="uk-UA" w:eastAsia="ru-RU"/>
              </w:rPr>
              <w:t>середні</w:t>
            </w:r>
          </w:p>
        </w:tc>
      </w:tr>
      <w:tr w:rsidR="00435CF0" w:rsidRPr="00435CF0" w14:paraId="3E8AD0D7" w14:textId="77777777" w:rsidTr="00957A9B">
        <w:trPr>
          <w:trHeight w:val="566"/>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109E8DB2" w14:textId="77777777" w:rsidR="00435CF0" w:rsidRPr="00435CF0" w:rsidRDefault="00435CF0" w:rsidP="00435CF0">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Загальна кількість зареєстрованих суб’єктів</w:t>
            </w:r>
          </w:p>
        </w:tc>
        <w:tc>
          <w:tcPr>
            <w:tcW w:w="1278" w:type="dxa"/>
            <w:tcBorders>
              <w:top w:val="nil"/>
              <w:left w:val="nil"/>
              <w:bottom w:val="single" w:sz="4" w:space="0" w:color="auto"/>
              <w:right w:val="single" w:sz="4" w:space="0" w:color="auto"/>
            </w:tcBorders>
            <w:shd w:val="clear" w:color="auto" w:fill="auto"/>
            <w:noWrap/>
            <w:vAlign w:val="bottom"/>
            <w:hideMark/>
          </w:tcPr>
          <w:p w14:paraId="2DAEA2E2"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2177</w:t>
            </w:r>
          </w:p>
        </w:tc>
        <w:tc>
          <w:tcPr>
            <w:tcW w:w="960" w:type="dxa"/>
            <w:tcBorders>
              <w:top w:val="nil"/>
              <w:left w:val="nil"/>
              <w:bottom w:val="single" w:sz="4" w:space="0" w:color="auto"/>
              <w:right w:val="single" w:sz="4" w:space="0" w:color="auto"/>
            </w:tcBorders>
            <w:shd w:val="clear" w:color="auto" w:fill="auto"/>
            <w:noWrap/>
            <w:vAlign w:val="bottom"/>
            <w:hideMark/>
          </w:tcPr>
          <w:p w14:paraId="1FAB7AF1"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73</w:t>
            </w:r>
          </w:p>
        </w:tc>
        <w:tc>
          <w:tcPr>
            <w:tcW w:w="996" w:type="dxa"/>
            <w:tcBorders>
              <w:top w:val="nil"/>
              <w:left w:val="nil"/>
              <w:bottom w:val="single" w:sz="4" w:space="0" w:color="auto"/>
              <w:right w:val="single" w:sz="4" w:space="0" w:color="auto"/>
            </w:tcBorders>
            <w:shd w:val="clear" w:color="auto" w:fill="auto"/>
            <w:noWrap/>
            <w:vAlign w:val="bottom"/>
            <w:hideMark/>
          </w:tcPr>
          <w:p w14:paraId="109823EE"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32</w:t>
            </w:r>
          </w:p>
        </w:tc>
        <w:tc>
          <w:tcPr>
            <w:tcW w:w="1012" w:type="dxa"/>
            <w:tcBorders>
              <w:top w:val="nil"/>
              <w:left w:val="nil"/>
              <w:bottom w:val="single" w:sz="4" w:space="0" w:color="auto"/>
              <w:right w:val="single" w:sz="4" w:space="0" w:color="auto"/>
            </w:tcBorders>
            <w:shd w:val="clear" w:color="auto" w:fill="auto"/>
            <w:noWrap/>
            <w:vAlign w:val="bottom"/>
            <w:hideMark/>
          </w:tcPr>
          <w:p w14:paraId="37A713AA"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4413</w:t>
            </w:r>
          </w:p>
        </w:tc>
        <w:tc>
          <w:tcPr>
            <w:tcW w:w="960" w:type="dxa"/>
            <w:tcBorders>
              <w:top w:val="nil"/>
              <w:left w:val="nil"/>
              <w:bottom w:val="single" w:sz="4" w:space="0" w:color="auto"/>
              <w:right w:val="single" w:sz="4" w:space="0" w:color="auto"/>
            </w:tcBorders>
            <w:shd w:val="clear" w:color="auto" w:fill="auto"/>
            <w:noWrap/>
            <w:vAlign w:val="bottom"/>
            <w:hideMark/>
          </w:tcPr>
          <w:p w14:paraId="1FAA2F0F"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3</w:t>
            </w:r>
          </w:p>
        </w:tc>
        <w:tc>
          <w:tcPr>
            <w:tcW w:w="996" w:type="dxa"/>
            <w:tcBorders>
              <w:top w:val="nil"/>
              <w:left w:val="nil"/>
              <w:bottom w:val="single" w:sz="4" w:space="0" w:color="auto"/>
              <w:right w:val="single" w:sz="4" w:space="0" w:color="auto"/>
            </w:tcBorders>
            <w:shd w:val="clear" w:color="auto" w:fill="auto"/>
            <w:noWrap/>
            <w:vAlign w:val="bottom"/>
            <w:hideMark/>
          </w:tcPr>
          <w:p w14:paraId="5EDC252B"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w:t>
            </w:r>
          </w:p>
        </w:tc>
      </w:tr>
      <w:tr w:rsidR="00435CF0" w:rsidRPr="00435CF0" w14:paraId="53101DEB" w14:textId="77777777" w:rsidTr="00957A9B">
        <w:trPr>
          <w:trHeight w:val="546"/>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6E7AA95C" w14:textId="77777777" w:rsidR="00435CF0" w:rsidRPr="00435CF0" w:rsidRDefault="00435CF0" w:rsidP="00435CF0">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Кількість підприємців, які сплачують податки</w:t>
            </w:r>
          </w:p>
        </w:tc>
        <w:tc>
          <w:tcPr>
            <w:tcW w:w="1278" w:type="dxa"/>
            <w:tcBorders>
              <w:top w:val="nil"/>
              <w:left w:val="nil"/>
              <w:bottom w:val="single" w:sz="4" w:space="0" w:color="auto"/>
              <w:right w:val="single" w:sz="4" w:space="0" w:color="auto"/>
            </w:tcBorders>
            <w:shd w:val="clear" w:color="auto" w:fill="auto"/>
            <w:noWrap/>
            <w:vAlign w:val="bottom"/>
            <w:hideMark/>
          </w:tcPr>
          <w:p w14:paraId="72C025C8"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549</w:t>
            </w:r>
          </w:p>
        </w:tc>
        <w:tc>
          <w:tcPr>
            <w:tcW w:w="960" w:type="dxa"/>
            <w:tcBorders>
              <w:top w:val="nil"/>
              <w:left w:val="nil"/>
              <w:bottom w:val="single" w:sz="4" w:space="0" w:color="auto"/>
              <w:right w:val="single" w:sz="4" w:space="0" w:color="auto"/>
            </w:tcBorders>
            <w:shd w:val="clear" w:color="auto" w:fill="auto"/>
            <w:noWrap/>
            <w:vAlign w:val="bottom"/>
            <w:hideMark/>
          </w:tcPr>
          <w:p w14:paraId="50765122"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72</w:t>
            </w:r>
          </w:p>
        </w:tc>
        <w:tc>
          <w:tcPr>
            <w:tcW w:w="996" w:type="dxa"/>
            <w:tcBorders>
              <w:top w:val="nil"/>
              <w:left w:val="nil"/>
              <w:bottom w:val="single" w:sz="4" w:space="0" w:color="auto"/>
              <w:right w:val="single" w:sz="4" w:space="0" w:color="auto"/>
            </w:tcBorders>
            <w:shd w:val="clear" w:color="auto" w:fill="auto"/>
            <w:noWrap/>
            <w:vAlign w:val="bottom"/>
            <w:hideMark/>
          </w:tcPr>
          <w:p w14:paraId="66135958"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32</w:t>
            </w:r>
          </w:p>
        </w:tc>
        <w:tc>
          <w:tcPr>
            <w:tcW w:w="1012" w:type="dxa"/>
            <w:tcBorders>
              <w:top w:val="nil"/>
              <w:left w:val="nil"/>
              <w:bottom w:val="single" w:sz="4" w:space="0" w:color="auto"/>
              <w:right w:val="single" w:sz="4" w:space="0" w:color="auto"/>
            </w:tcBorders>
            <w:shd w:val="clear" w:color="auto" w:fill="auto"/>
            <w:noWrap/>
            <w:vAlign w:val="bottom"/>
            <w:hideMark/>
          </w:tcPr>
          <w:p w14:paraId="0F577690"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3167</w:t>
            </w:r>
          </w:p>
        </w:tc>
        <w:tc>
          <w:tcPr>
            <w:tcW w:w="960" w:type="dxa"/>
            <w:tcBorders>
              <w:top w:val="nil"/>
              <w:left w:val="nil"/>
              <w:bottom w:val="single" w:sz="4" w:space="0" w:color="auto"/>
              <w:right w:val="single" w:sz="4" w:space="0" w:color="auto"/>
            </w:tcBorders>
            <w:shd w:val="clear" w:color="auto" w:fill="auto"/>
            <w:noWrap/>
            <w:vAlign w:val="bottom"/>
            <w:hideMark/>
          </w:tcPr>
          <w:p w14:paraId="296C33E0"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3</w:t>
            </w:r>
          </w:p>
        </w:tc>
        <w:tc>
          <w:tcPr>
            <w:tcW w:w="996" w:type="dxa"/>
            <w:tcBorders>
              <w:top w:val="nil"/>
              <w:left w:val="nil"/>
              <w:bottom w:val="single" w:sz="4" w:space="0" w:color="auto"/>
              <w:right w:val="single" w:sz="4" w:space="0" w:color="auto"/>
            </w:tcBorders>
            <w:shd w:val="clear" w:color="auto" w:fill="auto"/>
            <w:noWrap/>
            <w:vAlign w:val="bottom"/>
            <w:hideMark/>
          </w:tcPr>
          <w:p w14:paraId="370EEFBE"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w:t>
            </w:r>
          </w:p>
        </w:tc>
      </w:tr>
      <w:tr w:rsidR="00435CF0" w:rsidRPr="00435CF0" w14:paraId="2185C5B7" w14:textId="77777777" w:rsidTr="00957A9B">
        <w:trPr>
          <w:trHeight w:val="412"/>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2C58AEAB" w14:textId="77777777" w:rsidR="00435CF0" w:rsidRPr="00435CF0" w:rsidRDefault="00435CF0" w:rsidP="00435CF0">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Загальна кількість прибуткових підприємств</w:t>
            </w:r>
          </w:p>
        </w:tc>
        <w:tc>
          <w:tcPr>
            <w:tcW w:w="1278" w:type="dxa"/>
            <w:tcBorders>
              <w:top w:val="nil"/>
              <w:left w:val="nil"/>
              <w:bottom w:val="single" w:sz="4" w:space="0" w:color="auto"/>
              <w:right w:val="single" w:sz="4" w:space="0" w:color="auto"/>
            </w:tcBorders>
            <w:shd w:val="clear" w:color="auto" w:fill="auto"/>
            <w:noWrap/>
            <w:vAlign w:val="bottom"/>
            <w:hideMark/>
          </w:tcPr>
          <w:p w14:paraId="613197FB"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147</w:t>
            </w:r>
          </w:p>
        </w:tc>
        <w:tc>
          <w:tcPr>
            <w:tcW w:w="960" w:type="dxa"/>
            <w:tcBorders>
              <w:top w:val="nil"/>
              <w:left w:val="nil"/>
              <w:bottom w:val="single" w:sz="4" w:space="0" w:color="auto"/>
              <w:right w:val="single" w:sz="4" w:space="0" w:color="auto"/>
            </w:tcBorders>
            <w:shd w:val="clear" w:color="auto" w:fill="auto"/>
            <w:noWrap/>
            <w:vAlign w:val="bottom"/>
            <w:hideMark/>
          </w:tcPr>
          <w:p w14:paraId="46A06B6C"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34</w:t>
            </w:r>
          </w:p>
        </w:tc>
        <w:tc>
          <w:tcPr>
            <w:tcW w:w="996" w:type="dxa"/>
            <w:tcBorders>
              <w:top w:val="nil"/>
              <w:left w:val="nil"/>
              <w:bottom w:val="single" w:sz="4" w:space="0" w:color="auto"/>
              <w:right w:val="single" w:sz="4" w:space="0" w:color="auto"/>
            </w:tcBorders>
            <w:shd w:val="clear" w:color="auto" w:fill="auto"/>
            <w:noWrap/>
            <w:vAlign w:val="bottom"/>
            <w:hideMark/>
          </w:tcPr>
          <w:p w14:paraId="1345F603"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12</w:t>
            </w:r>
          </w:p>
        </w:tc>
        <w:tc>
          <w:tcPr>
            <w:tcW w:w="1012" w:type="dxa"/>
            <w:tcBorders>
              <w:top w:val="nil"/>
              <w:left w:val="nil"/>
              <w:bottom w:val="single" w:sz="4" w:space="0" w:color="auto"/>
              <w:right w:val="single" w:sz="4" w:space="0" w:color="auto"/>
            </w:tcBorders>
            <w:shd w:val="clear" w:color="auto" w:fill="auto"/>
            <w:noWrap/>
            <w:vAlign w:val="bottom"/>
            <w:hideMark/>
          </w:tcPr>
          <w:p w14:paraId="7DFB9A84"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1928</w:t>
            </w:r>
          </w:p>
        </w:tc>
        <w:tc>
          <w:tcPr>
            <w:tcW w:w="960" w:type="dxa"/>
            <w:tcBorders>
              <w:top w:val="nil"/>
              <w:left w:val="nil"/>
              <w:bottom w:val="single" w:sz="4" w:space="0" w:color="auto"/>
              <w:right w:val="single" w:sz="4" w:space="0" w:color="auto"/>
            </w:tcBorders>
            <w:shd w:val="clear" w:color="auto" w:fill="auto"/>
            <w:noWrap/>
            <w:vAlign w:val="bottom"/>
            <w:hideMark/>
          </w:tcPr>
          <w:p w14:paraId="3863BA75"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2</w:t>
            </w:r>
          </w:p>
        </w:tc>
        <w:tc>
          <w:tcPr>
            <w:tcW w:w="996" w:type="dxa"/>
            <w:tcBorders>
              <w:top w:val="nil"/>
              <w:left w:val="nil"/>
              <w:bottom w:val="single" w:sz="4" w:space="0" w:color="auto"/>
              <w:right w:val="single" w:sz="4" w:space="0" w:color="auto"/>
            </w:tcBorders>
            <w:shd w:val="clear" w:color="auto" w:fill="auto"/>
            <w:noWrap/>
            <w:vAlign w:val="bottom"/>
            <w:hideMark/>
          </w:tcPr>
          <w:p w14:paraId="64F4E1C2"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w:t>
            </w:r>
          </w:p>
        </w:tc>
      </w:tr>
      <w:tr w:rsidR="00435CF0" w:rsidRPr="00435CF0" w14:paraId="44105C1A" w14:textId="77777777" w:rsidTr="00957A9B">
        <w:trPr>
          <w:trHeight w:val="562"/>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23FEC916" w14:textId="77777777" w:rsidR="00435CF0" w:rsidRPr="00435CF0" w:rsidRDefault="00435CF0" w:rsidP="00435CF0">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Питома вага прибуткових підприємств</w:t>
            </w:r>
          </w:p>
        </w:tc>
        <w:tc>
          <w:tcPr>
            <w:tcW w:w="1278" w:type="dxa"/>
            <w:tcBorders>
              <w:top w:val="nil"/>
              <w:left w:val="nil"/>
              <w:bottom w:val="single" w:sz="4" w:space="0" w:color="auto"/>
              <w:right w:val="single" w:sz="4" w:space="0" w:color="auto"/>
            </w:tcBorders>
            <w:shd w:val="clear" w:color="auto" w:fill="auto"/>
            <w:noWrap/>
            <w:vAlign w:val="bottom"/>
            <w:hideMark/>
          </w:tcPr>
          <w:p w14:paraId="00750F09"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26,80%</w:t>
            </w:r>
          </w:p>
        </w:tc>
        <w:tc>
          <w:tcPr>
            <w:tcW w:w="960" w:type="dxa"/>
            <w:tcBorders>
              <w:top w:val="nil"/>
              <w:left w:val="nil"/>
              <w:bottom w:val="single" w:sz="4" w:space="0" w:color="auto"/>
              <w:right w:val="single" w:sz="4" w:space="0" w:color="auto"/>
            </w:tcBorders>
            <w:shd w:val="clear" w:color="auto" w:fill="auto"/>
            <w:noWrap/>
            <w:vAlign w:val="bottom"/>
            <w:hideMark/>
          </w:tcPr>
          <w:p w14:paraId="25CE8F08"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47%</w:t>
            </w:r>
          </w:p>
        </w:tc>
        <w:tc>
          <w:tcPr>
            <w:tcW w:w="996" w:type="dxa"/>
            <w:tcBorders>
              <w:top w:val="nil"/>
              <w:left w:val="nil"/>
              <w:bottom w:val="single" w:sz="4" w:space="0" w:color="auto"/>
              <w:right w:val="single" w:sz="4" w:space="0" w:color="auto"/>
            </w:tcBorders>
            <w:shd w:val="clear" w:color="auto" w:fill="auto"/>
            <w:noWrap/>
            <w:vAlign w:val="bottom"/>
            <w:hideMark/>
          </w:tcPr>
          <w:p w14:paraId="0051F9AE"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37,50%</w:t>
            </w:r>
          </w:p>
        </w:tc>
        <w:tc>
          <w:tcPr>
            <w:tcW w:w="1012" w:type="dxa"/>
            <w:tcBorders>
              <w:top w:val="nil"/>
              <w:left w:val="nil"/>
              <w:bottom w:val="single" w:sz="4" w:space="0" w:color="auto"/>
              <w:right w:val="single" w:sz="4" w:space="0" w:color="auto"/>
            </w:tcBorders>
            <w:shd w:val="clear" w:color="auto" w:fill="auto"/>
            <w:noWrap/>
            <w:vAlign w:val="bottom"/>
            <w:hideMark/>
          </w:tcPr>
          <w:p w14:paraId="63E44A09"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60,90%</w:t>
            </w:r>
          </w:p>
        </w:tc>
        <w:tc>
          <w:tcPr>
            <w:tcW w:w="960" w:type="dxa"/>
            <w:tcBorders>
              <w:top w:val="nil"/>
              <w:left w:val="nil"/>
              <w:bottom w:val="single" w:sz="4" w:space="0" w:color="auto"/>
              <w:right w:val="single" w:sz="4" w:space="0" w:color="auto"/>
            </w:tcBorders>
            <w:shd w:val="clear" w:color="auto" w:fill="auto"/>
            <w:noWrap/>
            <w:vAlign w:val="bottom"/>
            <w:hideMark/>
          </w:tcPr>
          <w:p w14:paraId="47F917D8"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67%</w:t>
            </w:r>
          </w:p>
        </w:tc>
        <w:tc>
          <w:tcPr>
            <w:tcW w:w="996" w:type="dxa"/>
            <w:tcBorders>
              <w:top w:val="nil"/>
              <w:left w:val="nil"/>
              <w:bottom w:val="single" w:sz="4" w:space="0" w:color="auto"/>
              <w:right w:val="single" w:sz="4" w:space="0" w:color="auto"/>
            </w:tcBorders>
            <w:shd w:val="clear" w:color="auto" w:fill="auto"/>
            <w:noWrap/>
            <w:vAlign w:val="bottom"/>
            <w:hideMark/>
          </w:tcPr>
          <w:p w14:paraId="3A149E79"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w:t>
            </w:r>
          </w:p>
        </w:tc>
      </w:tr>
      <w:tr w:rsidR="00435CF0" w:rsidRPr="00435CF0" w14:paraId="07342D17" w14:textId="77777777" w:rsidTr="00957A9B">
        <w:trPr>
          <w:trHeight w:val="600"/>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42AA2A9C" w14:textId="77777777" w:rsidR="00435CF0" w:rsidRPr="00435CF0" w:rsidRDefault="00435CF0" w:rsidP="00435CF0">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Загальна кількість збиткових підприємств</w:t>
            </w:r>
          </w:p>
        </w:tc>
        <w:tc>
          <w:tcPr>
            <w:tcW w:w="1278" w:type="dxa"/>
            <w:tcBorders>
              <w:top w:val="nil"/>
              <w:left w:val="nil"/>
              <w:bottom w:val="single" w:sz="4" w:space="0" w:color="auto"/>
              <w:right w:val="single" w:sz="4" w:space="0" w:color="auto"/>
            </w:tcBorders>
            <w:shd w:val="clear" w:color="auto" w:fill="auto"/>
            <w:noWrap/>
            <w:vAlign w:val="bottom"/>
            <w:hideMark/>
          </w:tcPr>
          <w:p w14:paraId="1531825C"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88</w:t>
            </w:r>
          </w:p>
        </w:tc>
        <w:tc>
          <w:tcPr>
            <w:tcW w:w="960" w:type="dxa"/>
            <w:tcBorders>
              <w:top w:val="nil"/>
              <w:left w:val="nil"/>
              <w:bottom w:val="single" w:sz="4" w:space="0" w:color="auto"/>
              <w:right w:val="single" w:sz="4" w:space="0" w:color="auto"/>
            </w:tcBorders>
            <w:shd w:val="clear" w:color="auto" w:fill="auto"/>
            <w:noWrap/>
            <w:vAlign w:val="bottom"/>
            <w:hideMark/>
          </w:tcPr>
          <w:p w14:paraId="2762B52D"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17</w:t>
            </w:r>
          </w:p>
        </w:tc>
        <w:tc>
          <w:tcPr>
            <w:tcW w:w="996" w:type="dxa"/>
            <w:tcBorders>
              <w:top w:val="nil"/>
              <w:left w:val="nil"/>
              <w:bottom w:val="single" w:sz="4" w:space="0" w:color="auto"/>
              <w:right w:val="single" w:sz="4" w:space="0" w:color="auto"/>
            </w:tcBorders>
            <w:shd w:val="clear" w:color="auto" w:fill="auto"/>
            <w:noWrap/>
            <w:vAlign w:val="bottom"/>
            <w:hideMark/>
          </w:tcPr>
          <w:p w14:paraId="10CD4A34"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6</w:t>
            </w:r>
          </w:p>
        </w:tc>
        <w:tc>
          <w:tcPr>
            <w:tcW w:w="1012" w:type="dxa"/>
            <w:tcBorders>
              <w:top w:val="nil"/>
              <w:left w:val="nil"/>
              <w:bottom w:val="single" w:sz="4" w:space="0" w:color="auto"/>
              <w:right w:val="single" w:sz="4" w:space="0" w:color="auto"/>
            </w:tcBorders>
            <w:shd w:val="clear" w:color="auto" w:fill="auto"/>
            <w:noWrap/>
            <w:vAlign w:val="bottom"/>
            <w:hideMark/>
          </w:tcPr>
          <w:p w14:paraId="2EA471FA"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w:t>
            </w:r>
          </w:p>
        </w:tc>
        <w:tc>
          <w:tcPr>
            <w:tcW w:w="960" w:type="dxa"/>
            <w:tcBorders>
              <w:top w:val="nil"/>
              <w:left w:val="nil"/>
              <w:bottom w:val="single" w:sz="4" w:space="0" w:color="auto"/>
              <w:right w:val="single" w:sz="4" w:space="0" w:color="auto"/>
            </w:tcBorders>
            <w:shd w:val="clear" w:color="auto" w:fill="auto"/>
            <w:noWrap/>
            <w:vAlign w:val="bottom"/>
            <w:hideMark/>
          </w:tcPr>
          <w:p w14:paraId="75B5496D"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w:t>
            </w:r>
          </w:p>
        </w:tc>
        <w:tc>
          <w:tcPr>
            <w:tcW w:w="996" w:type="dxa"/>
            <w:tcBorders>
              <w:top w:val="nil"/>
              <w:left w:val="nil"/>
              <w:bottom w:val="single" w:sz="4" w:space="0" w:color="auto"/>
              <w:right w:val="single" w:sz="4" w:space="0" w:color="auto"/>
            </w:tcBorders>
            <w:shd w:val="clear" w:color="auto" w:fill="auto"/>
            <w:noWrap/>
            <w:vAlign w:val="bottom"/>
            <w:hideMark/>
          </w:tcPr>
          <w:p w14:paraId="46CED0FC"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w:t>
            </w:r>
          </w:p>
        </w:tc>
      </w:tr>
      <w:tr w:rsidR="00435CF0" w:rsidRPr="00435CF0" w14:paraId="27848367" w14:textId="77777777" w:rsidTr="00957A9B">
        <w:trPr>
          <w:trHeight w:val="600"/>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77B28127" w14:textId="77777777" w:rsidR="00435CF0" w:rsidRPr="00435CF0" w:rsidRDefault="00435CF0" w:rsidP="00435CF0">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Питома вага збиткових підприємств</w:t>
            </w:r>
          </w:p>
        </w:tc>
        <w:tc>
          <w:tcPr>
            <w:tcW w:w="1278" w:type="dxa"/>
            <w:tcBorders>
              <w:top w:val="nil"/>
              <w:left w:val="nil"/>
              <w:bottom w:val="single" w:sz="4" w:space="0" w:color="auto"/>
              <w:right w:val="single" w:sz="4" w:space="0" w:color="auto"/>
            </w:tcBorders>
            <w:shd w:val="clear" w:color="auto" w:fill="auto"/>
            <w:noWrap/>
            <w:vAlign w:val="bottom"/>
            <w:hideMark/>
          </w:tcPr>
          <w:p w14:paraId="16119F0B"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16,00%</w:t>
            </w:r>
          </w:p>
        </w:tc>
        <w:tc>
          <w:tcPr>
            <w:tcW w:w="960" w:type="dxa"/>
            <w:tcBorders>
              <w:top w:val="nil"/>
              <w:left w:val="nil"/>
              <w:bottom w:val="single" w:sz="4" w:space="0" w:color="auto"/>
              <w:right w:val="single" w:sz="4" w:space="0" w:color="auto"/>
            </w:tcBorders>
            <w:shd w:val="clear" w:color="auto" w:fill="auto"/>
            <w:noWrap/>
            <w:vAlign w:val="bottom"/>
            <w:hideMark/>
          </w:tcPr>
          <w:p w14:paraId="3D0F35CC"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23,60%</w:t>
            </w:r>
          </w:p>
        </w:tc>
        <w:tc>
          <w:tcPr>
            <w:tcW w:w="996" w:type="dxa"/>
            <w:tcBorders>
              <w:top w:val="nil"/>
              <w:left w:val="nil"/>
              <w:bottom w:val="single" w:sz="4" w:space="0" w:color="auto"/>
              <w:right w:val="single" w:sz="4" w:space="0" w:color="auto"/>
            </w:tcBorders>
            <w:shd w:val="clear" w:color="auto" w:fill="auto"/>
            <w:noWrap/>
            <w:vAlign w:val="bottom"/>
            <w:hideMark/>
          </w:tcPr>
          <w:p w14:paraId="0B8FB3EC"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18,00%</w:t>
            </w:r>
          </w:p>
        </w:tc>
        <w:tc>
          <w:tcPr>
            <w:tcW w:w="1012" w:type="dxa"/>
            <w:tcBorders>
              <w:top w:val="nil"/>
              <w:left w:val="nil"/>
              <w:bottom w:val="single" w:sz="4" w:space="0" w:color="auto"/>
              <w:right w:val="single" w:sz="4" w:space="0" w:color="auto"/>
            </w:tcBorders>
            <w:shd w:val="clear" w:color="auto" w:fill="auto"/>
            <w:noWrap/>
            <w:vAlign w:val="bottom"/>
            <w:hideMark/>
          </w:tcPr>
          <w:p w14:paraId="22F60BED"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w:t>
            </w:r>
          </w:p>
        </w:tc>
        <w:tc>
          <w:tcPr>
            <w:tcW w:w="960" w:type="dxa"/>
            <w:tcBorders>
              <w:top w:val="nil"/>
              <w:left w:val="nil"/>
              <w:bottom w:val="single" w:sz="4" w:space="0" w:color="auto"/>
              <w:right w:val="single" w:sz="4" w:space="0" w:color="auto"/>
            </w:tcBorders>
            <w:shd w:val="clear" w:color="auto" w:fill="auto"/>
            <w:noWrap/>
            <w:vAlign w:val="bottom"/>
            <w:hideMark/>
          </w:tcPr>
          <w:p w14:paraId="5434367F"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w:t>
            </w:r>
          </w:p>
        </w:tc>
        <w:tc>
          <w:tcPr>
            <w:tcW w:w="996" w:type="dxa"/>
            <w:tcBorders>
              <w:top w:val="nil"/>
              <w:left w:val="nil"/>
              <w:bottom w:val="single" w:sz="4" w:space="0" w:color="auto"/>
              <w:right w:val="single" w:sz="4" w:space="0" w:color="auto"/>
            </w:tcBorders>
            <w:shd w:val="clear" w:color="auto" w:fill="auto"/>
            <w:noWrap/>
            <w:vAlign w:val="bottom"/>
            <w:hideMark/>
          </w:tcPr>
          <w:p w14:paraId="721B9733"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w:t>
            </w:r>
          </w:p>
        </w:tc>
      </w:tr>
      <w:tr w:rsidR="00435CF0" w:rsidRPr="00435CF0" w14:paraId="4AEFDD1F" w14:textId="77777777" w:rsidTr="00957A9B">
        <w:trPr>
          <w:trHeight w:val="600"/>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21B1D445" w14:textId="77777777" w:rsidR="00435CF0" w:rsidRPr="00435CF0" w:rsidRDefault="00435CF0" w:rsidP="00435CF0">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Кількість зареєстрованих фермерських господарств</w:t>
            </w:r>
          </w:p>
        </w:tc>
        <w:tc>
          <w:tcPr>
            <w:tcW w:w="1278" w:type="dxa"/>
            <w:tcBorders>
              <w:top w:val="nil"/>
              <w:left w:val="nil"/>
              <w:bottom w:val="single" w:sz="4" w:space="0" w:color="auto"/>
              <w:right w:val="single" w:sz="4" w:space="0" w:color="auto"/>
            </w:tcBorders>
            <w:shd w:val="clear" w:color="auto" w:fill="auto"/>
            <w:noWrap/>
            <w:vAlign w:val="bottom"/>
            <w:hideMark/>
          </w:tcPr>
          <w:p w14:paraId="3E292A57"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1</w:t>
            </w:r>
          </w:p>
        </w:tc>
        <w:tc>
          <w:tcPr>
            <w:tcW w:w="960" w:type="dxa"/>
            <w:tcBorders>
              <w:top w:val="nil"/>
              <w:left w:val="nil"/>
              <w:bottom w:val="single" w:sz="4" w:space="0" w:color="auto"/>
              <w:right w:val="single" w:sz="4" w:space="0" w:color="auto"/>
            </w:tcBorders>
            <w:shd w:val="clear" w:color="auto" w:fill="auto"/>
            <w:noWrap/>
            <w:vAlign w:val="bottom"/>
            <w:hideMark/>
          </w:tcPr>
          <w:p w14:paraId="4C4A2C30"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w:t>
            </w:r>
          </w:p>
        </w:tc>
        <w:tc>
          <w:tcPr>
            <w:tcW w:w="996" w:type="dxa"/>
            <w:tcBorders>
              <w:top w:val="nil"/>
              <w:left w:val="nil"/>
              <w:bottom w:val="single" w:sz="4" w:space="0" w:color="auto"/>
              <w:right w:val="single" w:sz="4" w:space="0" w:color="auto"/>
            </w:tcBorders>
            <w:shd w:val="clear" w:color="auto" w:fill="auto"/>
            <w:noWrap/>
            <w:vAlign w:val="bottom"/>
            <w:hideMark/>
          </w:tcPr>
          <w:p w14:paraId="548E0C72"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w:t>
            </w:r>
          </w:p>
        </w:tc>
        <w:tc>
          <w:tcPr>
            <w:tcW w:w="1012" w:type="dxa"/>
            <w:tcBorders>
              <w:top w:val="nil"/>
              <w:left w:val="nil"/>
              <w:bottom w:val="single" w:sz="4" w:space="0" w:color="auto"/>
              <w:right w:val="single" w:sz="4" w:space="0" w:color="auto"/>
            </w:tcBorders>
            <w:shd w:val="clear" w:color="auto" w:fill="auto"/>
            <w:noWrap/>
            <w:vAlign w:val="bottom"/>
            <w:hideMark/>
          </w:tcPr>
          <w:p w14:paraId="6880578A"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w:t>
            </w:r>
          </w:p>
        </w:tc>
        <w:tc>
          <w:tcPr>
            <w:tcW w:w="960" w:type="dxa"/>
            <w:tcBorders>
              <w:top w:val="nil"/>
              <w:left w:val="nil"/>
              <w:bottom w:val="single" w:sz="4" w:space="0" w:color="auto"/>
              <w:right w:val="single" w:sz="4" w:space="0" w:color="auto"/>
            </w:tcBorders>
            <w:shd w:val="clear" w:color="auto" w:fill="auto"/>
            <w:noWrap/>
            <w:vAlign w:val="bottom"/>
            <w:hideMark/>
          </w:tcPr>
          <w:p w14:paraId="1EAB3914"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w:t>
            </w:r>
          </w:p>
        </w:tc>
        <w:tc>
          <w:tcPr>
            <w:tcW w:w="996" w:type="dxa"/>
            <w:tcBorders>
              <w:top w:val="nil"/>
              <w:left w:val="nil"/>
              <w:bottom w:val="single" w:sz="4" w:space="0" w:color="auto"/>
              <w:right w:val="single" w:sz="4" w:space="0" w:color="auto"/>
            </w:tcBorders>
            <w:shd w:val="clear" w:color="auto" w:fill="auto"/>
            <w:noWrap/>
            <w:vAlign w:val="bottom"/>
            <w:hideMark/>
          </w:tcPr>
          <w:p w14:paraId="29B975FB"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w:t>
            </w:r>
          </w:p>
        </w:tc>
      </w:tr>
      <w:tr w:rsidR="00435CF0" w:rsidRPr="00435CF0" w14:paraId="62D71497" w14:textId="77777777" w:rsidTr="00957A9B">
        <w:trPr>
          <w:trHeight w:val="600"/>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6F02DE47" w14:textId="59FE0A1F" w:rsidR="002C15E4" w:rsidRPr="00435CF0" w:rsidRDefault="00435CF0" w:rsidP="00435CF0">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Надходження до бюджетів різних рівнів, млн. грн</w:t>
            </w:r>
          </w:p>
        </w:tc>
        <w:tc>
          <w:tcPr>
            <w:tcW w:w="1278" w:type="dxa"/>
            <w:tcBorders>
              <w:top w:val="nil"/>
              <w:left w:val="nil"/>
              <w:bottom w:val="single" w:sz="4" w:space="0" w:color="auto"/>
              <w:right w:val="single" w:sz="4" w:space="0" w:color="auto"/>
            </w:tcBorders>
            <w:shd w:val="clear" w:color="auto" w:fill="auto"/>
            <w:noWrap/>
            <w:vAlign w:val="bottom"/>
            <w:hideMark/>
          </w:tcPr>
          <w:p w14:paraId="5C1638D6"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70</w:t>
            </w:r>
          </w:p>
        </w:tc>
        <w:tc>
          <w:tcPr>
            <w:tcW w:w="960" w:type="dxa"/>
            <w:tcBorders>
              <w:top w:val="nil"/>
              <w:left w:val="nil"/>
              <w:bottom w:val="single" w:sz="4" w:space="0" w:color="auto"/>
              <w:right w:val="single" w:sz="4" w:space="0" w:color="auto"/>
            </w:tcBorders>
            <w:shd w:val="clear" w:color="auto" w:fill="auto"/>
            <w:noWrap/>
            <w:vAlign w:val="bottom"/>
            <w:hideMark/>
          </w:tcPr>
          <w:p w14:paraId="5B8F4B13"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82,7</w:t>
            </w:r>
          </w:p>
        </w:tc>
        <w:tc>
          <w:tcPr>
            <w:tcW w:w="996" w:type="dxa"/>
            <w:tcBorders>
              <w:top w:val="nil"/>
              <w:left w:val="nil"/>
              <w:bottom w:val="single" w:sz="4" w:space="0" w:color="auto"/>
              <w:right w:val="single" w:sz="4" w:space="0" w:color="auto"/>
            </w:tcBorders>
            <w:shd w:val="clear" w:color="auto" w:fill="auto"/>
            <w:noWrap/>
            <w:vAlign w:val="bottom"/>
            <w:hideMark/>
          </w:tcPr>
          <w:p w14:paraId="233FEFDF"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135,1</w:t>
            </w:r>
          </w:p>
        </w:tc>
        <w:tc>
          <w:tcPr>
            <w:tcW w:w="1012" w:type="dxa"/>
            <w:tcBorders>
              <w:top w:val="nil"/>
              <w:left w:val="nil"/>
              <w:bottom w:val="single" w:sz="4" w:space="0" w:color="auto"/>
              <w:right w:val="single" w:sz="4" w:space="0" w:color="auto"/>
            </w:tcBorders>
            <w:shd w:val="clear" w:color="auto" w:fill="auto"/>
            <w:noWrap/>
            <w:vAlign w:val="bottom"/>
            <w:hideMark/>
          </w:tcPr>
          <w:p w14:paraId="66E1FAED"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78,2</w:t>
            </w:r>
          </w:p>
        </w:tc>
        <w:tc>
          <w:tcPr>
            <w:tcW w:w="960" w:type="dxa"/>
            <w:tcBorders>
              <w:top w:val="nil"/>
              <w:left w:val="nil"/>
              <w:bottom w:val="single" w:sz="4" w:space="0" w:color="auto"/>
              <w:right w:val="single" w:sz="4" w:space="0" w:color="auto"/>
            </w:tcBorders>
            <w:shd w:val="clear" w:color="auto" w:fill="auto"/>
            <w:noWrap/>
            <w:vAlign w:val="bottom"/>
            <w:hideMark/>
          </w:tcPr>
          <w:p w14:paraId="066449CA"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1,3</w:t>
            </w:r>
          </w:p>
        </w:tc>
        <w:tc>
          <w:tcPr>
            <w:tcW w:w="996" w:type="dxa"/>
            <w:tcBorders>
              <w:top w:val="nil"/>
              <w:left w:val="nil"/>
              <w:bottom w:val="single" w:sz="4" w:space="0" w:color="auto"/>
              <w:right w:val="single" w:sz="4" w:space="0" w:color="auto"/>
            </w:tcBorders>
            <w:shd w:val="clear" w:color="auto" w:fill="auto"/>
            <w:noWrap/>
            <w:vAlign w:val="bottom"/>
            <w:hideMark/>
          </w:tcPr>
          <w:p w14:paraId="506F8F3E"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w:t>
            </w:r>
          </w:p>
        </w:tc>
      </w:tr>
      <w:tr w:rsidR="00435CF0" w:rsidRPr="00435CF0" w14:paraId="768757CC" w14:textId="77777777" w:rsidTr="00957A9B">
        <w:trPr>
          <w:trHeight w:val="300"/>
        </w:trPr>
        <w:tc>
          <w:tcPr>
            <w:tcW w:w="3118" w:type="dxa"/>
            <w:tcBorders>
              <w:top w:val="nil"/>
              <w:left w:val="single" w:sz="4" w:space="0" w:color="auto"/>
              <w:bottom w:val="single" w:sz="4" w:space="0" w:color="auto"/>
              <w:right w:val="single" w:sz="4" w:space="0" w:color="auto"/>
            </w:tcBorders>
            <w:shd w:val="clear" w:color="auto" w:fill="auto"/>
            <w:vAlign w:val="bottom"/>
            <w:hideMark/>
          </w:tcPr>
          <w:p w14:paraId="703DC13D" w14:textId="77777777" w:rsidR="00435CF0" w:rsidRPr="00435CF0" w:rsidRDefault="00435CF0" w:rsidP="00435CF0">
            <w:pPr>
              <w:spacing w:after="0" w:line="240" w:lineRule="auto"/>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Частка надходжень до бюджету</w:t>
            </w:r>
          </w:p>
        </w:tc>
        <w:tc>
          <w:tcPr>
            <w:tcW w:w="1278" w:type="dxa"/>
            <w:tcBorders>
              <w:top w:val="nil"/>
              <w:left w:val="nil"/>
              <w:bottom w:val="single" w:sz="4" w:space="0" w:color="auto"/>
              <w:right w:val="single" w:sz="4" w:space="0" w:color="auto"/>
            </w:tcBorders>
            <w:shd w:val="clear" w:color="auto" w:fill="auto"/>
            <w:noWrap/>
            <w:vAlign w:val="bottom"/>
            <w:hideMark/>
          </w:tcPr>
          <w:p w14:paraId="0C2B3FF1"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0,27%</w:t>
            </w:r>
          </w:p>
        </w:tc>
        <w:tc>
          <w:tcPr>
            <w:tcW w:w="960" w:type="dxa"/>
            <w:tcBorders>
              <w:top w:val="nil"/>
              <w:left w:val="nil"/>
              <w:bottom w:val="single" w:sz="4" w:space="0" w:color="auto"/>
              <w:right w:val="single" w:sz="4" w:space="0" w:color="auto"/>
            </w:tcBorders>
            <w:shd w:val="clear" w:color="auto" w:fill="auto"/>
            <w:noWrap/>
            <w:vAlign w:val="bottom"/>
            <w:hideMark/>
          </w:tcPr>
          <w:p w14:paraId="7240C0E9"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0,32%</w:t>
            </w:r>
          </w:p>
        </w:tc>
        <w:tc>
          <w:tcPr>
            <w:tcW w:w="996" w:type="dxa"/>
            <w:tcBorders>
              <w:top w:val="nil"/>
              <w:left w:val="nil"/>
              <w:bottom w:val="single" w:sz="4" w:space="0" w:color="auto"/>
              <w:right w:val="single" w:sz="4" w:space="0" w:color="auto"/>
            </w:tcBorders>
            <w:shd w:val="clear" w:color="auto" w:fill="auto"/>
            <w:noWrap/>
            <w:vAlign w:val="bottom"/>
            <w:hideMark/>
          </w:tcPr>
          <w:p w14:paraId="3935ABF9"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0,52%</w:t>
            </w:r>
          </w:p>
        </w:tc>
        <w:tc>
          <w:tcPr>
            <w:tcW w:w="1012" w:type="dxa"/>
            <w:tcBorders>
              <w:top w:val="nil"/>
              <w:left w:val="nil"/>
              <w:bottom w:val="single" w:sz="4" w:space="0" w:color="auto"/>
              <w:right w:val="single" w:sz="4" w:space="0" w:color="auto"/>
            </w:tcBorders>
            <w:shd w:val="clear" w:color="auto" w:fill="auto"/>
            <w:noWrap/>
            <w:vAlign w:val="bottom"/>
            <w:hideMark/>
          </w:tcPr>
          <w:p w14:paraId="5B1336B6"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0,30%</w:t>
            </w:r>
          </w:p>
        </w:tc>
        <w:tc>
          <w:tcPr>
            <w:tcW w:w="960" w:type="dxa"/>
            <w:tcBorders>
              <w:top w:val="nil"/>
              <w:left w:val="nil"/>
              <w:bottom w:val="single" w:sz="4" w:space="0" w:color="auto"/>
              <w:right w:val="single" w:sz="4" w:space="0" w:color="auto"/>
            </w:tcBorders>
            <w:shd w:val="clear" w:color="auto" w:fill="auto"/>
            <w:noWrap/>
            <w:vAlign w:val="bottom"/>
            <w:hideMark/>
          </w:tcPr>
          <w:p w14:paraId="0B26DA5C"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0,01%</w:t>
            </w:r>
          </w:p>
        </w:tc>
        <w:tc>
          <w:tcPr>
            <w:tcW w:w="996" w:type="dxa"/>
            <w:tcBorders>
              <w:top w:val="nil"/>
              <w:left w:val="nil"/>
              <w:bottom w:val="single" w:sz="4" w:space="0" w:color="auto"/>
              <w:right w:val="single" w:sz="4" w:space="0" w:color="auto"/>
            </w:tcBorders>
            <w:shd w:val="clear" w:color="auto" w:fill="auto"/>
            <w:noWrap/>
            <w:vAlign w:val="bottom"/>
            <w:hideMark/>
          </w:tcPr>
          <w:p w14:paraId="6C93A0A9" w14:textId="77777777" w:rsidR="00435CF0" w:rsidRPr="00435CF0" w:rsidRDefault="00435CF0" w:rsidP="00435CF0">
            <w:pPr>
              <w:spacing w:after="0" w:line="240" w:lineRule="auto"/>
              <w:jc w:val="right"/>
              <w:rPr>
                <w:rFonts w:ascii="Times New Roman" w:eastAsia="Times New Roman" w:hAnsi="Times New Roman" w:cs="Times New Roman"/>
                <w:color w:val="000000"/>
                <w:sz w:val="24"/>
                <w:szCs w:val="24"/>
                <w:lang w:val="uk-UA" w:eastAsia="ru-RU"/>
              </w:rPr>
            </w:pPr>
            <w:r w:rsidRPr="00435CF0">
              <w:rPr>
                <w:rFonts w:ascii="Times New Roman" w:eastAsia="Times New Roman" w:hAnsi="Times New Roman" w:cs="Times New Roman"/>
                <w:color w:val="000000"/>
                <w:sz w:val="24"/>
                <w:szCs w:val="24"/>
                <w:lang w:val="uk-UA" w:eastAsia="ru-RU"/>
              </w:rPr>
              <w:t>0%</w:t>
            </w:r>
          </w:p>
        </w:tc>
      </w:tr>
    </w:tbl>
    <w:p w14:paraId="4140163C" w14:textId="77777777" w:rsidR="00435CF0" w:rsidRPr="00435CF0" w:rsidRDefault="00435CF0" w:rsidP="00435CF0">
      <w:pPr>
        <w:widowControl w:val="0"/>
        <w:tabs>
          <w:tab w:val="center" w:pos="4820"/>
          <w:tab w:val="right" w:pos="9641"/>
        </w:tabs>
        <w:spacing w:after="14" w:line="276" w:lineRule="auto"/>
        <w:ind w:right="57"/>
        <w:jc w:val="both"/>
        <w:rPr>
          <w:rFonts w:ascii="Times New Roman" w:eastAsia="Times New Roman" w:hAnsi="Times New Roman" w:cs="Times New Roman"/>
          <w:sz w:val="24"/>
          <w:szCs w:val="24"/>
          <w:lang w:val="uk-UA" w:eastAsia="ru-RU"/>
        </w:rPr>
      </w:pPr>
    </w:p>
    <w:p w14:paraId="52A1CFA4" w14:textId="77777777" w:rsidR="00435CF0" w:rsidRPr="00435CF0" w:rsidRDefault="00435CF0" w:rsidP="00435CF0">
      <w:pPr>
        <w:widowControl w:val="0"/>
        <w:tabs>
          <w:tab w:val="center" w:pos="4820"/>
          <w:tab w:val="right" w:pos="9641"/>
        </w:tabs>
        <w:spacing w:after="14" w:line="276" w:lineRule="auto"/>
        <w:ind w:right="57"/>
        <w:jc w:val="both"/>
        <w:rPr>
          <w:rFonts w:ascii="Times New Roman" w:eastAsia="Times New Roman" w:hAnsi="Times New Roman" w:cs="Times New Roman"/>
          <w:sz w:val="24"/>
          <w:szCs w:val="24"/>
          <w:lang w:val="uk-UA" w:eastAsia="ru-RU"/>
        </w:rPr>
      </w:pPr>
    </w:p>
    <w:tbl>
      <w:tblPr>
        <w:tblW w:w="945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61"/>
        <w:gridCol w:w="4398"/>
      </w:tblGrid>
      <w:tr w:rsidR="00435CF0" w:rsidRPr="00435CF0" w14:paraId="6F050040" w14:textId="77777777" w:rsidTr="008116EC">
        <w:tc>
          <w:tcPr>
            <w:tcW w:w="5061" w:type="dxa"/>
          </w:tcPr>
          <w:p w14:paraId="24A7AA3C" w14:textId="77777777" w:rsidR="00435CF0" w:rsidRPr="00435CF0" w:rsidRDefault="00435CF0" w:rsidP="00435CF0">
            <w:pPr>
              <w:widowControl w:val="0"/>
              <w:tabs>
                <w:tab w:val="center" w:pos="4820"/>
                <w:tab w:val="right" w:pos="9641"/>
              </w:tabs>
              <w:spacing w:after="14" w:line="276" w:lineRule="auto"/>
              <w:ind w:right="5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noProof/>
                <w:sz w:val="24"/>
                <w:szCs w:val="24"/>
                <w:lang w:eastAsia="ru-RU"/>
              </w:rPr>
              <w:drawing>
                <wp:inline distT="114300" distB="114300" distL="114300" distR="114300" wp14:anchorId="4FCE8322" wp14:editId="40899DF2">
                  <wp:extent cx="3076575" cy="1879600"/>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3076575" cy="1879600"/>
                          </a:xfrm>
                          <a:prstGeom prst="rect">
                            <a:avLst/>
                          </a:prstGeom>
                          <a:ln/>
                        </pic:spPr>
                      </pic:pic>
                    </a:graphicData>
                  </a:graphic>
                </wp:inline>
              </w:drawing>
            </w:r>
          </w:p>
        </w:tc>
        <w:tc>
          <w:tcPr>
            <w:tcW w:w="4398" w:type="dxa"/>
          </w:tcPr>
          <w:p w14:paraId="4F3A899A" w14:textId="77777777" w:rsidR="00435CF0" w:rsidRPr="00435CF0" w:rsidRDefault="00435CF0" w:rsidP="00435CF0">
            <w:pPr>
              <w:widowControl w:val="0"/>
              <w:tabs>
                <w:tab w:val="center" w:pos="4820"/>
                <w:tab w:val="right" w:pos="9641"/>
              </w:tabs>
              <w:spacing w:after="14" w:line="276" w:lineRule="auto"/>
              <w:ind w:right="5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noProof/>
                <w:sz w:val="24"/>
                <w:szCs w:val="24"/>
                <w:lang w:eastAsia="ru-RU"/>
              </w:rPr>
              <w:drawing>
                <wp:inline distT="114300" distB="114300" distL="114300" distR="114300" wp14:anchorId="7A7D2AA5" wp14:editId="3A592161">
                  <wp:extent cx="2845749" cy="1786071"/>
                  <wp:effectExtent l="0" t="0" r="0" b="508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3"/>
                          <a:srcRect/>
                          <a:stretch>
                            <a:fillRect/>
                          </a:stretch>
                        </pic:blipFill>
                        <pic:spPr>
                          <a:xfrm>
                            <a:off x="0" y="0"/>
                            <a:ext cx="2848801" cy="1787986"/>
                          </a:xfrm>
                          <a:prstGeom prst="rect">
                            <a:avLst/>
                          </a:prstGeom>
                          <a:ln/>
                        </pic:spPr>
                      </pic:pic>
                    </a:graphicData>
                  </a:graphic>
                </wp:inline>
              </w:drawing>
            </w:r>
          </w:p>
          <w:p w14:paraId="13BDAF91" w14:textId="77777777" w:rsidR="00435CF0" w:rsidRPr="00435CF0" w:rsidRDefault="00435CF0" w:rsidP="00435CF0">
            <w:pPr>
              <w:widowControl w:val="0"/>
              <w:tabs>
                <w:tab w:val="center" w:pos="4820"/>
                <w:tab w:val="right" w:pos="9641"/>
              </w:tabs>
              <w:spacing w:after="14" w:line="276" w:lineRule="auto"/>
              <w:ind w:right="57"/>
              <w:jc w:val="both"/>
              <w:rPr>
                <w:rFonts w:ascii="Times New Roman" w:eastAsia="Times New Roman" w:hAnsi="Times New Roman" w:cs="Times New Roman"/>
                <w:sz w:val="24"/>
                <w:szCs w:val="24"/>
                <w:lang w:val="uk-UA" w:eastAsia="ru-RU"/>
              </w:rPr>
            </w:pPr>
          </w:p>
        </w:tc>
      </w:tr>
    </w:tbl>
    <w:p w14:paraId="2DE78865" w14:textId="77777777" w:rsidR="00435CF0" w:rsidRPr="00435CF0" w:rsidRDefault="00435CF0" w:rsidP="00435CF0">
      <w:pPr>
        <w:widowControl w:val="0"/>
        <w:tabs>
          <w:tab w:val="center" w:pos="4820"/>
          <w:tab w:val="right" w:pos="9641"/>
        </w:tabs>
        <w:spacing w:after="14" w:line="276" w:lineRule="auto"/>
        <w:ind w:right="57"/>
        <w:jc w:val="both"/>
        <w:rPr>
          <w:rFonts w:ascii="Times New Roman" w:eastAsia="Times New Roman" w:hAnsi="Times New Roman" w:cs="Times New Roman"/>
          <w:sz w:val="24"/>
          <w:szCs w:val="24"/>
          <w:lang w:val="uk-UA" w:eastAsia="ru-RU"/>
        </w:rPr>
      </w:pPr>
    </w:p>
    <w:p w14:paraId="266848F5" w14:textId="01E69B4C" w:rsidR="00435CF0" w:rsidRPr="00435CF0" w:rsidRDefault="00435CF0" w:rsidP="00435CF0">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bookmarkStart w:id="15" w:name="_30j0zll" w:colFirst="0" w:colLast="0"/>
      <w:bookmarkStart w:id="16" w:name="_1fob9te" w:colFirst="0" w:colLast="0"/>
      <w:bookmarkEnd w:id="15"/>
      <w:bookmarkEnd w:id="16"/>
      <w:r w:rsidRPr="00435CF0">
        <w:rPr>
          <w:rFonts w:ascii="Times New Roman" w:eastAsia="Times New Roman" w:hAnsi="Times New Roman" w:cs="Times New Roman"/>
          <w:sz w:val="24"/>
          <w:szCs w:val="24"/>
          <w:lang w:val="uk-UA" w:eastAsia="ru-RU"/>
        </w:rPr>
        <w:t xml:space="preserve">Проведений аналіз свідчить, що малий бізнес в громаді </w:t>
      </w:r>
      <w:r w:rsidR="001B4BF3">
        <w:rPr>
          <w:rFonts w:ascii="Times New Roman" w:eastAsia="Times New Roman" w:hAnsi="Times New Roman" w:cs="Times New Roman"/>
          <w:sz w:val="24"/>
          <w:szCs w:val="24"/>
          <w:lang w:val="uk-UA" w:eastAsia="ru-RU"/>
        </w:rPr>
        <w:t>поступово</w:t>
      </w:r>
      <w:r w:rsidRPr="00435CF0">
        <w:rPr>
          <w:rFonts w:ascii="Times New Roman" w:eastAsia="Times New Roman" w:hAnsi="Times New Roman" w:cs="Times New Roman"/>
          <w:sz w:val="24"/>
          <w:szCs w:val="24"/>
          <w:lang w:val="uk-UA" w:eastAsia="ru-RU"/>
        </w:rPr>
        <w:t xml:space="preserve"> відновлюється і пристосувався до викликів воєнного часу</w:t>
      </w:r>
      <w:r w:rsidR="001B4BF3">
        <w:rPr>
          <w:rFonts w:ascii="Times New Roman" w:eastAsia="Times New Roman" w:hAnsi="Times New Roman" w:cs="Times New Roman"/>
          <w:sz w:val="24"/>
          <w:szCs w:val="24"/>
          <w:lang w:val="uk-UA" w:eastAsia="ru-RU"/>
        </w:rPr>
        <w:t>.</w:t>
      </w:r>
    </w:p>
    <w:p w14:paraId="795990E6" w14:textId="4628A411" w:rsidR="00322CA9" w:rsidRDefault="00890659" w:rsidP="00435CF0">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У 2022 році на території громади діяла </w:t>
      </w:r>
      <w:r w:rsidR="00322CA9" w:rsidRPr="00322CA9">
        <w:rPr>
          <w:rFonts w:ascii="Times New Roman" w:eastAsia="Times New Roman" w:hAnsi="Times New Roman" w:cs="Times New Roman"/>
          <w:sz w:val="24"/>
          <w:szCs w:val="24"/>
          <w:lang w:val="uk-UA" w:eastAsia="ru-RU"/>
        </w:rPr>
        <w:t>«Програма розвитку  малого і середнього підприємництва на 2022-2024 роки», заходи якої</w:t>
      </w:r>
      <w:r>
        <w:rPr>
          <w:rFonts w:ascii="Times New Roman" w:eastAsia="Times New Roman" w:hAnsi="Times New Roman" w:cs="Times New Roman"/>
          <w:sz w:val="24"/>
          <w:szCs w:val="24"/>
          <w:lang w:val="uk-UA" w:eastAsia="ru-RU"/>
        </w:rPr>
        <w:t xml:space="preserve"> були</w:t>
      </w:r>
      <w:r w:rsidR="00322CA9" w:rsidRPr="00322CA9">
        <w:rPr>
          <w:rFonts w:ascii="Times New Roman" w:eastAsia="Times New Roman" w:hAnsi="Times New Roman" w:cs="Times New Roman"/>
          <w:sz w:val="24"/>
          <w:szCs w:val="24"/>
          <w:lang w:val="uk-UA" w:eastAsia="ru-RU"/>
        </w:rPr>
        <w:t xml:space="preserve"> спрямовані на підтримку малого і середнього підприємництва,</w:t>
      </w:r>
      <w:r>
        <w:rPr>
          <w:rFonts w:ascii="Times New Roman" w:eastAsia="Times New Roman" w:hAnsi="Times New Roman" w:cs="Times New Roman"/>
          <w:sz w:val="24"/>
          <w:szCs w:val="24"/>
          <w:lang w:val="uk-UA" w:eastAsia="ru-RU"/>
        </w:rPr>
        <w:t xml:space="preserve"> проведення інформаційної і роз’яснювальної роботи щодо відновлення зруйнованого бізнесу та фіксації збитків, </w:t>
      </w:r>
      <w:r w:rsidR="00322CA9" w:rsidRPr="00322CA9">
        <w:rPr>
          <w:rFonts w:ascii="Times New Roman" w:eastAsia="Times New Roman" w:hAnsi="Times New Roman" w:cs="Times New Roman"/>
          <w:sz w:val="24"/>
          <w:szCs w:val="24"/>
          <w:lang w:val="uk-UA" w:eastAsia="ru-RU"/>
        </w:rPr>
        <w:t xml:space="preserve"> створення сприятливого середовища д</w:t>
      </w:r>
      <w:r>
        <w:rPr>
          <w:rFonts w:ascii="Times New Roman" w:eastAsia="Times New Roman" w:hAnsi="Times New Roman" w:cs="Times New Roman"/>
          <w:sz w:val="24"/>
          <w:szCs w:val="24"/>
          <w:lang w:val="uk-UA" w:eastAsia="ru-RU"/>
        </w:rPr>
        <w:t xml:space="preserve">ля </w:t>
      </w:r>
      <w:r w:rsidR="000A515E">
        <w:rPr>
          <w:rFonts w:ascii="Times New Roman" w:eastAsia="Times New Roman" w:hAnsi="Times New Roman" w:cs="Times New Roman"/>
          <w:sz w:val="24"/>
          <w:szCs w:val="24"/>
          <w:lang w:val="uk-UA" w:eastAsia="ru-RU"/>
        </w:rPr>
        <w:t>відновлення</w:t>
      </w:r>
      <w:r>
        <w:rPr>
          <w:rFonts w:ascii="Times New Roman" w:eastAsia="Times New Roman" w:hAnsi="Times New Roman" w:cs="Times New Roman"/>
          <w:sz w:val="24"/>
          <w:szCs w:val="24"/>
          <w:lang w:val="uk-UA" w:eastAsia="ru-RU"/>
        </w:rPr>
        <w:t xml:space="preserve"> та ведення бізнесу.</w:t>
      </w:r>
    </w:p>
    <w:p w14:paraId="0E3A703A" w14:textId="7DCB3FBF" w:rsidR="00322CA9" w:rsidRDefault="00322CA9" w:rsidP="00435CF0">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322CA9">
        <w:rPr>
          <w:rFonts w:ascii="Times New Roman" w:eastAsia="Times New Roman" w:hAnsi="Times New Roman" w:cs="Times New Roman"/>
          <w:sz w:val="24"/>
          <w:szCs w:val="24"/>
          <w:lang w:val="uk-UA" w:eastAsia="ru-RU"/>
        </w:rPr>
        <w:lastRenderedPageBreak/>
        <w:t>У вересні 2022 року в місті Буча, за ініціативи Міністерства цифрової трансформації України та підтримки компаній Visa та Caparol Ukraine, відновив свою роботу центр підтримки підприємництва «Дія.Бізнес», який зазнав значних руйнувань під час окупації. Це потужний сигнал для бізнесу, що навіть під час війни громада відновлює свою економічну систему.</w:t>
      </w:r>
    </w:p>
    <w:p w14:paraId="3443ABE4" w14:textId="5CE09B18" w:rsidR="00435CF0" w:rsidRDefault="00511EE7" w:rsidP="00435CF0">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511EE7">
        <w:rPr>
          <w:rFonts w:ascii="Times New Roman" w:eastAsia="Times New Roman" w:hAnsi="Times New Roman" w:cs="Times New Roman"/>
          <w:sz w:val="24"/>
          <w:szCs w:val="24"/>
          <w:lang w:val="uk-UA" w:eastAsia="ru-RU"/>
        </w:rPr>
        <w:t xml:space="preserve">Однією з передумов економічного розвитку є якісна </w:t>
      </w:r>
      <w:r w:rsidRPr="00511EE7">
        <w:rPr>
          <w:rFonts w:ascii="Times New Roman" w:eastAsia="Times New Roman" w:hAnsi="Times New Roman" w:cs="Times New Roman"/>
          <w:bCs/>
          <w:sz w:val="24"/>
          <w:szCs w:val="24"/>
          <w:lang w:val="uk-UA" w:eastAsia="ru-RU"/>
        </w:rPr>
        <w:t xml:space="preserve">інфраструктура підтримки підприємництва. </w:t>
      </w:r>
      <w:r w:rsidR="00435CF0" w:rsidRPr="00435CF0">
        <w:rPr>
          <w:rFonts w:ascii="Times New Roman" w:eastAsia="Times New Roman" w:hAnsi="Times New Roman" w:cs="Times New Roman"/>
          <w:sz w:val="24"/>
          <w:szCs w:val="24"/>
          <w:lang w:val="uk-UA" w:eastAsia="ru-RU"/>
        </w:rPr>
        <w:t xml:space="preserve">У Бучанській громаді забезпечують підтримку та розвиток малого і середнього бізнесу 11 відділень банківських установ (Приватбанк, Ощадбанк, Альфа-Банк, Укргазбанк, АТ «КІБ», Український Будівельно-Інвестиційний банк, МоноБанк), 2 лізингові компанії, 1 кредитна спілка та 3 страхові компанії. В Луб’янському старостинському окрузі діє громадська організація "Спілка місцевих підприємницьких товариств села Луб'янка". У вересні </w:t>
      </w:r>
      <w:r w:rsidR="00BB65E9">
        <w:rPr>
          <w:rFonts w:ascii="Times New Roman" w:eastAsia="Times New Roman" w:hAnsi="Times New Roman" w:cs="Times New Roman"/>
          <w:sz w:val="24"/>
          <w:szCs w:val="24"/>
          <w:lang w:val="uk-UA" w:eastAsia="ru-RU"/>
        </w:rPr>
        <w:t xml:space="preserve">2022 року </w:t>
      </w:r>
      <w:r w:rsidR="00435CF0" w:rsidRPr="00435CF0">
        <w:rPr>
          <w:rFonts w:ascii="Times New Roman" w:eastAsia="Times New Roman" w:hAnsi="Times New Roman" w:cs="Times New Roman"/>
          <w:sz w:val="24"/>
          <w:szCs w:val="24"/>
          <w:lang w:val="uk-UA" w:eastAsia="ru-RU"/>
        </w:rPr>
        <w:t>в Бучі відкрився центр обслуговування платників податків.</w:t>
      </w:r>
    </w:p>
    <w:p w14:paraId="232627A4" w14:textId="2BE74B02" w:rsidR="00435CF0" w:rsidRPr="00435CF0" w:rsidRDefault="00A25CE5" w:rsidP="00322CA9">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A25CE5">
        <w:rPr>
          <w:rFonts w:ascii="Times New Roman" w:eastAsia="Times New Roman" w:hAnsi="Times New Roman" w:cs="Times New Roman"/>
          <w:sz w:val="24"/>
          <w:szCs w:val="24"/>
          <w:lang w:val="uk-UA" w:eastAsia="ru-RU"/>
        </w:rPr>
        <w:t>З метою підтримки бізнес ініціатив здійсню</w:t>
      </w:r>
      <w:r>
        <w:rPr>
          <w:rFonts w:ascii="Times New Roman" w:eastAsia="Times New Roman" w:hAnsi="Times New Roman" w:cs="Times New Roman"/>
          <w:sz w:val="24"/>
          <w:szCs w:val="24"/>
          <w:lang w:val="uk-UA" w:eastAsia="ru-RU"/>
        </w:rPr>
        <w:t>є</w:t>
      </w:r>
      <w:r w:rsidRPr="00A25CE5">
        <w:rPr>
          <w:rFonts w:ascii="Times New Roman" w:eastAsia="Times New Roman" w:hAnsi="Times New Roman" w:cs="Times New Roman"/>
          <w:sz w:val="24"/>
          <w:szCs w:val="24"/>
          <w:lang w:val="uk-UA" w:eastAsia="ru-RU"/>
        </w:rPr>
        <w:t xml:space="preserve"> діяльність на території</w:t>
      </w:r>
      <w:r>
        <w:rPr>
          <w:rFonts w:ascii="Times New Roman" w:eastAsia="Times New Roman" w:hAnsi="Times New Roman" w:cs="Times New Roman"/>
          <w:sz w:val="24"/>
          <w:szCs w:val="24"/>
          <w:lang w:val="uk-UA" w:eastAsia="ru-RU"/>
        </w:rPr>
        <w:t xml:space="preserve"> громади КУ «Бучанська агенція регіонального розвитку»</w:t>
      </w:r>
      <w:bookmarkStart w:id="17" w:name="_Hlk122488602"/>
      <w:r w:rsidR="00435CF0" w:rsidRPr="00435CF0">
        <w:rPr>
          <w:rFonts w:ascii="Times New Roman" w:eastAsia="Times New Roman" w:hAnsi="Times New Roman" w:cs="Times New Roman"/>
          <w:sz w:val="24"/>
          <w:szCs w:val="24"/>
          <w:lang w:val="uk-UA" w:eastAsia="ru-RU"/>
        </w:rPr>
        <w:t>.</w:t>
      </w:r>
    </w:p>
    <w:bookmarkEnd w:id="17"/>
    <w:p w14:paraId="5DCE0E40" w14:textId="0DC8CA16" w:rsidR="00435CF0" w:rsidRDefault="00435CF0" w:rsidP="00435CF0">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Відділом економічного розвитку та інвестицій для налагодження комунікації з бізнесом створено Телеграм-канал, де розміщується корисна інформація для бізнес-спільноти про грантові можливості, навчальні програми, тощо.</w:t>
      </w:r>
    </w:p>
    <w:p w14:paraId="49F7643A" w14:textId="26498A93" w:rsidR="002C15E4" w:rsidRDefault="002C15E4" w:rsidP="002C15E4">
      <w:pPr>
        <w:tabs>
          <w:tab w:val="left" w:pos="5459"/>
        </w:tabs>
        <w:spacing w:after="0" w:line="276" w:lineRule="auto"/>
        <w:ind w:right="21" w:firstLine="567"/>
        <w:jc w:val="both"/>
        <w:rPr>
          <w:rFonts w:ascii="Times New Roman" w:eastAsia="Times New Roman" w:hAnsi="Times New Roman" w:cs="Times New Roman"/>
          <w:sz w:val="24"/>
          <w:szCs w:val="24"/>
          <w:lang w:val="hr-HR" w:eastAsia="ru-RU"/>
        </w:rPr>
      </w:pPr>
      <w:r w:rsidRPr="002C15E4">
        <w:rPr>
          <w:rFonts w:ascii="Times New Roman" w:eastAsia="Times New Roman" w:hAnsi="Times New Roman" w:cs="Times New Roman"/>
          <w:sz w:val="24"/>
          <w:szCs w:val="24"/>
          <w:lang w:val="hr-HR" w:eastAsia="ru-RU"/>
        </w:rPr>
        <w:t xml:space="preserve">З метою інформування щодо можливих інструментів підтримки суб’єктів малого та середнього бізнесу підготовлено та розповсюджено </w:t>
      </w:r>
      <w:r w:rsidRPr="002C15E4">
        <w:rPr>
          <w:rFonts w:ascii="Times New Roman" w:eastAsia="Times New Roman" w:hAnsi="Times New Roman" w:cs="Times New Roman"/>
          <w:sz w:val="24"/>
          <w:szCs w:val="24"/>
          <w:lang w:val="uk-UA" w:eastAsia="ru-RU"/>
        </w:rPr>
        <w:t xml:space="preserve">щомісячні </w:t>
      </w:r>
      <w:r w:rsidRPr="002C15E4">
        <w:rPr>
          <w:rFonts w:ascii="Times New Roman" w:eastAsia="Times New Roman" w:hAnsi="Times New Roman" w:cs="Times New Roman"/>
          <w:sz w:val="24"/>
          <w:szCs w:val="24"/>
          <w:lang w:val="hr-HR" w:eastAsia="ru-RU"/>
        </w:rPr>
        <w:t>дайджести актуальних грантових програм.</w:t>
      </w:r>
    </w:p>
    <w:p w14:paraId="772C5C6B" w14:textId="6BE9DF0F" w:rsidR="002C15E4" w:rsidRPr="002C15E4" w:rsidRDefault="002C15E4" w:rsidP="002C15E4">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2C15E4">
        <w:rPr>
          <w:rFonts w:ascii="Times New Roman" w:eastAsia="Times New Roman" w:hAnsi="Times New Roman" w:cs="Times New Roman"/>
          <w:sz w:val="24"/>
          <w:szCs w:val="24"/>
          <w:lang w:val="uk-UA" w:eastAsia="ru-RU"/>
        </w:rPr>
        <w:t>Спільно з Програмою USAID «Конкурентоспроможна економіка України» проведено онлайн презентацію грантових можливостей програми для підприємців.</w:t>
      </w:r>
    </w:p>
    <w:p w14:paraId="6E55E03F" w14:textId="58650ECC" w:rsidR="002C15E4" w:rsidRPr="002C15E4" w:rsidRDefault="002C15E4" w:rsidP="002C15E4">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Проведено інформаційне забезпечення суб’єктів малого та середнього бізнесу громади щодо можливостей </w:t>
      </w:r>
      <w:r w:rsidRPr="002C15E4">
        <w:rPr>
          <w:rFonts w:ascii="Times New Roman" w:eastAsia="Times New Roman" w:hAnsi="Times New Roman" w:cs="Times New Roman"/>
          <w:sz w:val="24"/>
          <w:szCs w:val="24"/>
          <w:lang w:eastAsia="ru-RU"/>
        </w:rPr>
        <w:t>Державної програми «Доступні кредити 5-7-9%»</w:t>
      </w:r>
      <w:r w:rsidR="00B42958">
        <w:rPr>
          <w:rFonts w:ascii="Times New Roman" w:eastAsia="Times New Roman" w:hAnsi="Times New Roman" w:cs="Times New Roman"/>
          <w:sz w:val="24"/>
          <w:szCs w:val="24"/>
          <w:lang w:val="uk-UA" w:eastAsia="ru-RU"/>
        </w:rPr>
        <w:t>.</w:t>
      </w:r>
    </w:p>
    <w:p w14:paraId="45059C5E" w14:textId="7E6AC3B0" w:rsidR="00435CF0" w:rsidRDefault="00435CF0" w:rsidP="00435CF0">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Разом Центром «Дія.Бізнес» проведено ряд онлайн і офлайн заходів, де експерти надавали юридичні і практичні поради бізнесу щодо змін в законодавстві, алгоритм</w:t>
      </w:r>
      <w:r w:rsidR="00522DF6">
        <w:rPr>
          <w:rFonts w:ascii="Times New Roman" w:eastAsia="Times New Roman" w:hAnsi="Times New Roman" w:cs="Times New Roman"/>
          <w:sz w:val="24"/>
          <w:szCs w:val="24"/>
          <w:lang w:val="uk-UA" w:eastAsia="ru-RU"/>
        </w:rPr>
        <w:t>ів</w:t>
      </w:r>
      <w:r w:rsidRPr="00435CF0">
        <w:rPr>
          <w:rFonts w:ascii="Times New Roman" w:eastAsia="Times New Roman" w:hAnsi="Times New Roman" w:cs="Times New Roman"/>
          <w:sz w:val="24"/>
          <w:szCs w:val="24"/>
          <w:lang w:val="uk-UA" w:eastAsia="ru-RU"/>
        </w:rPr>
        <w:t xml:space="preserve"> фіксації збитків, де знайти фінансові ресурси для відновлення потужностей на довоєнний рівень.</w:t>
      </w:r>
      <w:r w:rsidR="00A25CE5">
        <w:rPr>
          <w:rFonts w:ascii="Times New Roman" w:eastAsia="Times New Roman" w:hAnsi="Times New Roman" w:cs="Times New Roman"/>
          <w:sz w:val="24"/>
          <w:szCs w:val="24"/>
          <w:lang w:val="uk-UA" w:eastAsia="ru-RU"/>
        </w:rPr>
        <w:t xml:space="preserve"> </w:t>
      </w:r>
    </w:p>
    <w:p w14:paraId="049B98E6" w14:textId="1CF7026B" w:rsidR="00A25CE5" w:rsidRPr="00A25CE5" w:rsidRDefault="00A25CE5" w:rsidP="00A25CE5">
      <w:pPr>
        <w:tabs>
          <w:tab w:val="left" w:pos="5459"/>
        </w:tabs>
        <w:spacing w:after="0" w:line="276" w:lineRule="auto"/>
        <w:ind w:right="21" w:firstLine="567"/>
        <w:jc w:val="both"/>
        <w:rPr>
          <w:rFonts w:ascii="Times New Roman" w:eastAsia="Times New Roman" w:hAnsi="Times New Roman" w:cs="Times New Roman"/>
          <w:sz w:val="24"/>
          <w:szCs w:val="24"/>
          <w:lang w:val="hr-HR" w:eastAsia="ru-RU"/>
        </w:rPr>
      </w:pPr>
      <w:r>
        <w:rPr>
          <w:rFonts w:ascii="Times New Roman" w:eastAsia="Times New Roman" w:hAnsi="Times New Roman" w:cs="Times New Roman"/>
          <w:sz w:val="24"/>
          <w:szCs w:val="24"/>
          <w:lang w:val="uk-UA" w:eastAsia="ru-RU"/>
        </w:rPr>
        <w:t>Департаментом економіки було п</w:t>
      </w:r>
      <w:r w:rsidRPr="00A25CE5">
        <w:rPr>
          <w:rFonts w:ascii="Times New Roman" w:eastAsia="Times New Roman" w:hAnsi="Times New Roman" w:cs="Times New Roman"/>
          <w:sz w:val="24"/>
          <w:szCs w:val="24"/>
          <w:lang w:val="hr-HR" w:eastAsia="ru-RU"/>
        </w:rPr>
        <w:t xml:space="preserve">роведено </w:t>
      </w:r>
      <w:r>
        <w:rPr>
          <w:rFonts w:ascii="Times New Roman" w:eastAsia="Times New Roman" w:hAnsi="Times New Roman" w:cs="Times New Roman"/>
          <w:sz w:val="24"/>
          <w:szCs w:val="24"/>
          <w:lang w:val="uk-UA" w:eastAsia="ru-RU"/>
        </w:rPr>
        <w:t>семінар</w:t>
      </w:r>
      <w:r w:rsidRPr="00A25CE5">
        <w:rPr>
          <w:rFonts w:ascii="Times New Roman" w:eastAsia="Times New Roman" w:hAnsi="Times New Roman" w:cs="Times New Roman"/>
          <w:sz w:val="24"/>
          <w:szCs w:val="24"/>
          <w:lang w:val="hr-HR" w:eastAsia="ru-RU"/>
        </w:rPr>
        <w:t xml:space="preserve"> для представників бізнесу </w:t>
      </w:r>
      <w:r>
        <w:rPr>
          <w:rFonts w:ascii="Times New Roman" w:eastAsia="Times New Roman" w:hAnsi="Times New Roman" w:cs="Times New Roman"/>
          <w:sz w:val="24"/>
          <w:szCs w:val="24"/>
          <w:lang w:val="uk-UA" w:eastAsia="ru-RU"/>
        </w:rPr>
        <w:t>в Центрі «Дія.Бізнес» в Бучі</w:t>
      </w:r>
      <w:r w:rsidRPr="00A25CE5">
        <w:rPr>
          <w:rFonts w:ascii="Times New Roman" w:eastAsia="Times New Roman" w:hAnsi="Times New Roman" w:cs="Times New Roman"/>
          <w:sz w:val="24"/>
          <w:szCs w:val="24"/>
          <w:lang w:val="hr-HR" w:eastAsia="ru-RU"/>
        </w:rPr>
        <w:t xml:space="preserve">. До участі у заходах було запрошено представників департаменту масового бізнесу «ПриватБанку», Офісу з розвитку підприємництва та експорту, Gryphon Group, Центру розвитку інновацій з управління на основі даних, цифрової трансформації громад та регіонів, Бізнес-школи МІМ. </w:t>
      </w:r>
      <w:r w:rsidRPr="00A25CE5">
        <w:rPr>
          <w:rFonts w:ascii="Times New Roman" w:eastAsia="Times New Roman" w:hAnsi="Times New Roman" w:cs="Times New Roman"/>
          <w:sz w:val="24"/>
          <w:szCs w:val="24"/>
          <w:lang w:val="uk-UA" w:eastAsia="ru-RU"/>
        </w:rPr>
        <w:t>У</w:t>
      </w:r>
      <w:r w:rsidRPr="00A25CE5">
        <w:rPr>
          <w:rFonts w:ascii="Times New Roman" w:eastAsia="Times New Roman" w:hAnsi="Times New Roman" w:cs="Times New Roman"/>
          <w:sz w:val="24"/>
          <w:szCs w:val="24"/>
          <w:lang w:val="hr-HR" w:eastAsia="ru-RU"/>
        </w:rPr>
        <w:t xml:space="preserve"> ході зустрічі було розкрито теми «Інструменти підтримки бізнесу» та «Компенсація збитків завданих війною. Чи існують дієві механізми компенсації та які дії повинні вжити постраждалі від війни громадяни та бізнес?».</w:t>
      </w:r>
    </w:p>
    <w:p w14:paraId="7653D37A" w14:textId="77777777" w:rsidR="00A25CE5" w:rsidRPr="00A25CE5" w:rsidRDefault="00A25CE5" w:rsidP="00435CF0">
      <w:pPr>
        <w:tabs>
          <w:tab w:val="left" w:pos="5459"/>
        </w:tabs>
        <w:spacing w:after="0" w:line="276" w:lineRule="auto"/>
        <w:ind w:right="21" w:firstLine="567"/>
        <w:jc w:val="both"/>
        <w:rPr>
          <w:rFonts w:ascii="Times New Roman" w:eastAsia="Times New Roman" w:hAnsi="Times New Roman" w:cs="Times New Roman"/>
          <w:sz w:val="24"/>
          <w:szCs w:val="24"/>
          <w:lang w:val="hr-HR" w:eastAsia="ru-RU"/>
        </w:rPr>
      </w:pPr>
    </w:p>
    <w:p w14:paraId="2958C00D" w14:textId="695A0341" w:rsidR="00E252C8" w:rsidRPr="00E252C8" w:rsidRDefault="00435CF0" w:rsidP="00F57259">
      <w:pPr>
        <w:pStyle w:val="3"/>
      </w:pPr>
      <w:bookmarkStart w:id="18" w:name="_Toc123252345"/>
      <w:r w:rsidRPr="002C556A">
        <w:t>Інвестиційна діяльність</w:t>
      </w:r>
      <w:bookmarkEnd w:id="18"/>
    </w:p>
    <w:p w14:paraId="1570D0A4" w14:textId="77777777" w:rsidR="00435CF0" w:rsidRPr="00435CF0" w:rsidRDefault="00435CF0" w:rsidP="00435CF0">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Повномасштабна війна стала новим фактором впливу на рівень ділової активності та інвестиційного середовища в Україні. За результатами експертного дослідження, проведеного Європейською Бізнес Асоціацією, інтегральний показник Індексу інвестиційної привабливості України у першій половині 2022 року впав на пів пункту та склав 2,17 бала з 5-ти можливих. Це значення – найнижче з 2013 року. </w:t>
      </w:r>
    </w:p>
    <w:p w14:paraId="2400DD46" w14:textId="05B16D1E" w:rsidR="00435CF0" w:rsidRPr="00435CF0" w:rsidRDefault="00435CF0" w:rsidP="00435CF0">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Не зважаючи на складну економічну ситуацію, одним з пріоритетів діяльності місцевої влади залишається стимулювання інвестиційної діяльності. З метою формування позитивного інвестиційного середовища, створення умов для інвестування в проєкти, спрямовані на </w:t>
      </w:r>
      <w:r w:rsidRPr="00435CF0">
        <w:rPr>
          <w:rFonts w:ascii="Times New Roman" w:eastAsia="Times New Roman" w:hAnsi="Times New Roman" w:cs="Times New Roman"/>
          <w:sz w:val="24"/>
          <w:szCs w:val="24"/>
          <w:lang w:val="uk-UA" w:eastAsia="ru-RU"/>
        </w:rPr>
        <w:lastRenderedPageBreak/>
        <w:t>розвиток громади</w:t>
      </w:r>
      <w:r w:rsidR="00687AC9">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 xml:space="preserve"> комунальна установа «Бучанська агенція регіонального розвитку» реалізу</w:t>
      </w:r>
      <w:r w:rsidR="00687AC9">
        <w:rPr>
          <w:rFonts w:ascii="Times New Roman" w:eastAsia="Times New Roman" w:hAnsi="Times New Roman" w:cs="Times New Roman"/>
          <w:sz w:val="24"/>
          <w:szCs w:val="24"/>
          <w:lang w:val="uk-UA" w:eastAsia="ru-RU"/>
        </w:rPr>
        <w:t xml:space="preserve">вала у 2022 році </w:t>
      </w:r>
      <w:r w:rsidRPr="00435CF0">
        <w:rPr>
          <w:rFonts w:ascii="Times New Roman" w:eastAsia="Times New Roman" w:hAnsi="Times New Roman" w:cs="Times New Roman"/>
          <w:sz w:val="24"/>
          <w:szCs w:val="24"/>
          <w:lang w:val="uk-UA" w:eastAsia="ru-RU"/>
        </w:rPr>
        <w:t xml:space="preserve"> </w:t>
      </w:r>
      <w:r w:rsidR="00687AC9">
        <w:rPr>
          <w:rFonts w:ascii="Times New Roman" w:eastAsia="Times New Roman" w:hAnsi="Times New Roman" w:cs="Times New Roman"/>
          <w:sz w:val="24"/>
          <w:szCs w:val="24"/>
          <w:lang w:val="uk-UA" w:eastAsia="ru-RU"/>
        </w:rPr>
        <w:t>ряд</w:t>
      </w:r>
      <w:r w:rsidRPr="00435CF0">
        <w:rPr>
          <w:rFonts w:ascii="Times New Roman" w:eastAsia="Times New Roman" w:hAnsi="Times New Roman" w:cs="Times New Roman"/>
          <w:sz w:val="24"/>
          <w:szCs w:val="24"/>
          <w:lang w:val="uk-UA" w:eastAsia="ru-RU"/>
        </w:rPr>
        <w:t xml:space="preserve"> інвестиційн</w:t>
      </w:r>
      <w:r w:rsidR="00687AC9">
        <w:rPr>
          <w:rFonts w:ascii="Times New Roman" w:eastAsia="Times New Roman" w:hAnsi="Times New Roman" w:cs="Times New Roman"/>
          <w:sz w:val="24"/>
          <w:szCs w:val="24"/>
          <w:lang w:val="uk-UA" w:eastAsia="ru-RU"/>
        </w:rPr>
        <w:t>их</w:t>
      </w:r>
      <w:r w:rsidRPr="00435CF0">
        <w:rPr>
          <w:rFonts w:ascii="Times New Roman" w:eastAsia="Times New Roman" w:hAnsi="Times New Roman" w:cs="Times New Roman"/>
          <w:sz w:val="24"/>
          <w:szCs w:val="24"/>
          <w:lang w:val="uk-UA" w:eastAsia="ru-RU"/>
        </w:rPr>
        <w:t xml:space="preserve"> проєкт</w:t>
      </w:r>
      <w:r w:rsidR="00687AC9">
        <w:rPr>
          <w:rFonts w:ascii="Times New Roman" w:eastAsia="Times New Roman" w:hAnsi="Times New Roman" w:cs="Times New Roman"/>
          <w:sz w:val="24"/>
          <w:szCs w:val="24"/>
          <w:lang w:val="uk-UA" w:eastAsia="ru-RU"/>
        </w:rPr>
        <w:t>ів,</w:t>
      </w:r>
      <w:r w:rsidRPr="00435CF0">
        <w:rPr>
          <w:rFonts w:ascii="Times New Roman" w:eastAsia="Times New Roman" w:hAnsi="Times New Roman" w:cs="Times New Roman"/>
          <w:sz w:val="24"/>
          <w:szCs w:val="24"/>
          <w:lang w:val="uk-UA" w:eastAsia="ru-RU"/>
        </w:rPr>
        <w:t xml:space="preserve"> у тому числі і </w:t>
      </w:r>
      <w:r w:rsidR="00687AC9">
        <w:rPr>
          <w:rFonts w:ascii="Times New Roman" w:eastAsia="Times New Roman" w:hAnsi="Times New Roman" w:cs="Times New Roman"/>
          <w:sz w:val="24"/>
          <w:szCs w:val="24"/>
          <w:lang w:val="uk-UA" w:eastAsia="ru-RU"/>
        </w:rPr>
        <w:t>в межах</w:t>
      </w:r>
      <w:r w:rsidRPr="00435CF0">
        <w:rPr>
          <w:rFonts w:ascii="Times New Roman" w:eastAsia="Times New Roman" w:hAnsi="Times New Roman" w:cs="Times New Roman"/>
          <w:sz w:val="24"/>
          <w:szCs w:val="24"/>
          <w:lang w:val="uk-UA" w:eastAsia="ru-RU"/>
        </w:rPr>
        <w:t xml:space="preserve"> території пріоритетного розвитку </w:t>
      </w:r>
      <w:r w:rsidRPr="00435CF0">
        <w:rPr>
          <w:rFonts w:ascii="Times New Roman" w:eastAsia="Times New Roman" w:hAnsi="Times New Roman" w:cs="Times New Roman"/>
          <w:sz w:val="24"/>
          <w:szCs w:val="24"/>
          <w:lang w:val="en-US" w:eastAsia="ru-RU"/>
        </w:rPr>
        <w:t>Bucha</w:t>
      </w: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en-US" w:eastAsia="ru-RU"/>
        </w:rPr>
        <w:t>Techno</w:t>
      </w: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en-US" w:eastAsia="ru-RU"/>
        </w:rPr>
        <w:t>Garden</w:t>
      </w:r>
      <w:r w:rsidRPr="00435CF0">
        <w:rPr>
          <w:rFonts w:ascii="Times New Roman" w:eastAsia="Times New Roman" w:hAnsi="Times New Roman" w:cs="Times New Roman"/>
          <w:sz w:val="24"/>
          <w:szCs w:val="24"/>
          <w:lang w:val="uk-UA" w:eastAsia="ru-RU"/>
        </w:rPr>
        <w:t xml:space="preserve"> (далі </w:t>
      </w:r>
      <w:r w:rsidRPr="00435CF0">
        <w:rPr>
          <w:rFonts w:ascii="Times New Roman" w:eastAsia="Times New Roman" w:hAnsi="Times New Roman" w:cs="Times New Roman"/>
          <w:sz w:val="24"/>
          <w:szCs w:val="24"/>
          <w:lang w:val="en-US" w:eastAsia="ru-RU"/>
        </w:rPr>
        <w:t>BTG</w:t>
      </w:r>
      <w:r w:rsidRPr="00435CF0">
        <w:rPr>
          <w:rFonts w:ascii="Times New Roman" w:eastAsia="Times New Roman" w:hAnsi="Times New Roman" w:cs="Times New Roman"/>
          <w:sz w:val="24"/>
          <w:szCs w:val="24"/>
          <w:lang w:val="uk-UA" w:eastAsia="ru-RU"/>
        </w:rPr>
        <w:t>).</w:t>
      </w:r>
    </w:p>
    <w:p w14:paraId="50359B06" w14:textId="3DCDAC20" w:rsidR="00435CF0" w:rsidRPr="00435CF0" w:rsidRDefault="00435CF0" w:rsidP="00435CF0">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У 2022 році інвестиційним проєктом, що реалізовано на території </w:t>
      </w:r>
      <w:r w:rsidRPr="00435CF0">
        <w:rPr>
          <w:rFonts w:ascii="Times New Roman" w:eastAsia="Times New Roman" w:hAnsi="Times New Roman" w:cs="Times New Roman"/>
          <w:sz w:val="24"/>
          <w:szCs w:val="24"/>
          <w:lang w:val="en-US" w:eastAsia="ru-RU"/>
        </w:rPr>
        <w:t>BTG</w:t>
      </w:r>
      <w:r w:rsidRPr="00435CF0">
        <w:rPr>
          <w:rFonts w:ascii="Times New Roman" w:eastAsia="Times New Roman" w:hAnsi="Times New Roman" w:cs="Times New Roman"/>
          <w:sz w:val="24"/>
          <w:szCs w:val="24"/>
          <w:lang w:val="uk-UA" w:eastAsia="ru-RU"/>
        </w:rPr>
        <w:t xml:space="preserve"> в індустріальному парку «Мироцьке» є проєкт американської компанії </w:t>
      </w:r>
      <w:r w:rsidRPr="00435CF0">
        <w:rPr>
          <w:rFonts w:ascii="Times New Roman" w:eastAsia="Times New Roman" w:hAnsi="Times New Roman" w:cs="Times New Roman"/>
          <w:sz w:val="24"/>
          <w:szCs w:val="24"/>
          <w:lang w:val="en-US" w:eastAsia="ru-RU"/>
        </w:rPr>
        <w:t>Zipline</w:t>
      </w: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en-US" w:eastAsia="ru-RU"/>
        </w:rPr>
        <w:t>International</w:t>
      </w: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en-US" w:eastAsia="ru-RU"/>
        </w:rPr>
        <w:t>Inc</w:t>
      </w:r>
      <w:r w:rsidRPr="00435CF0">
        <w:rPr>
          <w:rFonts w:ascii="Times New Roman" w:eastAsia="Times New Roman" w:hAnsi="Times New Roman" w:cs="Times New Roman"/>
          <w:sz w:val="24"/>
          <w:szCs w:val="24"/>
          <w:lang w:val="uk-UA" w:eastAsia="ru-RU"/>
        </w:rPr>
        <w:t>, орієнтовна вартість проєкту 100 млн.</w:t>
      </w:r>
      <w:r w:rsidR="00275F36">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 створено 25 робочих місць.</w:t>
      </w:r>
    </w:p>
    <w:p w14:paraId="338911CB" w14:textId="435BC2DE" w:rsidR="00435CF0" w:rsidRPr="00435CF0" w:rsidRDefault="00435CF0" w:rsidP="00435CF0">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Терміни реалізації індустріального парку </w:t>
      </w:r>
      <w:r w:rsidRPr="00435CF0">
        <w:rPr>
          <w:rFonts w:ascii="Times New Roman" w:eastAsia="Times New Roman" w:hAnsi="Times New Roman" w:cs="Times New Roman"/>
          <w:sz w:val="24"/>
          <w:szCs w:val="24"/>
          <w:lang w:val="en-US" w:eastAsia="ru-RU"/>
        </w:rPr>
        <w:t>Ecosoft</w:t>
      </w:r>
      <w:r w:rsidR="00687AC9">
        <w:rPr>
          <w:rFonts w:ascii="Times New Roman" w:eastAsia="Times New Roman" w:hAnsi="Times New Roman" w:cs="Times New Roman"/>
          <w:sz w:val="24"/>
          <w:szCs w:val="24"/>
          <w:lang w:val="uk-UA" w:eastAsia="ru-RU"/>
        </w:rPr>
        <w:t xml:space="preserve"> (Австрія) з виробничо-</w:t>
      </w:r>
      <w:r w:rsidRPr="00435CF0">
        <w:rPr>
          <w:rFonts w:ascii="Times New Roman" w:eastAsia="Times New Roman" w:hAnsi="Times New Roman" w:cs="Times New Roman"/>
          <w:sz w:val="24"/>
          <w:szCs w:val="24"/>
          <w:lang w:val="uk-UA" w:eastAsia="ru-RU"/>
        </w:rPr>
        <w:t xml:space="preserve">складськими приміщеннями та </w:t>
      </w:r>
      <w:r w:rsidRPr="00435CF0">
        <w:rPr>
          <w:rFonts w:ascii="Times New Roman" w:eastAsia="Times New Roman" w:hAnsi="Times New Roman" w:cs="Times New Roman"/>
          <w:sz w:val="24"/>
          <w:szCs w:val="24"/>
          <w:lang w:val="en-US" w:eastAsia="ru-RU"/>
        </w:rPr>
        <w:t>R</w:t>
      </w:r>
      <w:r w:rsidRPr="00435CF0">
        <w:rPr>
          <w:rFonts w:ascii="Times New Roman" w:eastAsia="Times New Roman" w:hAnsi="Times New Roman" w:cs="Times New Roman"/>
          <w:sz w:val="24"/>
          <w:szCs w:val="24"/>
          <w:lang w:val="uk-UA" w:eastAsia="ru-RU"/>
        </w:rPr>
        <w:t>&amp;</w:t>
      </w:r>
      <w:r w:rsidRPr="00435CF0">
        <w:rPr>
          <w:rFonts w:ascii="Times New Roman" w:eastAsia="Times New Roman" w:hAnsi="Times New Roman" w:cs="Times New Roman"/>
          <w:sz w:val="24"/>
          <w:szCs w:val="24"/>
          <w:lang w:val="en-US" w:eastAsia="ru-RU"/>
        </w:rPr>
        <w:t>D</w:t>
      </w:r>
      <w:r w:rsidRPr="00435CF0">
        <w:rPr>
          <w:rFonts w:ascii="Times New Roman" w:eastAsia="Times New Roman" w:hAnsi="Times New Roman" w:cs="Times New Roman"/>
          <w:sz w:val="24"/>
          <w:szCs w:val="24"/>
          <w:lang w:val="uk-UA" w:eastAsia="ru-RU"/>
        </w:rPr>
        <w:t xml:space="preserve"> центром перенесено у зв’язку з введенням воєнного стану на невизначений термін.  Проєктом передбачалося створення 900 робочих місць, орієнтовний обсяг інвестицій передбачався 820 млн.</w:t>
      </w:r>
      <w:r w:rsidR="00275F36">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w:t>
      </w:r>
    </w:p>
    <w:p w14:paraId="2C7C5FB4" w14:textId="77777777" w:rsidR="00435CF0" w:rsidRPr="00435CF0" w:rsidRDefault="00435CF0" w:rsidP="00435CF0">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У 2022 році започатковано реалізацію наступних інвестиційних проектів:</w:t>
      </w:r>
    </w:p>
    <w:p w14:paraId="3A7056C1" w14:textId="77777777" w:rsidR="00435CF0" w:rsidRPr="00435CF0" w:rsidRDefault="00435CF0" w:rsidP="00435CF0">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ТОВ «ДЮФРАНО ЮНІОН», торгівельна марка «</w:t>
      </w:r>
      <w:r w:rsidRPr="00435CF0">
        <w:rPr>
          <w:rFonts w:ascii="Times New Roman" w:eastAsia="Times New Roman" w:hAnsi="Times New Roman" w:cs="Times New Roman"/>
          <w:sz w:val="24"/>
          <w:szCs w:val="24"/>
          <w:lang w:val="en-US" w:eastAsia="ru-RU"/>
        </w:rPr>
        <w:t>ORGANIC</w:t>
      </w:r>
      <w:r w:rsidRPr="00435CF0">
        <w:rPr>
          <w:rFonts w:ascii="Times New Roman" w:eastAsia="Times New Roman" w:hAnsi="Times New Roman" w:cs="Times New Roman"/>
          <w:sz w:val="24"/>
          <w:szCs w:val="24"/>
          <w:lang w:val="uk-UA" w:eastAsia="ru-RU"/>
        </w:rPr>
        <w:t>» (Україна), орієнтовний розмір інвестицій 120 млн.грн, 120 робочих місць;</w:t>
      </w:r>
    </w:p>
    <w:p w14:paraId="02BD0634" w14:textId="414CC61A" w:rsidR="00435CF0" w:rsidRPr="00435CF0" w:rsidRDefault="00435CF0" w:rsidP="00435CF0">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en-US" w:eastAsia="ru-RU"/>
        </w:rPr>
        <w:t>GREENMIX</w:t>
      </w:r>
      <w:r w:rsidRPr="00435CF0">
        <w:rPr>
          <w:rFonts w:ascii="Times New Roman" w:eastAsia="Times New Roman" w:hAnsi="Times New Roman" w:cs="Times New Roman"/>
          <w:sz w:val="24"/>
          <w:szCs w:val="24"/>
          <w:lang w:val="uk-UA" w:eastAsia="ru-RU"/>
        </w:rPr>
        <w:t xml:space="preserve"> (Ізраіль) орієнтовний розмір інвестицій 150 млн.</w:t>
      </w:r>
      <w:r w:rsidR="00275F36">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 60 робочих місць (</w:t>
      </w:r>
      <w:r w:rsidRPr="00435CF0">
        <w:rPr>
          <w:rFonts w:ascii="Times New Roman" w:eastAsia="Times New Roman" w:hAnsi="Times New Roman" w:cs="Times New Roman"/>
          <w:sz w:val="24"/>
          <w:szCs w:val="24"/>
          <w:lang w:val="en-US" w:eastAsia="ru-RU"/>
        </w:rPr>
        <w:t>BTG</w:t>
      </w:r>
      <w:r w:rsidRPr="00435CF0">
        <w:rPr>
          <w:rFonts w:ascii="Times New Roman" w:eastAsia="Times New Roman" w:hAnsi="Times New Roman" w:cs="Times New Roman"/>
          <w:sz w:val="24"/>
          <w:szCs w:val="24"/>
          <w:lang w:val="uk-UA" w:eastAsia="ru-RU"/>
        </w:rPr>
        <w:t>, ІП «Мироцьке»);</w:t>
      </w:r>
    </w:p>
    <w:p w14:paraId="28A3B56F" w14:textId="3958A62B" w:rsidR="00435CF0" w:rsidRPr="00435CF0" w:rsidRDefault="00435CF0" w:rsidP="00435CF0">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Індустріальний парк «КИТ» (Україна), орієнтовний розмір інвестицій 522 млн.</w:t>
      </w:r>
      <w:r w:rsidR="00275F36">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грн, 600 робочих місць.</w:t>
      </w:r>
    </w:p>
    <w:p w14:paraId="2B74342D" w14:textId="0D711C79" w:rsidR="00435CF0" w:rsidRPr="00435CF0" w:rsidRDefault="00435CF0" w:rsidP="00435CF0">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З метою розвитку інфраструктури території пріоритетного розвитку </w:t>
      </w:r>
      <w:r w:rsidRPr="00435CF0">
        <w:rPr>
          <w:rFonts w:ascii="Times New Roman" w:eastAsia="Times New Roman" w:hAnsi="Times New Roman" w:cs="Times New Roman"/>
          <w:sz w:val="24"/>
          <w:szCs w:val="24"/>
          <w:lang w:val="en-US" w:eastAsia="ru-RU"/>
        </w:rPr>
        <w:t>Bucha</w:t>
      </w: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en-US" w:eastAsia="ru-RU"/>
        </w:rPr>
        <w:t>Techno</w:t>
      </w: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en-US" w:eastAsia="ru-RU"/>
        </w:rPr>
        <w:t>Garden</w:t>
      </w:r>
      <w:r w:rsidRPr="00435CF0">
        <w:rPr>
          <w:rFonts w:ascii="Times New Roman" w:eastAsia="Times New Roman" w:hAnsi="Times New Roman" w:cs="Times New Roman"/>
          <w:sz w:val="24"/>
          <w:szCs w:val="24"/>
          <w:lang w:val="uk-UA" w:eastAsia="ru-RU"/>
        </w:rPr>
        <w:t xml:space="preserve"> та покращення інвестиційної привабливості Бучанської територіальної громади у 2023 році планується </w:t>
      </w:r>
      <w:r w:rsidR="00766C66">
        <w:rPr>
          <w:rFonts w:ascii="Times New Roman" w:eastAsia="Times New Roman" w:hAnsi="Times New Roman" w:cs="Times New Roman"/>
          <w:sz w:val="24"/>
          <w:szCs w:val="24"/>
          <w:lang w:val="uk-UA" w:eastAsia="ru-RU"/>
        </w:rPr>
        <w:t xml:space="preserve">подання </w:t>
      </w:r>
      <w:r w:rsidR="00687AC9">
        <w:rPr>
          <w:rFonts w:ascii="Times New Roman" w:eastAsia="Times New Roman" w:hAnsi="Times New Roman" w:cs="Times New Roman"/>
          <w:sz w:val="24"/>
          <w:szCs w:val="24"/>
          <w:lang w:val="uk-UA" w:eastAsia="ru-RU"/>
        </w:rPr>
        <w:t xml:space="preserve">заявки та </w:t>
      </w:r>
      <w:r w:rsidRPr="00435CF0">
        <w:rPr>
          <w:rFonts w:ascii="Times New Roman" w:eastAsia="Times New Roman" w:hAnsi="Times New Roman" w:cs="Times New Roman"/>
          <w:sz w:val="24"/>
          <w:szCs w:val="24"/>
          <w:lang w:val="uk-UA" w:eastAsia="ru-RU"/>
        </w:rPr>
        <w:t xml:space="preserve">реалізація </w:t>
      </w:r>
      <w:r w:rsidR="00687AC9" w:rsidRPr="00435CF0">
        <w:rPr>
          <w:rFonts w:ascii="Times New Roman" w:eastAsia="Times New Roman" w:hAnsi="Times New Roman" w:cs="Times New Roman"/>
          <w:sz w:val="24"/>
          <w:szCs w:val="24"/>
          <w:lang w:val="uk-UA" w:eastAsia="ru-RU"/>
        </w:rPr>
        <w:t xml:space="preserve">проєкту </w:t>
      </w:r>
      <w:r w:rsidR="00687AC9">
        <w:rPr>
          <w:rFonts w:ascii="Times New Roman" w:eastAsia="Times New Roman" w:hAnsi="Times New Roman" w:cs="Times New Roman"/>
          <w:sz w:val="24"/>
          <w:szCs w:val="24"/>
          <w:lang w:val="uk-UA" w:eastAsia="ru-RU"/>
        </w:rPr>
        <w:t>«Б</w:t>
      </w:r>
      <w:r w:rsidRPr="00435CF0">
        <w:rPr>
          <w:rFonts w:ascii="Times New Roman" w:eastAsia="Times New Roman" w:hAnsi="Times New Roman" w:cs="Times New Roman"/>
          <w:sz w:val="24"/>
          <w:szCs w:val="24"/>
          <w:lang w:val="uk-UA" w:eastAsia="ru-RU"/>
        </w:rPr>
        <w:t>удівництво електричної підстанції загальною потужностю 35 мВА</w:t>
      </w:r>
      <w:r w:rsidR="00687AC9">
        <w:rPr>
          <w:rFonts w:ascii="Times New Roman" w:eastAsia="Times New Roman" w:hAnsi="Times New Roman" w:cs="Times New Roman"/>
          <w:sz w:val="24"/>
          <w:szCs w:val="24"/>
          <w:lang w:val="uk-UA" w:eastAsia="ru-RU"/>
        </w:rPr>
        <w:t>»</w:t>
      </w:r>
      <w:r w:rsidR="00766C66">
        <w:rPr>
          <w:rFonts w:ascii="Times New Roman" w:eastAsia="Times New Roman" w:hAnsi="Times New Roman" w:cs="Times New Roman"/>
          <w:sz w:val="24"/>
          <w:szCs w:val="24"/>
          <w:lang w:val="uk-UA" w:eastAsia="ru-RU"/>
        </w:rPr>
        <w:t xml:space="preserve"> (за рахунок коштів від грантової заявки), </w:t>
      </w:r>
      <w:r w:rsidRPr="00435CF0">
        <w:rPr>
          <w:rFonts w:ascii="Times New Roman" w:eastAsia="Times New Roman" w:hAnsi="Times New Roman" w:cs="Times New Roman"/>
          <w:sz w:val="24"/>
          <w:szCs w:val="24"/>
          <w:lang w:val="uk-UA" w:eastAsia="ru-RU"/>
        </w:rPr>
        <w:t xml:space="preserve"> що  передбачає створення умов для збільшення потужностей електричних мереж, забезпечення безперебійного  подання електричної та теплової енергії та може стати альтернативним забезпеченням теплом у зимовий період об’єктів критичної інфраструктури (школи, дитячі садочки, лікарні, тощо), житлових будинків населених пунктів Бучанської міської територіальної громади у разі надзвичайних ситуацій в період воєнного стану. Впровадження проєкту також сприятиме зменшенню дефіциту електричних потужностей для промислових об’єктів, що сприятиме розвитку економіки регіону, залученню інвестицій, створенню робочих місць, збільшенню бюджету громади.</w:t>
      </w:r>
    </w:p>
    <w:p w14:paraId="24026C74" w14:textId="77777777" w:rsidR="00435CF0" w:rsidRPr="00435CF0" w:rsidRDefault="00435CF0" w:rsidP="00435CF0">
      <w:pPr>
        <w:tabs>
          <w:tab w:val="left" w:pos="5459"/>
        </w:tabs>
        <w:spacing w:after="0" w:line="276" w:lineRule="auto"/>
        <w:ind w:right="21"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Суттєвий негативний вплив мають обстріли по енергетичним об’єктам, що скорочує ділову активність підприємств та інвесторів.</w:t>
      </w:r>
    </w:p>
    <w:p w14:paraId="0C076A45" w14:textId="3E0AED38" w:rsidR="00435CF0" w:rsidRDefault="00435CF0" w:rsidP="00435CF0">
      <w:pPr>
        <w:tabs>
          <w:tab w:val="left" w:pos="5459"/>
        </w:tabs>
        <w:spacing w:after="0" w:line="276" w:lineRule="auto"/>
        <w:ind w:right="21" w:firstLine="567"/>
        <w:jc w:val="both"/>
        <w:rPr>
          <w:rFonts w:ascii="Times New Roman" w:eastAsia="Times New Roman" w:hAnsi="Times New Roman" w:cs="Times New Roman"/>
          <w:b/>
          <w:sz w:val="24"/>
          <w:szCs w:val="24"/>
          <w:lang w:val="uk-UA" w:eastAsia="ru-RU"/>
        </w:rPr>
      </w:pPr>
    </w:p>
    <w:p w14:paraId="6182A2F6" w14:textId="2604F27C" w:rsidR="00E252C8" w:rsidRPr="00E252C8" w:rsidRDefault="005E113D" w:rsidP="00040DFB">
      <w:pPr>
        <w:pStyle w:val="3"/>
        <w:ind w:left="1134"/>
      </w:pPr>
      <w:bookmarkStart w:id="19" w:name="_Toc123252346"/>
      <w:r w:rsidRPr="002C556A">
        <w:t>Міжнародне співробітництво та з</w:t>
      </w:r>
      <w:r w:rsidR="00435CF0" w:rsidRPr="002C556A">
        <w:t>овнішньоекономічна діяльність</w:t>
      </w:r>
      <w:bookmarkEnd w:id="19"/>
    </w:p>
    <w:p w14:paraId="1328C24D" w14:textId="475E0E78" w:rsidR="00C92D54" w:rsidRDefault="00C92D54" w:rsidP="00435CF0">
      <w:pPr>
        <w:spacing w:after="0" w:line="276" w:lineRule="auto"/>
        <w:ind w:firstLine="851"/>
        <w:jc w:val="both"/>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 xml:space="preserve">Під час дії воєнного стану </w:t>
      </w:r>
      <w:r w:rsidRPr="00C92D54">
        <w:rPr>
          <w:rFonts w:ascii="Times New Roman" w:eastAsia="Arial" w:hAnsi="Times New Roman" w:cs="Times New Roman"/>
          <w:sz w:val="24"/>
          <w:szCs w:val="24"/>
          <w:lang w:val="uk-UA" w:eastAsia="ru-RU"/>
        </w:rPr>
        <w:t>в Україні пріоритетом міжнародного співробітництва</w:t>
      </w:r>
      <w:r>
        <w:rPr>
          <w:rFonts w:ascii="Times New Roman" w:eastAsia="Arial" w:hAnsi="Times New Roman" w:cs="Times New Roman"/>
          <w:sz w:val="24"/>
          <w:szCs w:val="24"/>
          <w:lang w:val="uk-UA" w:eastAsia="ru-RU"/>
        </w:rPr>
        <w:t xml:space="preserve"> </w:t>
      </w:r>
      <w:r w:rsidRPr="00C92D54">
        <w:rPr>
          <w:rFonts w:ascii="Times New Roman" w:eastAsia="Arial" w:hAnsi="Times New Roman" w:cs="Times New Roman"/>
          <w:sz w:val="24"/>
          <w:szCs w:val="24"/>
          <w:lang w:val="uk-UA" w:eastAsia="ru-RU"/>
        </w:rPr>
        <w:t xml:space="preserve">є залучення іноземних партнерів до реалізації проєктів відбудови </w:t>
      </w:r>
      <w:r>
        <w:rPr>
          <w:rFonts w:ascii="Times New Roman" w:eastAsia="Arial" w:hAnsi="Times New Roman" w:cs="Times New Roman"/>
          <w:sz w:val="24"/>
          <w:szCs w:val="24"/>
          <w:lang w:val="uk-UA" w:eastAsia="ru-RU"/>
        </w:rPr>
        <w:t>громади</w:t>
      </w:r>
      <w:r w:rsidRPr="00C92D54">
        <w:rPr>
          <w:rFonts w:ascii="Times New Roman" w:eastAsia="Arial" w:hAnsi="Times New Roman" w:cs="Times New Roman"/>
          <w:sz w:val="24"/>
          <w:szCs w:val="24"/>
          <w:lang w:val="uk-UA" w:eastAsia="ru-RU"/>
        </w:rPr>
        <w:t xml:space="preserve">, використання міжнародних контактів для посилення спроможностей </w:t>
      </w:r>
      <w:r>
        <w:rPr>
          <w:rFonts w:ascii="Times New Roman" w:eastAsia="Arial" w:hAnsi="Times New Roman" w:cs="Times New Roman"/>
          <w:sz w:val="24"/>
          <w:szCs w:val="24"/>
          <w:lang w:val="uk-UA" w:eastAsia="ru-RU"/>
        </w:rPr>
        <w:t>муніципалітету</w:t>
      </w:r>
      <w:r w:rsidRPr="00C92D54">
        <w:rPr>
          <w:rFonts w:ascii="Times New Roman" w:eastAsia="Arial" w:hAnsi="Times New Roman" w:cs="Times New Roman"/>
          <w:sz w:val="24"/>
          <w:szCs w:val="24"/>
          <w:lang w:val="uk-UA" w:eastAsia="ru-RU"/>
        </w:rPr>
        <w:t xml:space="preserve"> реагувати на нові виклики в економічному житті </w:t>
      </w:r>
      <w:r>
        <w:rPr>
          <w:rFonts w:ascii="Times New Roman" w:eastAsia="Arial" w:hAnsi="Times New Roman" w:cs="Times New Roman"/>
          <w:sz w:val="24"/>
          <w:szCs w:val="24"/>
          <w:lang w:val="uk-UA" w:eastAsia="ru-RU"/>
        </w:rPr>
        <w:t xml:space="preserve">громади, яка є однією </w:t>
      </w:r>
      <w:r w:rsidRPr="00C92D54">
        <w:rPr>
          <w:rFonts w:ascii="Times New Roman" w:eastAsia="Arial" w:hAnsi="Times New Roman" w:cs="Times New Roman"/>
          <w:sz w:val="24"/>
          <w:szCs w:val="24"/>
          <w:lang w:val="uk-UA" w:eastAsia="ru-RU"/>
        </w:rPr>
        <w:t xml:space="preserve"> з найбільш постраждалих від російської агресії.</w:t>
      </w:r>
    </w:p>
    <w:p w14:paraId="01B987C6" w14:textId="7F18C7C3" w:rsidR="00F457B1" w:rsidRDefault="00F457B1" w:rsidP="00435CF0">
      <w:pPr>
        <w:spacing w:after="0" w:line="276" w:lineRule="auto"/>
        <w:ind w:firstLine="851"/>
        <w:jc w:val="both"/>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Питання реалізації проєктів із відбудови житлової і соціальної інфраструктури громади порушувалося в межах офіційних візитів іноземних делегацій різного рівня до Бучі, а також під час зустрічей з представниками міст-партнерів, представниками міжнародних організацій та неурядових громадських організацій.</w:t>
      </w:r>
    </w:p>
    <w:p w14:paraId="74B4768D" w14:textId="172F35BF" w:rsidR="00F457B1" w:rsidRDefault="00F457B1" w:rsidP="00435CF0">
      <w:pPr>
        <w:spacing w:after="0" w:line="276" w:lineRule="auto"/>
        <w:ind w:firstLine="851"/>
        <w:jc w:val="both"/>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lastRenderedPageBreak/>
        <w:t>Після звільнення  від російських агресорів, громаду відвідали понад 30 іноземних делегацій.</w:t>
      </w:r>
    </w:p>
    <w:p w14:paraId="092DAF84" w14:textId="3458EFE5" w:rsidR="00F457B1" w:rsidRDefault="00F457B1" w:rsidP="00435CF0">
      <w:pPr>
        <w:spacing w:after="0" w:line="276" w:lineRule="auto"/>
        <w:ind w:firstLine="851"/>
        <w:jc w:val="both"/>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 xml:space="preserve">Станом на 01.12.2022 року чинними є </w:t>
      </w:r>
      <w:r w:rsidR="007C055C">
        <w:rPr>
          <w:rFonts w:ascii="Times New Roman" w:eastAsia="Arial" w:hAnsi="Times New Roman" w:cs="Times New Roman"/>
          <w:sz w:val="24"/>
          <w:szCs w:val="24"/>
          <w:lang w:val="uk-UA" w:eastAsia="ru-RU"/>
        </w:rPr>
        <w:t>понад 60</w:t>
      </w:r>
      <w:r>
        <w:rPr>
          <w:rFonts w:ascii="Times New Roman" w:eastAsia="Arial" w:hAnsi="Times New Roman" w:cs="Times New Roman"/>
          <w:sz w:val="24"/>
          <w:szCs w:val="24"/>
          <w:lang w:val="uk-UA" w:eastAsia="ru-RU"/>
        </w:rPr>
        <w:t xml:space="preserve"> міжнародних документів, укладених між Бучанською міською радою та 20 регіонами 15 іноземних держав.</w:t>
      </w:r>
    </w:p>
    <w:p w14:paraId="6B408D85" w14:textId="7A32F19E" w:rsidR="00302CA6" w:rsidRDefault="00302CA6" w:rsidP="00435CF0">
      <w:pPr>
        <w:spacing w:after="0" w:line="276" w:lineRule="auto"/>
        <w:ind w:firstLine="851"/>
        <w:jc w:val="both"/>
        <w:rPr>
          <w:rFonts w:ascii="Times New Roman" w:eastAsia="Arial" w:hAnsi="Times New Roman" w:cs="Times New Roman"/>
          <w:sz w:val="24"/>
          <w:szCs w:val="24"/>
          <w:lang w:val="uk-UA" w:eastAsia="ru-RU"/>
        </w:rPr>
      </w:pPr>
      <w:r w:rsidRPr="00302CA6">
        <w:rPr>
          <w:rFonts w:ascii="Times New Roman" w:eastAsia="Arial" w:hAnsi="Times New Roman" w:cs="Times New Roman"/>
          <w:sz w:val="24"/>
          <w:szCs w:val="24"/>
          <w:lang w:val="uk-UA" w:eastAsia="ru-RU"/>
        </w:rPr>
        <w:t xml:space="preserve">Через складну економічну ситуацію в країні внаслідок військової агресії російської федерації, зменшення обсягів промислового та сільськогосподарського виробництва, втрату ринків збуту товарів загальний обсяг експорту зовнішньої торгівлі товарами за 8 місяців 2022 року порівняно з аналогічним періодом 2021 року зменшився на 8,9% </w:t>
      </w:r>
      <w:r>
        <w:rPr>
          <w:rFonts w:ascii="Times New Roman" w:eastAsia="Arial" w:hAnsi="Times New Roman" w:cs="Times New Roman"/>
          <w:sz w:val="24"/>
          <w:szCs w:val="24"/>
          <w:lang w:val="uk-UA" w:eastAsia="ru-RU"/>
        </w:rPr>
        <w:t>, а о</w:t>
      </w:r>
      <w:r w:rsidRPr="00302CA6">
        <w:rPr>
          <w:rFonts w:ascii="Times New Roman" w:eastAsia="Arial" w:hAnsi="Times New Roman" w:cs="Times New Roman"/>
          <w:sz w:val="24"/>
          <w:szCs w:val="24"/>
          <w:lang w:val="uk-UA" w:eastAsia="ru-RU"/>
        </w:rPr>
        <w:t>бсяг імпорту товарів скоротився на 37,0%</w:t>
      </w:r>
      <w:r>
        <w:rPr>
          <w:rFonts w:ascii="Times New Roman" w:eastAsia="Arial" w:hAnsi="Times New Roman" w:cs="Times New Roman"/>
          <w:sz w:val="24"/>
          <w:szCs w:val="24"/>
          <w:lang w:val="uk-UA" w:eastAsia="ru-RU"/>
        </w:rPr>
        <w:t>.</w:t>
      </w:r>
    </w:p>
    <w:p w14:paraId="62355DF4" w14:textId="54992B8E" w:rsidR="00435CF0" w:rsidRPr="00435CF0" w:rsidRDefault="00435CF0" w:rsidP="00435CF0">
      <w:pPr>
        <w:spacing w:after="0" w:line="276" w:lineRule="auto"/>
        <w:ind w:firstLine="851"/>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На території Бучанської міської громади налічується 35 підприємств експортерів, які у 2021 році експортували товарів, послуг на загальну суму 239 452 326,86 грн в 101 країну світу. </w:t>
      </w:r>
    </w:p>
    <w:p w14:paraId="34625666" w14:textId="694720BB" w:rsidR="00435CF0" w:rsidRPr="00435CF0" w:rsidRDefault="00435CF0" w:rsidP="00435CF0">
      <w:pPr>
        <w:spacing w:after="0" w:line="276" w:lineRule="auto"/>
        <w:ind w:firstLine="851"/>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В порівняні з аналогічним періодом 2020 загальна сума експорту товарів, послуг зменшилася на 83 833 497,92 грн. попри те, що кількість країн експортерів збільшилось на 3 країни, та кількість підприємств експортерів товарів в громаді збільшилось на 6 </w:t>
      </w:r>
      <w:r w:rsidR="00BA4155">
        <w:rPr>
          <w:rFonts w:ascii="Times New Roman" w:eastAsia="Arial" w:hAnsi="Times New Roman" w:cs="Times New Roman"/>
          <w:sz w:val="24"/>
          <w:szCs w:val="24"/>
          <w:lang w:val="uk-UA" w:eastAsia="ru-RU"/>
        </w:rPr>
        <w:t xml:space="preserve"> підприємств.</w:t>
      </w:r>
    </w:p>
    <w:p w14:paraId="479B537E" w14:textId="2D24FF6A" w:rsidR="00435CF0" w:rsidRPr="00435CF0" w:rsidRDefault="00435CF0" w:rsidP="00435CF0">
      <w:pPr>
        <w:spacing w:after="0" w:line="276" w:lineRule="auto"/>
        <w:ind w:firstLine="851"/>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Найбільш</w:t>
      </w:r>
      <w:r w:rsidR="001C447A">
        <w:rPr>
          <w:rFonts w:ascii="Times New Roman" w:eastAsia="Arial" w:hAnsi="Times New Roman" w:cs="Times New Roman"/>
          <w:sz w:val="24"/>
          <w:szCs w:val="24"/>
          <w:lang w:val="uk-UA" w:eastAsia="ru-RU"/>
        </w:rPr>
        <w:t>ий</w:t>
      </w:r>
      <w:r w:rsidRPr="00435CF0">
        <w:rPr>
          <w:rFonts w:ascii="Times New Roman" w:eastAsia="Arial" w:hAnsi="Times New Roman" w:cs="Times New Roman"/>
          <w:sz w:val="24"/>
          <w:szCs w:val="24"/>
          <w:lang w:val="uk-UA" w:eastAsia="ru-RU"/>
        </w:rPr>
        <w:t xml:space="preserve"> </w:t>
      </w:r>
      <w:r w:rsidR="001C447A">
        <w:rPr>
          <w:rFonts w:ascii="Times New Roman" w:eastAsia="Arial" w:hAnsi="Times New Roman" w:cs="Times New Roman"/>
          <w:sz w:val="24"/>
          <w:szCs w:val="24"/>
          <w:lang w:val="uk-UA" w:eastAsia="ru-RU"/>
        </w:rPr>
        <w:t xml:space="preserve"> обсяг експорту був в наступні держави</w:t>
      </w:r>
      <w:r w:rsidRPr="00435CF0">
        <w:rPr>
          <w:rFonts w:ascii="Times New Roman" w:eastAsia="Arial" w:hAnsi="Times New Roman" w:cs="Times New Roman"/>
          <w:sz w:val="24"/>
          <w:szCs w:val="24"/>
          <w:lang w:val="uk-UA" w:eastAsia="ru-RU"/>
        </w:rPr>
        <w:t>:</w:t>
      </w:r>
    </w:p>
    <w:p w14:paraId="2CDEDD12" w14:textId="77777777" w:rsidR="00435CF0" w:rsidRPr="00435CF0" w:rsidRDefault="00435CF0" w:rsidP="001C447A">
      <w:pPr>
        <w:numPr>
          <w:ilvl w:val="0"/>
          <w:numId w:val="6"/>
        </w:numPr>
        <w:spacing w:after="0" w:line="276" w:lineRule="auto"/>
        <w:ind w:firstLine="64"/>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Угорщина – 27 526 292,66 грн;</w:t>
      </w:r>
    </w:p>
    <w:p w14:paraId="7CD3D347" w14:textId="77777777" w:rsidR="00435CF0" w:rsidRPr="00435CF0" w:rsidRDefault="00435CF0" w:rsidP="001C447A">
      <w:pPr>
        <w:numPr>
          <w:ilvl w:val="0"/>
          <w:numId w:val="6"/>
        </w:numPr>
        <w:spacing w:after="0" w:line="276" w:lineRule="auto"/>
        <w:ind w:firstLine="64"/>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Молдова – 27 167 016,99 грн;</w:t>
      </w:r>
    </w:p>
    <w:p w14:paraId="655D3F88" w14:textId="77777777" w:rsidR="00435CF0" w:rsidRPr="00435CF0" w:rsidRDefault="00435CF0" w:rsidP="001C447A">
      <w:pPr>
        <w:numPr>
          <w:ilvl w:val="0"/>
          <w:numId w:val="6"/>
        </w:numPr>
        <w:spacing w:after="0" w:line="276" w:lineRule="auto"/>
        <w:ind w:firstLine="64"/>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Російська Федерація – 22317 063,72;</w:t>
      </w:r>
    </w:p>
    <w:p w14:paraId="455B1E3F" w14:textId="77777777" w:rsidR="00435CF0" w:rsidRPr="00435CF0" w:rsidRDefault="00435CF0" w:rsidP="001C447A">
      <w:pPr>
        <w:numPr>
          <w:ilvl w:val="0"/>
          <w:numId w:val="6"/>
        </w:numPr>
        <w:spacing w:after="0" w:line="276" w:lineRule="auto"/>
        <w:ind w:firstLine="64"/>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Румунія – 20 292 233,66 грн;</w:t>
      </w:r>
    </w:p>
    <w:p w14:paraId="53A4288F" w14:textId="77777777" w:rsidR="00435CF0" w:rsidRPr="00435CF0" w:rsidRDefault="00435CF0" w:rsidP="001C447A">
      <w:pPr>
        <w:numPr>
          <w:ilvl w:val="0"/>
          <w:numId w:val="6"/>
        </w:numPr>
        <w:spacing w:after="0" w:line="276" w:lineRule="auto"/>
        <w:ind w:firstLine="64"/>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Польща – 19 240 722,79 грн. </w:t>
      </w:r>
    </w:p>
    <w:p w14:paraId="5BB4CF56" w14:textId="77777777" w:rsidR="00435CF0" w:rsidRPr="00435CF0" w:rsidRDefault="00435CF0" w:rsidP="00435CF0">
      <w:pPr>
        <w:spacing w:after="0" w:line="276" w:lineRule="auto"/>
        <w:ind w:firstLine="851"/>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Найбільші підприємства експортери Бучанської міської територіальної громади:</w:t>
      </w:r>
    </w:p>
    <w:p w14:paraId="42830AD5" w14:textId="77777777" w:rsidR="00435CF0" w:rsidRPr="00435CF0" w:rsidRDefault="00435CF0" w:rsidP="00BA4155">
      <w:pPr>
        <w:numPr>
          <w:ilvl w:val="0"/>
          <w:numId w:val="7"/>
        </w:numPr>
        <w:spacing w:after="0" w:line="276" w:lineRule="auto"/>
        <w:ind w:left="0" w:firstLine="284"/>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Приватне підприємство «Деліція», експортує в 24 країни світу за 2021 рік загальна сума експорту 113 176 970,56 грн;</w:t>
      </w:r>
    </w:p>
    <w:p w14:paraId="38435922" w14:textId="77777777" w:rsidR="00435CF0" w:rsidRPr="00435CF0" w:rsidRDefault="00435CF0" w:rsidP="00BA4155">
      <w:pPr>
        <w:numPr>
          <w:ilvl w:val="0"/>
          <w:numId w:val="7"/>
        </w:numPr>
        <w:spacing w:after="0" w:line="276" w:lineRule="auto"/>
        <w:ind w:left="0" w:firstLine="284"/>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Товариство з обмеженою відповідальністю «Стілкат», експорт надходить в 3 країни Європи, за 2021 рік загальна сума експорту складає 34 466 314,15 грн;</w:t>
      </w:r>
    </w:p>
    <w:p w14:paraId="0ABF3955" w14:textId="0324F1FC" w:rsidR="00435CF0" w:rsidRPr="00435CF0" w:rsidRDefault="00435CF0" w:rsidP="00BA4155">
      <w:pPr>
        <w:numPr>
          <w:ilvl w:val="0"/>
          <w:numId w:val="7"/>
        </w:numPr>
        <w:spacing w:after="0" w:line="276" w:lineRule="auto"/>
        <w:ind w:left="0" w:firstLine="284"/>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Товариство з обмеженою відповідальністю «Керама марацці Україна», </w:t>
      </w:r>
      <w:r w:rsidR="001C447A">
        <w:rPr>
          <w:rFonts w:ascii="Times New Roman" w:eastAsia="Arial" w:hAnsi="Times New Roman" w:cs="Times New Roman"/>
          <w:sz w:val="24"/>
          <w:szCs w:val="24"/>
          <w:lang w:val="uk-UA" w:eastAsia="ru-RU"/>
        </w:rPr>
        <w:t xml:space="preserve">в 2021 році експорт надходив </w:t>
      </w:r>
      <w:r w:rsidR="008E6D78">
        <w:rPr>
          <w:rFonts w:ascii="Times New Roman" w:eastAsia="Arial" w:hAnsi="Times New Roman" w:cs="Times New Roman"/>
          <w:sz w:val="24"/>
          <w:szCs w:val="24"/>
          <w:lang w:val="uk-UA" w:eastAsia="ru-RU"/>
        </w:rPr>
        <w:t>до країн СНД</w:t>
      </w:r>
      <w:r w:rsidRPr="00435CF0">
        <w:rPr>
          <w:rFonts w:ascii="Times New Roman" w:eastAsia="Arial" w:hAnsi="Times New Roman" w:cs="Times New Roman"/>
          <w:sz w:val="24"/>
          <w:szCs w:val="24"/>
          <w:lang w:val="uk-UA" w:eastAsia="ru-RU"/>
        </w:rPr>
        <w:t xml:space="preserve"> на загальну суму 20 951 328,82</w:t>
      </w:r>
    </w:p>
    <w:p w14:paraId="65072C65" w14:textId="77777777" w:rsidR="00435CF0" w:rsidRPr="00435CF0" w:rsidRDefault="00435CF0" w:rsidP="00BA4155">
      <w:pPr>
        <w:numPr>
          <w:ilvl w:val="0"/>
          <w:numId w:val="7"/>
        </w:numPr>
        <w:spacing w:after="0" w:line="276" w:lineRule="auto"/>
        <w:ind w:left="0" w:firstLine="284"/>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Дочірнє підприємство «Ровена» в 2021 році експорт надходив в Естонію на суму 8 313 437,89 грн.</w:t>
      </w:r>
    </w:p>
    <w:p w14:paraId="5F3F1992" w14:textId="77777777" w:rsidR="00435CF0" w:rsidRPr="00435CF0" w:rsidRDefault="00435CF0" w:rsidP="00BA4155">
      <w:pPr>
        <w:numPr>
          <w:ilvl w:val="0"/>
          <w:numId w:val="7"/>
        </w:numPr>
        <w:spacing w:after="0" w:line="276" w:lineRule="auto"/>
        <w:ind w:left="0" w:firstLine="284"/>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Товариство з обмеженою відповідальністю «Агровектор Україна» експорт надходить в 3 країни світу на суму 7 789 309,34 грн. </w:t>
      </w:r>
    </w:p>
    <w:p w14:paraId="12C4F20C" w14:textId="77777777" w:rsidR="00435CF0" w:rsidRPr="00435CF0" w:rsidRDefault="00435CF0" w:rsidP="00435CF0">
      <w:pPr>
        <w:spacing w:after="0" w:line="276" w:lineRule="auto"/>
        <w:ind w:firstLine="851"/>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На території Бучанської міської громади налічується 158 підприємств імпортерів, які у 2021 році імпортували товарів, послуг на загальну суму 1 421 768 947,00 грн з 254 країн світу. </w:t>
      </w:r>
    </w:p>
    <w:p w14:paraId="28868170" w14:textId="77777777" w:rsidR="00435CF0" w:rsidRPr="00435CF0" w:rsidRDefault="00435CF0" w:rsidP="00435CF0">
      <w:pPr>
        <w:spacing w:after="0" w:line="276" w:lineRule="auto"/>
        <w:ind w:firstLine="851"/>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В порівняні з аналогічним періодом 2020 року загальна сума імпорту товарів, послуг збільшилась на 654 672 792,00 грн., кількість країн імпортерів збільшилась на 33 країни, та кількість імпортерів збільшилось на 29 підприємств. </w:t>
      </w:r>
    </w:p>
    <w:p w14:paraId="38CEEF75" w14:textId="0358FA5E" w:rsidR="00435CF0" w:rsidRPr="00435CF0" w:rsidRDefault="001C447A" w:rsidP="00435CF0">
      <w:pPr>
        <w:spacing w:after="0" w:line="276" w:lineRule="auto"/>
        <w:ind w:firstLine="851"/>
        <w:jc w:val="both"/>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Найбільший обсяг імпорту був в наступні держави</w:t>
      </w:r>
      <w:r w:rsidR="00435CF0" w:rsidRPr="00435CF0">
        <w:rPr>
          <w:rFonts w:ascii="Times New Roman" w:eastAsia="Arial" w:hAnsi="Times New Roman" w:cs="Times New Roman"/>
          <w:sz w:val="24"/>
          <w:szCs w:val="24"/>
          <w:lang w:val="uk-UA" w:eastAsia="ru-RU"/>
        </w:rPr>
        <w:t>:</w:t>
      </w:r>
    </w:p>
    <w:p w14:paraId="75C52CA6" w14:textId="77777777" w:rsidR="00435CF0" w:rsidRPr="00435CF0" w:rsidRDefault="00435CF0" w:rsidP="001C447A">
      <w:pPr>
        <w:numPr>
          <w:ilvl w:val="0"/>
          <w:numId w:val="5"/>
        </w:numPr>
        <w:spacing w:after="0" w:line="276" w:lineRule="auto"/>
        <w:ind w:hanging="77"/>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Німеччина - 263 276 356,00 грн;</w:t>
      </w:r>
    </w:p>
    <w:p w14:paraId="284ED1A5" w14:textId="77777777" w:rsidR="00435CF0" w:rsidRPr="00435CF0" w:rsidRDefault="00435CF0" w:rsidP="001C447A">
      <w:pPr>
        <w:numPr>
          <w:ilvl w:val="0"/>
          <w:numId w:val="5"/>
        </w:numPr>
        <w:spacing w:after="0" w:line="276" w:lineRule="auto"/>
        <w:ind w:hanging="77"/>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Туреччина - 231 762 183,00 грн;</w:t>
      </w:r>
    </w:p>
    <w:p w14:paraId="72CD6BCC" w14:textId="77777777" w:rsidR="00435CF0" w:rsidRPr="00435CF0" w:rsidRDefault="00435CF0" w:rsidP="001C447A">
      <w:pPr>
        <w:numPr>
          <w:ilvl w:val="0"/>
          <w:numId w:val="5"/>
        </w:numPr>
        <w:spacing w:after="0" w:line="276" w:lineRule="auto"/>
        <w:ind w:hanging="77"/>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Нідерланди - 213 457 710,00 грн;</w:t>
      </w:r>
    </w:p>
    <w:p w14:paraId="4DAD6E8A" w14:textId="77777777" w:rsidR="00435CF0" w:rsidRPr="00435CF0" w:rsidRDefault="00435CF0" w:rsidP="001C447A">
      <w:pPr>
        <w:numPr>
          <w:ilvl w:val="0"/>
          <w:numId w:val="5"/>
        </w:numPr>
        <w:spacing w:after="0" w:line="276" w:lineRule="auto"/>
        <w:ind w:hanging="77"/>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Франція - 110 396 107,00 грн;</w:t>
      </w:r>
    </w:p>
    <w:p w14:paraId="117680AC" w14:textId="489E6EFB" w:rsidR="00435CF0" w:rsidRPr="00435CF0" w:rsidRDefault="001C447A" w:rsidP="001C447A">
      <w:pPr>
        <w:numPr>
          <w:ilvl w:val="0"/>
          <w:numId w:val="5"/>
        </w:numPr>
        <w:spacing w:after="0" w:line="276" w:lineRule="auto"/>
        <w:ind w:hanging="77"/>
        <w:contextualSpacing/>
        <w:jc w:val="both"/>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Італія - 101 082 085,00 грн.</w:t>
      </w:r>
    </w:p>
    <w:p w14:paraId="0A33067A" w14:textId="77777777" w:rsidR="00435CF0" w:rsidRPr="00435CF0" w:rsidRDefault="00435CF0" w:rsidP="00435CF0">
      <w:pPr>
        <w:spacing w:after="0" w:line="276" w:lineRule="auto"/>
        <w:ind w:firstLine="993"/>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Найбільші підприємства імпортери Бучанської міської територіальної громади:</w:t>
      </w:r>
    </w:p>
    <w:p w14:paraId="628C2E71" w14:textId="77777777" w:rsidR="00435CF0" w:rsidRPr="00435CF0" w:rsidRDefault="00435CF0" w:rsidP="00BA4155">
      <w:pPr>
        <w:numPr>
          <w:ilvl w:val="0"/>
          <w:numId w:val="8"/>
        </w:numPr>
        <w:spacing w:after="0" w:line="276" w:lineRule="auto"/>
        <w:ind w:left="0" w:firstLine="284"/>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lastRenderedPageBreak/>
        <w:t>Дочірнє підприємство «Хольмер-Україна», імпортує з 5 країн на суму 349 717 847,00 грн;</w:t>
      </w:r>
    </w:p>
    <w:p w14:paraId="36DE80C4" w14:textId="77777777" w:rsidR="00435CF0" w:rsidRPr="00435CF0" w:rsidRDefault="00435CF0" w:rsidP="00BA4155">
      <w:pPr>
        <w:numPr>
          <w:ilvl w:val="0"/>
          <w:numId w:val="8"/>
        </w:numPr>
        <w:spacing w:after="0" w:line="276" w:lineRule="auto"/>
        <w:ind w:left="0" w:firstLine="284"/>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Товариство з обмеженою відповідальністю «Бігсейл» імпортує з Туреччини на суму 150 975 243,00 грн;</w:t>
      </w:r>
    </w:p>
    <w:p w14:paraId="10FE9F45" w14:textId="77777777" w:rsidR="00435CF0" w:rsidRPr="00435CF0" w:rsidRDefault="00435CF0" w:rsidP="00BA4155">
      <w:pPr>
        <w:numPr>
          <w:ilvl w:val="0"/>
          <w:numId w:val="8"/>
        </w:numPr>
        <w:spacing w:after="0" w:line="276" w:lineRule="auto"/>
        <w:ind w:left="0" w:firstLine="284"/>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Товариство з обмеженою відповідальністю «Феліцата Україна» імпортує з 16 країн світу на загальну суму імпорту 145 831 539,00 грн;</w:t>
      </w:r>
    </w:p>
    <w:p w14:paraId="1330D929" w14:textId="77777777" w:rsidR="00435CF0" w:rsidRPr="00435CF0" w:rsidRDefault="00435CF0" w:rsidP="00BA4155">
      <w:pPr>
        <w:numPr>
          <w:ilvl w:val="0"/>
          <w:numId w:val="8"/>
        </w:numPr>
        <w:spacing w:after="0" w:line="276" w:lineRule="auto"/>
        <w:ind w:left="0" w:firstLine="284"/>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Товариство з обмеженою відповідальністю «Центр клінічних досліджень  ЛТД» імпортує з 15 країн світу на загальну суму 116 900 105,00 грн;</w:t>
      </w:r>
    </w:p>
    <w:p w14:paraId="5407AB1F" w14:textId="512A1688" w:rsidR="00435CF0" w:rsidRDefault="00435CF0" w:rsidP="00BA4155">
      <w:pPr>
        <w:numPr>
          <w:ilvl w:val="0"/>
          <w:numId w:val="8"/>
        </w:numPr>
        <w:spacing w:after="0" w:line="276" w:lineRule="auto"/>
        <w:ind w:left="0" w:firstLine="284"/>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Приватне підприємство «Автомагістраль» імпортує з 7 країн світу на суму 109 919 640,00 грн.</w:t>
      </w:r>
    </w:p>
    <w:p w14:paraId="3DD26068" w14:textId="4314BAE2" w:rsidR="00E252C8" w:rsidRPr="00E252C8" w:rsidRDefault="00435CF0" w:rsidP="00F57259">
      <w:pPr>
        <w:pStyle w:val="3"/>
      </w:pPr>
      <w:bookmarkStart w:id="20" w:name="_Toc123252347"/>
      <w:r w:rsidRPr="00435CF0">
        <w:t>Фінансова самодостатність</w:t>
      </w:r>
      <w:bookmarkEnd w:id="20"/>
    </w:p>
    <w:p w14:paraId="437B66BE" w14:textId="77777777" w:rsidR="00435CF0" w:rsidRPr="00435CF0" w:rsidRDefault="00435CF0" w:rsidP="00435CF0">
      <w:pPr>
        <w:spacing w:after="0" w:line="276" w:lineRule="auto"/>
        <w:ind w:firstLine="851"/>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За 9 місяців 2022 року до бюджету Бучанської міської територіальної громади загального та спеціального фондів надійшло доходів у сумі 507 992 476,56 грн, що становить 73,99 % від затвердженого плану на відповідний період (з урахуванням змін). </w:t>
      </w:r>
    </w:p>
    <w:p w14:paraId="7021705F" w14:textId="77777777" w:rsidR="00435CF0" w:rsidRPr="00435CF0" w:rsidRDefault="00435CF0" w:rsidP="00435CF0">
      <w:pPr>
        <w:spacing w:after="0" w:line="276" w:lineRule="auto"/>
        <w:ind w:firstLine="851"/>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Доходи загального фонду бюджету (без урахування трансфертів) фактично надійшло 314 991 517,58 грн, що складає 62,01 % від загальної  суми надходжень та на 9,96 % менше до відповідного періоду минулого року.</w:t>
      </w:r>
    </w:p>
    <w:p w14:paraId="4DE0D530" w14:textId="77777777" w:rsidR="00435CF0" w:rsidRPr="00435CF0" w:rsidRDefault="00435CF0" w:rsidP="00435CF0">
      <w:pPr>
        <w:spacing w:after="0" w:line="276" w:lineRule="auto"/>
        <w:ind w:firstLine="851"/>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Доходи спеціального фонду бюджету (без урахування трансфертів) фактично надійшло 23 109 896,98 грн, що складає 4,55 % від загальної суми надходжень та на 69,49 % менше до відповідного періоду минулого року. </w:t>
      </w:r>
    </w:p>
    <w:p w14:paraId="455F62D6" w14:textId="77777777" w:rsidR="00435CF0" w:rsidRPr="00435CF0" w:rsidRDefault="00435CF0" w:rsidP="00435CF0">
      <w:pPr>
        <w:spacing w:after="0" w:line="276" w:lineRule="auto"/>
        <w:ind w:firstLine="851"/>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Трансферти з інших бюджетів фактично отримано 169 891 062,00 грн, що складає 33,44 % від загальної суми надходжень до бюджету.</w:t>
      </w:r>
    </w:p>
    <w:p w14:paraId="775F81C2" w14:textId="77777777" w:rsidR="00435CF0" w:rsidRPr="00435CF0" w:rsidRDefault="00435CF0" w:rsidP="00435CF0">
      <w:pPr>
        <w:spacing w:after="0" w:line="276" w:lineRule="auto"/>
        <w:jc w:val="both"/>
        <w:rPr>
          <w:rFonts w:ascii="Times New Roman" w:eastAsia="Arial" w:hAnsi="Times New Roman" w:cs="Times New Roman"/>
          <w:sz w:val="24"/>
          <w:szCs w:val="24"/>
          <w:lang w:val="uk-UA" w:eastAsia="ru-RU"/>
        </w:rPr>
      </w:pPr>
      <w:r w:rsidRPr="00435CF0">
        <w:rPr>
          <w:rFonts w:ascii="Arial" w:eastAsia="Arial" w:hAnsi="Arial" w:cs="Arial"/>
          <w:noProof/>
          <w:sz w:val="24"/>
          <w:szCs w:val="24"/>
          <w:lang w:eastAsia="ru-RU"/>
        </w:rPr>
        <w:drawing>
          <wp:inline distT="0" distB="0" distL="0" distR="0" wp14:anchorId="29D32BA6" wp14:editId="283F1494">
            <wp:extent cx="6191250" cy="445770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601DD66" w14:textId="77777777" w:rsidR="00435CF0" w:rsidRPr="00435CF0" w:rsidRDefault="00435CF0" w:rsidP="00435CF0">
      <w:pPr>
        <w:spacing w:after="0" w:line="276" w:lineRule="auto"/>
        <w:ind w:firstLine="851"/>
        <w:jc w:val="both"/>
        <w:rPr>
          <w:rFonts w:ascii="Times New Roman" w:eastAsia="Arial" w:hAnsi="Times New Roman" w:cs="Times New Roman"/>
          <w:sz w:val="24"/>
          <w:szCs w:val="24"/>
          <w:lang w:val="uk-UA" w:eastAsia="ru-RU"/>
        </w:rPr>
      </w:pPr>
    </w:p>
    <w:p w14:paraId="30975784" w14:textId="1D396048" w:rsidR="00435CF0" w:rsidRPr="00435CF0" w:rsidRDefault="00435CF0" w:rsidP="00435CF0">
      <w:pPr>
        <w:spacing w:after="0" w:line="276" w:lineRule="auto"/>
        <w:ind w:firstLine="851"/>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Дохідна частина бюджету за загальним і спеціальним фондами:</w:t>
      </w:r>
    </w:p>
    <w:p w14:paraId="3905250A" w14:textId="5343A508" w:rsidR="00435CF0" w:rsidRPr="00435CF0" w:rsidRDefault="00435CF0" w:rsidP="00124402">
      <w:pPr>
        <w:numPr>
          <w:ilvl w:val="0"/>
          <w:numId w:val="9"/>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податкові надходження –  301 900 040,16 грн</w:t>
      </w:r>
      <w:r w:rsidR="00B53D3E">
        <w:rPr>
          <w:rFonts w:ascii="Times New Roman" w:eastAsia="Arial" w:hAnsi="Times New Roman" w:cs="Times New Roman"/>
          <w:sz w:val="24"/>
          <w:szCs w:val="24"/>
          <w:lang w:val="uk-UA" w:eastAsia="ru-RU"/>
        </w:rPr>
        <w:t xml:space="preserve"> </w:t>
      </w:r>
      <w:r w:rsidRPr="00435CF0">
        <w:rPr>
          <w:rFonts w:ascii="Times New Roman" w:eastAsia="Arial" w:hAnsi="Times New Roman" w:cs="Times New Roman"/>
          <w:sz w:val="24"/>
          <w:szCs w:val="24"/>
          <w:lang w:val="uk-UA" w:eastAsia="ru-RU"/>
        </w:rPr>
        <w:t>(58,75 % виконано плану);</w:t>
      </w:r>
    </w:p>
    <w:p w14:paraId="156AD26B" w14:textId="5A7EE225" w:rsidR="00435CF0" w:rsidRPr="00435CF0" w:rsidRDefault="00435CF0" w:rsidP="00124402">
      <w:pPr>
        <w:numPr>
          <w:ilvl w:val="0"/>
          <w:numId w:val="9"/>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неподаткові надходження  - 34 230 467,29 грн</w:t>
      </w:r>
      <w:r w:rsidR="00B53D3E">
        <w:rPr>
          <w:rFonts w:ascii="Times New Roman" w:eastAsia="Arial" w:hAnsi="Times New Roman" w:cs="Times New Roman"/>
          <w:sz w:val="24"/>
          <w:szCs w:val="24"/>
          <w:lang w:val="uk-UA" w:eastAsia="ru-RU"/>
        </w:rPr>
        <w:t xml:space="preserve"> </w:t>
      </w:r>
      <w:r w:rsidRPr="00435CF0">
        <w:rPr>
          <w:rFonts w:ascii="Times New Roman" w:eastAsia="Arial" w:hAnsi="Times New Roman" w:cs="Times New Roman"/>
          <w:sz w:val="24"/>
          <w:szCs w:val="24"/>
          <w:lang w:val="uk-UA" w:eastAsia="ru-RU"/>
        </w:rPr>
        <w:t xml:space="preserve"> (36,96 % виконано плану);</w:t>
      </w:r>
    </w:p>
    <w:p w14:paraId="3E1707EC" w14:textId="50B68C04" w:rsidR="00435CF0" w:rsidRPr="00435CF0" w:rsidRDefault="00435CF0" w:rsidP="00124402">
      <w:pPr>
        <w:numPr>
          <w:ilvl w:val="0"/>
          <w:numId w:val="9"/>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доходи від операцій з капіталом – 738 165,70 грн (55,07 % виконано плану);</w:t>
      </w:r>
    </w:p>
    <w:p w14:paraId="1497B34A" w14:textId="062668D9" w:rsidR="00435CF0" w:rsidRPr="00435CF0" w:rsidRDefault="00435CF0" w:rsidP="00124402">
      <w:pPr>
        <w:numPr>
          <w:ilvl w:val="0"/>
          <w:numId w:val="9"/>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цільові фонди – 1 232 741,41 грн (142,25 % виконано плану);</w:t>
      </w:r>
    </w:p>
    <w:p w14:paraId="1AC5ED76" w14:textId="26573536" w:rsidR="00435CF0" w:rsidRPr="00435CF0" w:rsidRDefault="00435CF0" w:rsidP="00124402">
      <w:pPr>
        <w:numPr>
          <w:ilvl w:val="0"/>
          <w:numId w:val="9"/>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офіційні трансферти – 169 891 062,0</w:t>
      </w:r>
      <w:r w:rsidR="00B53D3E">
        <w:rPr>
          <w:rFonts w:ascii="Times New Roman" w:eastAsia="Arial" w:hAnsi="Times New Roman" w:cs="Times New Roman"/>
          <w:sz w:val="24"/>
          <w:szCs w:val="24"/>
          <w:lang w:val="uk-UA" w:eastAsia="ru-RU"/>
        </w:rPr>
        <w:t>0 грн ( 66,76 % виконано плану).</w:t>
      </w:r>
    </w:p>
    <w:p w14:paraId="36337799" w14:textId="77777777" w:rsidR="00435CF0" w:rsidRPr="00435CF0" w:rsidRDefault="00435CF0" w:rsidP="00435CF0">
      <w:pPr>
        <w:spacing w:after="0" w:line="276" w:lineRule="auto"/>
        <w:ind w:firstLine="851"/>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lastRenderedPageBreak/>
        <w:t xml:space="preserve">У порівнянні 9 місяців 2022 року з аналогічним періодом 2021 року сума доходів громади зменшилася на 178 534 593,14 грн, що у відсотковому співвідношенні становить 26,01% </w:t>
      </w:r>
    </w:p>
    <w:p w14:paraId="6F7FF71B" w14:textId="77777777" w:rsidR="00435CF0" w:rsidRPr="00435CF0" w:rsidRDefault="00435CF0" w:rsidP="00435CF0">
      <w:pPr>
        <w:spacing w:after="0" w:line="276" w:lineRule="auto"/>
        <w:ind w:firstLine="851"/>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За 9 місяців 2022 року видатки з бюджету Бучанської міської територіальної громади із загального фонду та спеціального фонду становлять 422 367 488,54 грн (</w:t>
      </w:r>
      <w:r w:rsidRPr="00435CF0">
        <w:rPr>
          <w:rFonts w:ascii="Arial" w:eastAsia="Arial" w:hAnsi="Arial" w:cs="Arial"/>
          <w:sz w:val="24"/>
          <w:szCs w:val="24"/>
          <w:lang w:val="uk-UA" w:eastAsia="ru-RU"/>
        </w:rPr>
        <w:t xml:space="preserve"> </w:t>
      </w:r>
      <w:r w:rsidRPr="00435CF0">
        <w:rPr>
          <w:rFonts w:ascii="Times New Roman" w:eastAsia="Arial" w:hAnsi="Times New Roman" w:cs="Times New Roman"/>
          <w:sz w:val="24"/>
          <w:szCs w:val="24"/>
          <w:lang w:val="uk-UA" w:eastAsia="ru-RU"/>
        </w:rPr>
        <w:t xml:space="preserve">46,22 % виконано плану), що на 29,76 % менше в порівнянні до відповідного періоду минулого року. </w:t>
      </w:r>
    </w:p>
    <w:p w14:paraId="1B37AE70" w14:textId="77777777" w:rsidR="00435CF0" w:rsidRPr="00435CF0" w:rsidRDefault="00435CF0" w:rsidP="00435CF0">
      <w:pPr>
        <w:spacing w:after="0" w:line="276" w:lineRule="auto"/>
        <w:ind w:firstLine="851"/>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Видатки загального фонду становлять 397 396 596,12 грн, на 69,49 % виконання від затвердженого плану (з урахуванням змін). Відповідно до минулого періоду 2021 року видатки загального фонду збільшилися на 11 732 701,45 грн, або на 3,04 %. </w:t>
      </w:r>
    </w:p>
    <w:p w14:paraId="422BBA41" w14:textId="77777777" w:rsidR="00435CF0" w:rsidRPr="00435CF0" w:rsidRDefault="00435CF0" w:rsidP="00435CF0">
      <w:pPr>
        <w:spacing w:after="0" w:line="276" w:lineRule="auto"/>
        <w:ind w:firstLine="851"/>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По спеціального фонду видатки за 9 місяців 2022 року становлять 24 970 892,42 грн, або 7,30 % виконання від затвердженого плану. Відповідно до минулого періоду 2021 року видатки спеціального фонду зменшилися на 190 686 171,67 грн, або на 88,42%.</w:t>
      </w:r>
    </w:p>
    <w:p w14:paraId="229538F7" w14:textId="77777777" w:rsidR="00435CF0" w:rsidRPr="00435CF0" w:rsidRDefault="00435CF0" w:rsidP="00BA4155">
      <w:pPr>
        <w:spacing w:after="0" w:line="276" w:lineRule="auto"/>
        <w:jc w:val="center"/>
        <w:rPr>
          <w:rFonts w:ascii="Times New Roman" w:eastAsia="Arial" w:hAnsi="Times New Roman" w:cs="Times New Roman"/>
          <w:sz w:val="24"/>
          <w:szCs w:val="24"/>
          <w:lang w:val="uk-UA" w:eastAsia="ru-RU"/>
        </w:rPr>
      </w:pPr>
      <w:r w:rsidRPr="00435CF0">
        <w:rPr>
          <w:rFonts w:ascii="Arial" w:eastAsia="Arial" w:hAnsi="Arial" w:cs="Arial"/>
          <w:noProof/>
          <w:sz w:val="24"/>
          <w:szCs w:val="24"/>
          <w:lang w:eastAsia="ru-RU"/>
        </w:rPr>
        <w:drawing>
          <wp:inline distT="0" distB="0" distL="0" distR="0" wp14:anchorId="5F8DA48C" wp14:editId="1F227F99">
            <wp:extent cx="5836766" cy="3922158"/>
            <wp:effectExtent l="0" t="0" r="12065" b="254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1B71E0B" w14:textId="77777777" w:rsidR="00435CF0" w:rsidRPr="00435CF0" w:rsidRDefault="00435CF0" w:rsidP="00435CF0">
      <w:pPr>
        <w:spacing w:after="0" w:line="276" w:lineRule="auto"/>
        <w:ind w:firstLine="851"/>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Бучанською міською територіальною громадою протягом 9 місяців 2022 року проведено видатків на суму 422 367 488,54 грн, а саме:</w:t>
      </w:r>
    </w:p>
    <w:p w14:paraId="79085C51" w14:textId="2A9FD169" w:rsidR="00435CF0" w:rsidRPr="00435CF0" w:rsidRDefault="00435CF0" w:rsidP="00124402">
      <w:pPr>
        <w:numPr>
          <w:ilvl w:val="0"/>
          <w:numId w:val="9"/>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капітал</w:t>
      </w:r>
      <w:r w:rsidR="00895C61">
        <w:rPr>
          <w:rFonts w:ascii="Times New Roman" w:eastAsia="Arial" w:hAnsi="Times New Roman" w:cs="Times New Roman"/>
          <w:sz w:val="24"/>
          <w:szCs w:val="24"/>
          <w:lang w:val="uk-UA" w:eastAsia="ru-RU"/>
        </w:rPr>
        <w:t>ьні видатки – 11 395 471,75 грн;</w:t>
      </w:r>
    </w:p>
    <w:p w14:paraId="50CA84D6" w14:textId="77777777" w:rsidR="00435CF0" w:rsidRPr="00435CF0" w:rsidRDefault="00435CF0" w:rsidP="00124402">
      <w:pPr>
        <w:numPr>
          <w:ilvl w:val="0"/>
          <w:numId w:val="9"/>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на виплату заробітної плати з нарахуваннями – 285 031 729,82 грн;</w:t>
      </w:r>
    </w:p>
    <w:p w14:paraId="0456F7DD" w14:textId="77777777" w:rsidR="00435CF0" w:rsidRPr="00435CF0" w:rsidRDefault="00435CF0" w:rsidP="00124402">
      <w:pPr>
        <w:numPr>
          <w:ilvl w:val="0"/>
          <w:numId w:val="9"/>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субсидії та поточні трансфери підприємств – 52740579,03 грн;</w:t>
      </w:r>
    </w:p>
    <w:p w14:paraId="176F7EE7" w14:textId="77777777" w:rsidR="00435CF0" w:rsidRPr="00435CF0" w:rsidRDefault="00435CF0" w:rsidP="00124402">
      <w:pPr>
        <w:numPr>
          <w:ilvl w:val="0"/>
          <w:numId w:val="9"/>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на оплату комунальних послуг – 33 763 024,24 грн;</w:t>
      </w:r>
    </w:p>
    <w:p w14:paraId="2B641E70" w14:textId="77777777" w:rsidR="00435CF0" w:rsidRPr="00435CF0" w:rsidRDefault="00435CF0" w:rsidP="00124402">
      <w:pPr>
        <w:numPr>
          <w:ilvl w:val="0"/>
          <w:numId w:val="9"/>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на оплату послуг (крім комунальних) та відрядження – 22 820 368,26 грн;</w:t>
      </w:r>
    </w:p>
    <w:p w14:paraId="3AF08335" w14:textId="77777777" w:rsidR="00435CF0" w:rsidRPr="00435CF0" w:rsidRDefault="00435CF0" w:rsidP="00124402">
      <w:pPr>
        <w:numPr>
          <w:ilvl w:val="0"/>
          <w:numId w:val="9"/>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на дослідження і розробки, окремі заходи по реалізації державних (регіональних програм) – 36 200 930,63 грн;</w:t>
      </w:r>
    </w:p>
    <w:p w14:paraId="37E65DE6" w14:textId="77777777" w:rsidR="00435CF0" w:rsidRPr="00435CF0" w:rsidRDefault="00435CF0" w:rsidP="00124402">
      <w:pPr>
        <w:numPr>
          <w:ilvl w:val="0"/>
          <w:numId w:val="9"/>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 xml:space="preserve">на харчування та медикаменти – 3 992 017,73 грн; </w:t>
      </w:r>
    </w:p>
    <w:p w14:paraId="1BAD0BA3" w14:textId="77777777" w:rsidR="00435CF0" w:rsidRPr="00435CF0" w:rsidRDefault="00435CF0" w:rsidP="00124402">
      <w:pPr>
        <w:numPr>
          <w:ilvl w:val="0"/>
          <w:numId w:val="9"/>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на предмети, матеріали, обладнання та інвентар – 17 263 184,15 грн;</w:t>
      </w:r>
    </w:p>
    <w:p w14:paraId="58A41FD7" w14:textId="77777777" w:rsidR="00435CF0" w:rsidRPr="00435CF0" w:rsidRDefault="00435CF0" w:rsidP="00124402">
      <w:pPr>
        <w:numPr>
          <w:ilvl w:val="0"/>
          <w:numId w:val="9"/>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на інші виплати населенню – 8 720 776,40 грн;</w:t>
      </w:r>
    </w:p>
    <w:p w14:paraId="2B665AB7" w14:textId="77777777" w:rsidR="00435CF0" w:rsidRPr="00435CF0" w:rsidRDefault="00435CF0" w:rsidP="00124402">
      <w:pPr>
        <w:numPr>
          <w:ilvl w:val="0"/>
          <w:numId w:val="9"/>
        </w:numPr>
        <w:spacing w:after="0" w:line="276" w:lineRule="auto"/>
        <w:contextualSpacing/>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lastRenderedPageBreak/>
        <w:t>на інші поточні видатки – 948 501,65 грн.</w:t>
      </w:r>
    </w:p>
    <w:p w14:paraId="10B2EFA2" w14:textId="3BE4A110" w:rsidR="00435CF0" w:rsidRPr="00435CF0" w:rsidRDefault="00435CF0" w:rsidP="00435CF0">
      <w:pPr>
        <w:spacing w:after="0" w:line="276" w:lineRule="auto"/>
        <w:ind w:firstLine="709"/>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Видатки по галузі у розрізі головних розпорядників коштів розподіляються між: Бучанська міська рада – 125 486 347,72 грн; Відділ освіти Бучанської міської ради – 219 498 160,34 грн; Управління соціальної політики Бучанської міс</w:t>
      </w:r>
      <w:r w:rsidR="00031AA2">
        <w:rPr>
          <w:rFonts w:ascii="Times New Roman" w:eastAsia="Arial" w:hAnsi="Times New Roman" w:cs="Times New Roman"/>
          <w:sz w:val="24"/>
          <w:szCs w:val="24"/>
          <w:lang w:val="uk-UA" w:eastAsia="ru-RU"/>
        </w:rPr>
        <w:t>ької ради  - 30 137 136,73 грн;</w:t>
      </w:r>
      <w:r w:rsidRPr="00435CF0">
        <w:rPr>
          <w:rFonts w:ascii="Times New Roman" w:eastAsia="Arial" w:hAnsi="Times New Roman" w:cs="Times New Roman"/>
          <w:sz w:val="24"/>
          <w:szCs w:val="24"/>
          <w:lang w:val="uk-UA" w:eastAsia="ru-RU"/>
        </w:rPr>
        <w:t xml:space="preserve"> Відділ  культури, національностей та релігій Бучанської м</w:t>
      </w:r>
      <w:r w:rsidR="00031AA2">
        <w:rPr>
          <w:rFonts w:ascii="Times New Roman" w:eastAsia="Arial" w:hAnsi="Times New Roman" w:cs="Times New Roman"/>
          <w:sz w:val="24"/>
          <w:szCs w:val="24"/>
          <w:lang w:val="uk-UA" w:eastAsia="ru-RU"/>
        </w:rPr>
        <w:t>іської ради – 14 575 337,88 грн;</w:t>
      </w:r>
      <w:r w:rsidRPr="00435CF0">
        <w:rPr>
          <w:rFonts w:ascii="Times New Roman" w:eastAsia="Arial" w:hAnsi="Times New Roman" w:cs="Times New Roman"/>
          <w:sz w:val="24"/>
          <w:szCs w:val="24"/>
          <w:lang w:val="uk-UA" w:eastAsia="ru-RU"/>
        </w:rPr>
        <w:t xml:space="preserve"> Відділ молоді та спорту Бучанської м</w:t>
      </w:r>
      <w:r w:rsidR="00031AA2">
        <w:rPr>
          <w:rFonts w:ascii="Times New Roman" w:eastAsia="Arial" w:hAnsi="Times New Roman" w:cs="Times New Roman"/>
          <w:sz w:val="24"/>
          <w:szCs w:val="24"/>
          <w:lang w:val="uk-UA" w:eastAsia="ru-RU"/>
        </w:rPr>
        <w:t>іської ради  - 5 385 691,88 грн;</w:t>
      </w:r>
      <w:r w:rsidRPr="00435CF0">
        <w:rPr>
          <w:rFonts w:ascii="Times New Roman" w:eastAsia="Arial" w:hAnsi="Times New Roman" w:cs="Times New Roman"/>
          <w:sz w:val="24"/>
          <w:szCs w:val="24"/>
          <w:lang w:val="uk-UA" w:eastAsia="ru-RU"/>
        </w:rPr>
        <w:t xml:space="preserve"> Фінансове управління Бучанської міської ради – 2 313 922,17 грн.</w:t>
      </w:r>
    </w:p>
    <w:p w14:paraId="3B9FC277" w14:textId="77777777" w:rsidR="00435CF0" w:rsidRPr="00435CF0" w:rsidRDefault="00435CF0" w:rsidP="002A0FAE">
      <w:pPr>
        <w:spacing w:after="0" w:line="276" w:lineRule="auto"/>
        <w:ind w:firstLine="709"/>
        <w:jc w:val="both"/>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З метою контролю за своєчасним наповнення місцевого бюджету:</w:t>
      </w:r>
    </w:p>
    <w:p w14:paraId="7AF413F0" w14:textId="77777777" w:rsidR="00435CF0" w:rsidRPr="00435CF0" w:rsidRDefault="00435CF0" w:rsidP="002A0FAE">
      <w:pPr>
        <w:spacing w:after="0" w:line="276" w:lineRule="auto"/>
        <w:ind w:firstLine="54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проводиться щоденний моніторинг повноти, систематичності та своєчасності сплати податку на доходи фізичних осіб платниками цього податку. За результатами моніторингу вживаються відповідні заходи визначені чинним законодавством до тих підприємств, які не систематично або в неповному обсязі сплачують податок;</w:t>
      </w:r>
    </w:p>
    <w:p w14:paraId="00ADCDAF" w14:textId="77777777" w:rsidR="00435CF0" w:rsidRPr="00435CF0" w:rsidRDefault="00435CF0" w:rsidP="002A0FAE">
      <w:pPr>
        <w:spacing w:after="0" w:line="276" w:lineRule="auto"/>
        <w:ind w:firstLine="54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проводиться робота спільно з ГУ ДПС у Київській області стосовно боржників по сплаті податків та зборів до місцевого бюджету;</w:t>
      </w:r>
    </w:p>
    <w:p w14:paraId="26B870D7" w14:textId="77777777" w:rsidR="00435CF0" w:rsidRPr="00435CF0" w:rsidRDefault="00435CF0" w:rsidP="002A0FAE">
      <w:pPr>
        <w:spacing w:after="0" w:line="276" w:lineRule="auto"/>
        <w:ind w:firstLine="54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систематично надсилаються листи - повідомлення щодо погашення заборгованості боржниками перед  місцевим бюджетом Бучанської міської територіальної громади;</w:t>
      </w:r>
    </w:p>
    <w:p w14:paraId="0CCDBFC7" w14:textId="77777777" w:rsidR="00435CF0" w:rsidRPr="00435CF0" w:rsidRDefault="00435CF0" w:rsidP="002A0FAE">
      <w:pPr>
        <w:spacing w:after="0" w:line="276" w:lineRule="auto"/>
        <w:ind w:firstLine="54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проводиться жорсткий контроль сплати відповідних податків до місцевого бюджету Бучанської міської територіальної громади філіями та відокремленими підрозділами підприємств, які здійснюють свою діяльність на території Бучанської міської територіальної громади;</w:t>
      </w:r>
    </w:p>
    <w:p w14:paraId="4C42E1D6" w14:textId="77777777" w:rsidR="00435CF0" w:rsidRPr="00435CF0" w:rsidRDefault="00435CF0" w:rsidP="002A0FAE">
      <w:pPr>
        <w:spacing w:after="0" w:line="276" w:lineRule="auto"/>
        <w:ind w:firstLine="54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проводиться робота щодо погашення заборгованості із виплати заробітної плати та відповідного перерахування податку на доходи фізичних осіб до місцевого бюджету та вжиття заходів щодо дотримання суб’єктами господарської діяльності вимог трудового законодавства при виплаті заробітної плати та інших громадян;</w:t>
      </w:r>
    </w:p>
    <w:p w14:paraId="3CDEBB34" w14:textId="663F8741" w:rsidR="00435CF0" w:rsidRPr="00435CF0" w:rsidRDefault="00435CF0" w:rsidP="002A0FAE">
      <w:pPr>
        <w:spacing w:after="0" w:line="276" w:lineRule="auto"/>
        <w:ind w:firstLine="54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постійно проводиться контроль щодо доцільності проведення видатків та виключення  непріоритетних і неефективних витрат, що не забезпечують виконання основних функцій і завдань головних розпорядників </w:t>
      </w:r>
      <w:r w:rsidR="00A724EF">
        <w:rPr>
          <w:rFonts w:ascii="Times New Roman" w:eastAsia="Times New Roman" w:hAnsi="Times New Roman" w:cs="Times New Roman"/>
          <w:sz w:val="24"/>
          <w:szCs w:val="24"/>
          <w:lang w:val="uk-UA" w:eastAsia="ru-RU"/>
        </w:rPr>
        <w:t xml:space="preserve">місцевого </w:t>
      </w:r>
      <w:r w:rsidRPr="00435CF0">
        <w:rPr>
          <w:rFonts w:ascii="Times New Roman" w:eastAsia="Times New Roman" w:hAnsi="Times New Roman" w:cs="Times New Roman"/>
          <w:sz w:val="24"/>
          <w:szCs w:val="24"/>
          <w:lang w:val="uk-UA" w:eastAsia="ru-RU"/>
        </w:rPr>
        <w:t>бюджету Бучанської міської територіальної громади;</w:t>
      </w:r>
    </w:p>
    <w:p w14:paraId="47C07DA0" w14:textId="77777777" w:rsidR="00435CF0" w:rsidRPr="00435CF0" w:rsidRDefault="00435CF0" w:rsidP="002A0FAE">
      <w:pPr>
        <w:spacing w:after="0" w:line="276" w:lineRule="auto"/>
        <w:ind w:firstLine="54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здійснюється контроль за споживанням енергоносіїв та проводяться заходи щодо збереження енергоресурсів;</w:t>
      </w:r>
    </w:p>
    <w:p w14:paraId="257A93F4" w14:textId="66D0576A" w:rsidR="00435CF0" w:rsidRPr="002C556A" w:rsidRDefault="00435CF0" w:rsidP="002C556A">
      <w:pPr>
        <w:spacing w:after="0" w:line="276" w:lineRule="auto"/>
        <w:ind w:firstLine="54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прострочена заборгованість по заробітній </w:t>
      </w:r>
      <w:r w:rsidR="002C556A">
        <w:rPr>
          <w:rFonts w:ascii="Times New Roman" w:eastAsia="Times New Roman" w:hAnsi="Times New Roman" w:cs="Times New Roman"/>
          <w:sz w:val="24"/>
          <w:szCs w:val="24"/>
          <w:lang w:val="uk-UA" w:eastAsia="ru-RU"/>
        </w:rPr>
        <w:t>платі та енергоносіям відсутня.</w:t>
      </w:r>
    </w:p>
    <w:p w14:paraId="6A8ACA6F" w14:textId="28296E5D" w:rsidR="00435CF0" w:rsidRPr="00435CF0" w:rsidRDefault="00435CF0" w:rsidP="004C1A40">
      <w:pPr>
        <w:pStyle w:val="3"/>
        <w:spacing w:after="0"/>
      </w:pPr>
      <w:bookmarkStart w:id="21" w:name="_Toc123252348"/>
      <w:r w:rsidRPr="00435CF0">
        <w:t>Соціальна сфера</w:t>
      </w:r>
      <w:bookmarkEnd w:id="21"/>
    </w:p>
    <w:p w14:paraId="6984F983" w14:textId="4FEC3719" w:rsidR="00435CF0" w:rsidRPr="00435CF0" w:rsidRDefault="00435CF0" w:rsidP="004C1A40">
      <w:pPr>
        <w:pStyle w:val="4"/>
        <w:spacing w:after="0"/>
        <w:ind w:left="709"/>
      </w:pPr>
      <w:r w:rsidRPr="00435CF0">
        <w:t xml:space="preserve"> </w:t>
      </w:r>
      <w:bookmarkStart w:id="22" w:name="_Toc123252349"/>
      <w:r w:rsidRPr="00435CF0">
        <w:t>Демографічна ситуація</w:t>
      </w:r>
      <w:bookmarkEnd w:id="22"/>
    </w:p>
    <w:p w14:paraId="2D64F3BA" w14:textId="1F5557BF" w:rsidR="00435CF0" w:rsidRPr="00435CF0" w:rsidRDefault="00435CF0" w:rsidP="00435CF0">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Станом на 01.01.2022 року за даними Управління статистики Київської області чисельність наявного населення громади становила 62886 особи (в тому числі ВПО 4600 осіб), що на 1,6 % більше у порівнянні до 2021 року, в тому числі міського населення 51555 осіб, сільського населення 11331 особа. Постійного міського населення 46331 особа, у розрізі за статтю: чоловіки – 21351; жінки – 24980. </w:t>
      </w:r>
    </w:p>
    <w:p w14:paraId="14E6F7F2" w14:textId="77777777" w:rsidR="00435CF0" w:rsidRPr="00435CF0" w:rsidRDefault="00435CF0" w:rsidP="00435CF0">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Наявне населення громади на 01.01.2022 розрізі населених пунктів:  м. Буча 37321 (збільшення на 0,9%), смт. Ворзель 6859 (збільшення на 1,4%), смт. Бабинці 2775 (зменшення на 0,5%), с. Буда-Бабинецька 337 (збільшення на 6,3%), с. Блиставиця 1076 (збільшення на 6,5%), с. Здвижівка 1042 (збільшення на 6,5%), с. Луб’янка 1159 (збільшення на 6,6%), с. </w:t>
      </w:r>
      <w:r w:rsidRPr="00435CF0">
        <w:rPr>
          <w:rFonts w:ascii="Times New Roman" w:eastAsia="Times New Roman" w:hAnsi="Times New Roman" w:cs="Times New Roman"/>
          <w:sz w:val="24"/>
          <w:szCs w:val="24"/>
          <w:lang w:val="uk-UA" w:eastAsia="ru-RU"/>
        </w:rPr>
        <w:lastRenderedPageBreak/>
        <w:t xml:space="preserve">Гаврилівка 2991 (збільшення на 6,5%), с. Тарасівщина 350 (збільшення на 6,4%), с. Вороньківка 239 (збільшення на 6,7%), с. Раківка 318 (збільшення на 6,4%),  , с. Синяк 933 (збільшення на 6,5%), с. Червоне 156 (збільшення на 6,9%), с. Мироцьке 2730 (збільшення на 6,5%). </w:t>
      </w:r>
    </w:p>
    <w:p w14:paraId="7BC2BC6D" w14:textId="77777777" w:rsidR="00435CF0" w:rsidRPr="00435CF0" w:rsidRDefault="00435CF0" w:rsidP="00435CF0">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Кількість наявного населення у Бучанській міській територіальній громаді на 01.01.2022 року становить  3,5% від показника по Київській області і 16,8% від показника по Бучанському району.</w:t>
      </w:r>
    </w:p>
    <w:p w14:paraId="78C3A6AB" w14:textId="77777777" w:rsidR="00435CF0" w:rsidRPr="00435CF0" w:rsidRDefault="00435CF0" w:rsidP="00435CF0">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Кількість населення громади збільшується за рахунок міграційних процесів, так у 2021 році Бучанський район тримав лідерство у Київській області по показнику міграційного приросту населення 55,8% від загального показника по Київській області.</w:t>
      </w:r>
    </w:p>
    <w:p w14:paraId="04DDDEBE" w14:textId="77D0D139" w:rsidR="00435CF0" w:rsidRDefault="00435CF0" w:rsidP="00435CF0">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Відділом економічного розвитку та інвестицій був проведений аналіз наявного населення в громада відповідно до кількості медичних декларацій в медичних закладах громади, реєстру виборців громади, кількості школярів і дошкільнят, відомостей про зареєстрованих осіб в Бучанській МТГ, відповідно до розрахунків експертна оцінка наявного населення громади на 01.01.2022 року складала 75282 особи. Цей показник свідчить про відхилення майже на 20% у бік збільшення </w:t>
      </w:r>
      <w:r w:rsidR="00A724EF">
        <w:rPr>
          <w:rFonts w:ascii="Times New Roman" w:eastAsia="Times New Roman" w:hAnsi="Times New Roman" w:cs="Times New Roman"/>
          <w:sz w:val="24"/>
          <w:szCs w:val="24"/>
          <w:lang w:val="uk-UA" w:eastAsia="ru-RU"/>
        </w:rPr>
        <w:t xml:space="preserve">від </w:t>
      </w:r>
      <w:r w:rsidRPr="00435CF0">
        <w:rPr>
          <w:rFonts w:ascii="Times New Roman" w:eastAsia="Times New Roman" w:hAnsi="Times New Roman" w:cs="Times New Roman"/>
          <w:sz w:val="24"/>
          <w:szCs w:val="24"/>
          <w:lang w:val="uk-UA" w:eastAsia="ru-RU"/>
        </w:rPr>
        <w:t xml:space="preserve">показника Управління статистики. З </w:t>
      </w:r>
      <w:r w:rsidR="00A724EF">
        <w:rPr>
          <w:rFonts w:ascii="Times New Roman" w:eastAsia="Times New Roman" w:hAnsi="Times New Roman" w:cs="Times New Roman"/>
          <w:sz w:val="24"/>
          <w:szCs w:val="24"/>
          <w:lang w:val="uk-UA" w:eastAsia="ru-RU"/>
        </w:rPr>
        <w:t xml:space="preserve">метою </w:t>
      </w:r>
      <w:r w:rsidRPr="00435CF0">
        <w:rPr>
          <w:rFonts w:ascii="Times New Roman" w:eastAsia="Times New Roman" w:hAnsi="Times New Roman" w:cs="Times New Roman"/>
          <w:sz w:val="24"/>
          <w:szCs w:val="24"/>
          <w:lang w:val="uk-UA" w:eastAsia="ru-RU"/>
        </w:rPr>
        <w:t>отримання реальної картини щодо справжньої кількості населення в громаді з 01.01.2021 року ведеться Реєстр громади, який сформований майже на 83%, передбачається завершити його формування до кінця 2023 року.</w:t>
      </w:r>
    </w:p>
    <w:p w14:paraId="16535140" w14:textId="77777777" w:rsidR="00C30536" w:rsidRDefault="00C30536" w:rsidP="00C30536">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Внаслідок військових злочинів армії російської федерації на території Бучанської міської територіальної громади загинули 419 громадян.</w:t>
      </w:r>
    </w:p>
    <w:p w14:paraId="56C1C9A7" w14:textId="28C49F1C" w:rsidR="00435CF0" w:rsidRPr="00D04F43" w:rsidRDefault="00C30536" w:rsidP="00D04F43">
      <w:pPr>
        <w:tabs>
          <w:tab w:val="left" w:pos="1260"/>
          <w:tab w:val="left" w:pos="1620"/>
        </w:tabs>
        <w:spacing w:after="0" w:line="276"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Станом на 01.10.2022 року в громаді налічується орієнтовно 70% від кількості населення до повномасштабного вторгнення. Стрімко збільшилась кількість внутрішньо перемішених осіб, станом на 01.10.2022 року їх кількість </w:t>
      </w:r>
      <w:r w:rsidR="002A0FAE" w:rsidRPr="002A0FAE">
        <w:rPr>
          <w:rFonts w:ascii="Times New Roman" w:eastAsia="Times New Roman" w:hAnsi="Times New Roman" w:cs="Times New Roman"/>
          <w:sz w:val="24"/>
          <w:szCs w:val="24"/>
          <w:lang w:val="uk-UA" w:eastAsia="ru-RU"/>
        </w:rPr>
        <w:t>7231</w:t>
      </w:r>
      <w:r w:rsidR="00A724EF">
        <w:rPr>
          <w:rFonts w:ascii="Times New Roman" w:eastAsia="Times New Roman" w:hAnsi="Times New Roman" w:cs="Times New Roman"/>
          <w:sz w:val="24"/>
          <w:szCs w:val="24"/>
          <w:lang w:val="uk-UA" w:eastAsia="ru-RU"/>
        </w:rPr>
        <w:t>особа</w:t>
      </w:r>
      <w:r w:rsidR="002A0FAE">
        <w:rPr>
          <w:rFonts w:ascii="Times New Roman" w:eastAsia="Times New Roman" w:hAnsi="Times New Roman" w:cs="Times New Roman"/>
          <w:sz w:val="24"/>
          <w:szCs w:val="24"/>
          <w:lang w:val="uk-UA" w:eastAsia="ru-RU"/>
        </w:rPr>
        <w:t>, що складає 5137 сімей</w:t>
      </w:r>
      <w:r>
        <w:rPr>
          <w:rFonts w:ascii="Times New Roman" w:eastAsia="Times New Roman" w:hAnsi="Times New Roman" w:cs="Times New Roman"/>
          <w:sz w:val="24"/>
          <w:szCs w:val="24"/>
          <w:lang w:val="uk-UA" w:eastAsia="ru-RU"/>
        </w:rPr>
        <w:t>.</w:t>
      </w:r>
      <w:r w:rsidR="00A724EF">
        <w:rPr>
          <w:rFonts w:ascii="Times New Roman" w:eastAsia="Times New Roman" w:hAnsi="Times New Roman" w:cs="Times New Roman"/>
          <w:sz w:val="24"/>
          <w:szCs w:val="24"/>
          <w:lang w:val="uk-UA" w:eastAsia="ru-RU"/>
        </w:rPr>
        <w:t xml:space="preserve"> За період від 24 лютого 2022 року, кількість внутрішньо переміщених осіб виросла на 2631 особу.</w:t>
      </w:r>
    </w:p>
    <w:p w14:paraId="794C7532" w14:textId="214280D5" w:rsidR="00D04F43" w:rsidRPr="00D04F43" w:rsidRDefault="00435CF0" w:rsidP="00F24A09">
      <w:pPr>
        <w:pStyle w:val="4"/>
        <w:ind w:left="993"/>
        <w:rPr>
          <w:lang w:val="uk"/>
        </w:rPr>
      </w:pPr>
      <w:bookmarkStart w:id="23" w:name="_Toc123252350"/>
      <w:r w:rsidRPr="00435CF0">
        <w:t>Зайнятість населення, ринок праці</w:t>
      </w:r>
      <w:bookmarkEnd w:id="23"/>
    </w:p>
    <w:p w14:paraId="01384792" w14:textId="77777777" w:rsidR="00F00433" w:rsidRDefault="00897B5A" w:rsidP="00897B5A">
      <w:pPr>
        <w:spacing w:after="0" w:line="276" w:lineRule="auto"/>
        <w:ind w:firstLine="708"/>
        <w:jc w:val="both"/>
        <w:rPr>
          <w:rFonts w:ascii="Times New Roman" w:eastAsia="Times New Roman" w:hAnsi="Times New Roman" w:cs="Times New Roman"/>
          <w:sz w:val="24"/>
          <w:szCs w:val="24"/>
          <w:lang w:val="uk-UA" w:eastAsia="ru-RU"/>
        </w:rPr>
      </w:pPr>
      <w:r w:rsidRPr="00897B5A">
        <w:rPr>
          <w:rFonts w:ascii="Times New Roman" w:eastAsia="Times New Roman" w:hAnsi="Times New Roman" w:cs="Times New Roman"/>
          <w:sz w:val="24"/>
          <w:szCs w:val="24"/>
          <w:lang w:val="uk-UA" w:eastAsia="ru-RU"/>
        </w:rPr>
        <w:t xml:space="preserve">Не зважаючи на складну ситуацію, що склалася у сфері зайнятості внаслідок повномасштабної військової агресії, український бізнес встиг адаптуватися до нових умов. Регіональний ринок праці хоча й пожвавлюється, проте, не такими значними темпами, як хотілося б. Через війну зарплати українців зменшилися, деякі спеціалісти втратили роботу, чимало професій стали малозатребуваними, попит на роботу перевищує пропозиції. Збитки від збройної агресії великі, частина компаній була змушена припинити своє існування. </w:t>
      </w:r>
    </w:p>
    <w:p w14:paraId="5F616684" w14:textId="60E7F654" w:rsidR="00725F1B" w:rsidRDefault="00F00433" w:rsidP="00897B5A">
      <w:pPr>
        <w:spacing w:after="0" w:line="276" w:lineRule="auto"/>
        <w:ind w:firstLine="708"/>
        <w:jc w:val="both"/>
        <w:rPr>
          <w:rFonts w:ascii="Times New Roman" w:eastAsia="Times New Roman" w:hAnsi="Times New Roman" w:cs="Times New Roman"/>
          <w:sz w:val="24"/>
          <w:szCs w:val="24"/>
          <w:lang w:val="uk-UA" w:eastAsia="ru-RU"/>
        </w:rPr>
      </w:pPr>
      <w:r w:rsidRPr="00F00433">
        <w:rPr>
          <w:rFonts w:ascii="Times New Roman" w:eastAsia="Times New Roman" w:hAnsi="Times New Roman" w:cs="Times New Roman"/>
          <w:sz w:val="24"/>
          <w:szCs w:val="24"/>
          <w:lang w:val="uk-UA" w:eastAsia="ru-RU"/>
        </w:rPr>
        <w:t>У 2022 році спостерігається значний відплив працездатного населення з ринку праці, зокрема до лав Збройних сил України, сил територіальної оборони, волонтерських та благодійних організацій, відповідно зростає потреба в максимально раціональному використанні робочої сили та забезпеченні сприятливого рівня адаптивності працездатного населення до змін на ринку праці.</w:t>
      </w:r>
    </w:p>
    <w:p w14:paraId="40E498E9" w14:textId="2D55B91D" w:rsidR="00435CF0" w:rsidRPr="00435CF0" w:rsidRDefault="00435CF0" w:rsidP="00897B5A">
      <w:pPr>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Основні показники зайнятості населення </w:t>
      </w:r>
      <w:r w:rsidR="000D3201">
        <w:rPr>
          <w:rFonts w:ascii="Times New Roman" w:eastAsia="Times New Roman" w:hAnsi="Times New Roman" w:cs="Times New Roman"/>
          <w:sz w:val="24"/>
          <w:szCs w:val="24"/>
          <w:lang w:val="uk-UA" w:eastAsia="ru-RU"/>
        </w:rPr>
        <w:t xml:space="preserve">Бучанської міської територіальної громади </w:t>
      </w:r>
      <w:r w:rsidR="00F00433">
        <w:rPr>
          <w:rFonts w:ascii="Times New Roman" w:eastAsia="Times New Roman" w:hAnsi="Times New Roman" w:cs="Times New Roman"/>
          <w:sz w:val="24"/>
          <w:szCs w:val="24"/>
          <w:lang w:val="uk-UA" w:eastAsia="ru-RU"/>
        </w:rPr>
        <w:t xml:space="preserve">за інформацією </w:t>
      </w:r>
      <w:r w:rsidR="007E7C74">
        <w:rPr>
          <w:rFonts w:ascii="Times New Roman" w:eastAsia="Times New Roman" w:hAnsi="Times New Roman" w:cs="Times New Roman"/>
          <w:sz w:val="24"/>
          <w:szCs w:val="24"/>
          <w:lang w:val="uk-UA" w:eastAsia="ru-RU"/>
        </w:rPr>
        <w:t>служби</w:t>
      </w:r>
      <w:r w:rsidR="00F00433">
        <w:rPr>
          <w:rFonts w:ascii="Times New Roman" w:eastAsia="Times New Roman" w:hAnsi="Times New Roman" w:cs="Times New Roman"/>
          <w:sz w:val="24"/>
          <w:szCs w:val="24"/>
          <w:lang w:val="uk-UA" w:eastAsia="ru-RU"/>
        </w:rPr>
        <w:t xml:space="preserve"> зайнятості </w:t>
      </w:r>
      <w:r w:rsidRPr="00435CF0">
        <w:rPr>
          <w:rFonts w:ascii="Times New Roman" w:eastAsia="Times New Roman" w:hAnsi="Times New Roman" w:cs="Times New Roman"/>
          <w:sz w:val="24"/>
          <w:szCs w:val="24"/>
          <w:lang w:val="uk-UA" w:eastAsia="ru-RU"/>
        </w:rPr>
        <w:t>представлені в таблиці.</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1415"/>
        <w:gridCol w:w="1400"/>
      </w:tblGrid>
      <w:tr w:rsidR="00435CF0" w:rsidRPr="00435CF0" w14:paraId="2623A59A" w14:textId="77777777" w:rsidTr="00E671BF">
        <w:tc>
          <w:tcPr>
            <w:tcW w:w="6204" w:type="dxa"/>
            <w:shd w:val="clear" w:color="auto" w:fill="auto"/>
          </w:tcPr>
          <w:p w14:paraId="1CCB06AD" w14:textId="77777777" w:rsidR="00435CF0" w:rsidRPr="00435CF0" w:rsidRDefault="00435CF0" w:rsidP="00435CF0">
            <w:pPr>
              <w:spacing w:after="0" w:line="276" w:lineRule="auto"/>
              <w:ind w:firstLine="284"/>
              <w:jc w:val="both"/>
              <w:rPr>
                <w:rFonts w:ascii="Times New Roman" w:eastAsia="Times New Roman" w:hAnsi="Times New Roman" w:cs="Times New Roman"/>
                <w:b/>
                <w:sz w:val="24"/>
                <w:szCs w:val="24"/>
                <w:lang w:val="uk-UA" w:eastAsia="ru-RU"/>
              </w:rPr>
            </w:pPr>
            <w:r w:rsidRPr="00435CF0">
              <w:rPr>
                <w:rFonts w:ascii="Times New Roman" w:eastAsia="Times New Roman" w:hAnsi="Times New Roman" w:cs="Times New Roman"/>
                <w:b/>
                <w:sz w:val="24"/>
                <w:szCs w:val="24"/>
                <w:lang w:val="uk-UA" w:eastAsia="ru-RU"/>
              </w:rPr>
              <w:t>Показники</w:t>
            </w:r>
          </w:p>
        </w:tc>
        <w:tc>
          <w:tcPr>
            <w:tcW w:w="1415" w:type="dxa"/>
            <w:shd w:val="clear" w:color="auto" w:fill="auto"/>
          </w:tcPr>
          <w:p w14:paraId="33CBE122" w14:textId="77777777" w:rsidR="00435CF0" w:rsidRPr="00435CF0" w:rsidRDefault="00435CF0" w:rsidP="00435CF0">
            <w:pPr>
              <w:spacing w:after="0" w:line="276" w:lineRule="auto"/>
              <w:ind w:firstLine="284"/>
              <w:jc w:val="both"/>
              <w:rPr>
                <w:rFonts w:ascii="Times New Roman" w:eastAsia="Times New Roman" w:hAnsi="Times New Roman" w:cs="Times New Roman"/>
                <w:b/>
                <w:sz w:val="24"/>
                <w:szCs w:val="24"/>
                <w:lang w:val="uk-UA" w:eastAsia="ru-RU"/>
              </w:rPr>
            </w:pPr>
            <w:r w:rsidRPr="00435CF0">
              <w:rPr>
                <w:rFonts w:ascii="Times New Roman" w:eastAsia="Times New Roman" w:hAnsi="Times New Roman" w:cs="Times New Roman"/>
                <w:b/>
                <w:sz w:val="24"/>
                <w:szCs w:val="24"/>
                <w:lang w:val="uk-UA" w:eastAsia="ru-RU"/>
              </w:rPr>
              <w:t>2021</w:t>
            </w:r>
          </w:p>
        </w:tc>
        <w:tc>
          <w:tcPr>
            <w:tcW w:w="1400" w:type="dxa"/>
            <w:shd w:val="clear" w:color="auto" w:fill="auto"/>
          </w:tcPr>
          <w:p w14:paraId="2F88975D" w14:textId="77777777" w:rsidR="00435CF0" w:rsidRPr="00435CF0" w:rsidRDefault="00435CF0" w:rsidP="00435CF0">
            <w:pPr>
              <w:spacing w:after="0" w:line="276" w:lineRule="auto"/>
              <w:ind w:firstLine="284"/>
              <w:jc w:val="both"/>
              <w:rPr>
                <w:rFonts w:ascii="Times New Roman" w:eastAsia="Times New Roman" w:hAnsi="Times New Roman" w:cs="Times New Roman"/>
                <w:b/>
                <w:sz w:val="24"/>
                <w:szCs w:val="24"/>
                <w:lang w:val="uk-UA" w:eastAsia="ru-RU"/>
              </w:rPr>
            </w:pPr>
            <w:r w:rsidRPr="00435CF0">
              <w:rPr>
                <w:rFonts w:ascii="Times New Roman" w:eastAsia="Times New Roman" w:hAnsi="Times New Roman" w:cs="Times New Roman"/>
                <w:b/>
                <w:sz w:val="24"/>
                <w:szCs w:val="24"/>
                <w:lang w:val="uk-UA" w:eastAsia="ru-RU"/>
              </w:rPr>
              <w:t>2022</w:t>
            </w:r>
          </w:p>
        </w:tc>
      </w:tr>
      <w:tr w:rsidR="00435CF0" w:rsidRPr="00435CF0" w14:paraId="54D5051E" w14:textId="77777777" w:rsidTr="00E671BF">
        <w:tc>
          <w:tcPr>
            <w:tcW w:w="6204" w:type="dxa"/>
            <w:shd w:val="clear" w:color="auto" w:fill="auto"/>
          </w:tcPr>
          <w:p w14:paraId="4094BE1E" w14:textId="77777777" w:rsidR="00435CF0" w:rsidRPr="00435CF0" w:rsidRDefault="00435CF0" w:rsidP="00856119">
            <w:p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Чисельність незайнятих громадян, які перебували на обліку в центрі зайнятості, всього, осіб</w:t>
            </w:r>
          </w:p>
        </w:tc>
        <w:tc>
          <w:tcPr>
            <w:tcW w:w="1415" w:type="dxa"/>
            <w:shd w:val="clear" w:color="auto" w:fill="auto"/>
          </w:tcPr>
          <w:p w14:paraId="254E4F14"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2472</w:t>
            </w:r>
          </w:p>
        </w:tc>
        <w:tc>
          <w:tcPr>
            <w:tcW w:w="1400" w:type="dxa"/>
            <w:shd w:val="clear" w:color="auto" w:fill="auto"/>
          </w:tcPr>
          <w:p w14:paraId="483C855C"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1835</w:t>
            </w:r>
          </w:p>
        </w:tc>
      </w:tr>
      <w:tr w:rsidR="00435CF0" w:rsidRPr="00435CF0" w14:paraId="55B3F86C" w14:textId="77777777" w:rsidTr="00E671BF">
        <w:tc>
          <w:tcPr>
            <w:tcW w:w="6204" w:type="dxa"/>
            <w:shd w:val="clear" w:color="auto" w:fill="auto"/>
          </w:tcPr>
          <w:p w14:paraId="0B3242EB" w14:textId="77777777" w:rsidR="00435CF0" w:rsidRPr="00435CF0" w:rsidRDefault="00435CF0" w:rsidP="00856119">
            <w:p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Виплачено допомоги по безробіттю, тис.грн</w:t>
            </w:r>
          </w:p>
        </w:tc>
        <w:tc>
          <w:tcPr>
            <w:tcW w:w="1415" w:type="dxa"/>
            <w:shd w:val="clear" w:color="auto" w:fill="auto"/>
          </w:tcPr>
          <w:p w14:paraId="223DDDE1"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34447,77</w:t>
            </w:r>
          </w:p>
        </w:tc>
        <w:tc>
          <w:tcPr>
            <w:tcW w:w="1400" w:type="dxa"/>
            <w:shd w:val="clear" w:color="auto" w:fill="auto"/>
          </w:tcPr>
          <w:p w14:paraId="3A75D688"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26136,07</w:t>
            </w:r>
          </w:p>
        </w:tc>
      </w:tr>
      <w:tr w:rsidR="00435CF0" w:rsidRPr="00435CF0" w14:paraId="6807A2E3" w14:textId="77777777" w:rsidTr="00E671BF">
        <w:tc>
          <w:tcPr>
            <w:tcW w:w="6204" w:type="dxa"/>
            <w:shd w:val="clear" w:color="auto" w:fill="auto"/>
          </w:tcPr>
          <w:p w14:paraId="744E18FA" w14:textId="77777777" w:rsidR="00435CF0" w:rsidRPr="00435CF0" w:rsidRDefault="00435CF0" w:rsidP="00856119">
            <w:p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Середньомісячний розмір допомоги по безробіттю, грн</w:t>
            </w:r>
          </w:p>
        </w:tc>
        <w:tc>
          <w:tcPr>
            <w:tcW w:w="1415" w:type="dxa"/>
            <w:shd w:val="clear" w:color="auto" w:fill="auto"/>
          </w:tcPr>
          <w:p w14:paraId="7321358A"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6128</w:t>
            </w:r>
          </w:p>
        </w:tc>
        <w:tc>
          <w:tcPr>
            <w:tcW w:w="1400" w:type="dxa"/>
            <w:shd w:val="clear" w:color="auto" w:fill="auto"/>
          </w:tcPr>
          <w:p w14:paraId="5C0FDFC0"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7124</w:t>
            </w:r>
          </w:p>
        </w:tc>
      </w:tr>
      <w:tr w:rsidR="00435CF0" w:rsidRPr="00435CF0" w14:paraId="01DE2A75" w14:textId="77777777" w:rsidTr="00E671BF">
        <w:tc>
          <w:tcPr>
            <w:tcW w:w="6204" w:type="dxa"/>
            <w:shd w:val="clear" w:color="auto" w:fill="auto"/>
          </w:tcPr>
          <w:p w14:paraId="0800CC04" w14:textId="77777777" w:rsidR="00435CF0" w:rsidRPr="00435CF0" w:rsidRDefault="00435CF0" w:rsidP="00856119">
            <w:p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Середня тривалість безробіття, кількість днів</w:t>
            </w:r>
          </w:p>
        </w:tc>
        <w:tc>
          <w:tcPr>
            <w:tcW w:w="1415" w:type="dxa"/>
            <w:shd w:val="clear" w:color="auto" w:fill="auto"/>
          </w:tcPr>
          <w:p w14:paraId="219F57FF"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148</w:t>
            </w:r>
          </w:p>
        </w:tc>
        <w:tc>
          <w:tcPr>
            <w:tcW w:w="1400" w:type="dxa"/>
            <w:shd w:val="clear" w:color="auto" w:fill="auto"/>
          </w:tcPr>
          <w:p w14:paraId="78FFA15B"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121</w:t>
            </w:r>
          </w:p>
        </w:tc>
      </w:tr>
      <w:tr w:rsidR="00435CF0" w:rsidRPr="00435CF0" w14:paraId="03B8CD16" w14:textId="77777777" w:rsidTr="00E671BF">
        <w:tc>
          <w:tcPr>
            <w:tcW w:w="6204" w:type="dxa"/>
            <w:shd w:val="clear" w:color="auto" w:fill="auto"/>
          </w:tcPr>
          <w:p w14:paraId="430F6A80" w14:textId="77777777" w:rsidR="00435CF0" w:rsidRPr="00435CF0" w:rsidRDefault="00435CF0" w:rsidP="00856119">
            <w:p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Середня тривалість пошуку роботи з моменту реєстрації в службі зайнятості, кількість днів</w:t>
            </w:r>
          </w:p>
        </w:tc>
        <w:tc>
          <w:tcPr>
            <w:tcW w:w="1415" w:type="dxa"/>
            <w:shd w:val="clear" w:color="auto" w:fill="auto"/>
          </w:tcPr>
          <w:p w14:paraId="4175797C"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148</w:t>
            </w:r>
          </w:p>
        </w:tc>
        <w:tc>
          <w:tcPr>
            <w:tcW w:w="1400" w:type="dxa"/>
            <w:shd w:val="clear" w:color="auto" w:fill="auto"/>
          </w:tcPr>
          <w:p w14:paraId="52C25161"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121</w:t>
            </w:r>
          </w:p>
        </w:tc>
      </w:tr>
      <w:tr w:rsidR="00435CF0" w:rsidRPr="00435CF0" w14:paraId="694C9444" w14:textId="77777777" w:rsidTr="00E671BF">
        <w:tc>
          <w:tcPr>
            <w:tcW w:w="6204" w:type="dxa"/>
            <w:shd w:val="clear" w:color="auto" w:fill="auto"/>
          </w:tcPr>
          <w:p w14:paraId="63A0661C" w14:textId="77777777" w:rsidR="00435CF0" w:rsidRPr="00435CF0" w:rsidRDefault="00435CF0" w:rsidP="00856119">
            <w:p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Надано допомоги по безробіттю одноразово, для зайняття підприємницької діяльності, осіб</w:t>
            </w:r>
          </w:p>
        </w:tc>
        <w:tc>
          <w:tcPr>
            <w:tcW w:w="1415" w:type="dxa"/>
            <w:shd w:val="clear" w:color="auto" w:fill="auto"/>
          </w:tcPr>
          <w:p w14:paraId="1B7A24F4"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0</w:t>
            </w:r>
          </w:p>
        </w:tc>
        <w:tc>
          <w:tcPr>
            <w:tcW w:w="1400" w:type="dxa"/>
            <w:shd w:val="clear" w:color="auto" w:fill="auto"/>
          </w:tcPr>
          <w:p w14:paraId="37E863E2"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0</w:t>
            </w:r>
          </w:p>
        </w:tc>
      </w:tr>
      <w:tr w:rsidR="00435CF0" w:rsidRPr="00435CF0" w14:paraId="29469918" w14:textId="77777777" w:rsidTr="00E671BF">
        <w:tc>
          <w:tcPr>
            <w:tcW w:w="6204" w:type="dxa"/>
            <w:shd w:val="clear" w:color="auto" w:fill="auto"/>
          </w:tcPr>
          <w:p w14:paraId="39E0D343" w14:textId="77777777" w:rsidR="00435CF0" w:rsidRPr="00435CF0" w:rsidRDefault="00435CF0" w:rsidP="00856119">
            <w:p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Сплачено коштів на одноразову допомогу по безробіттю для зайняття підприємницької діяльності, тис.грн.</w:t>
            </w:r>
          </w:p>
        </w:tc>
        <w:tc>
          <w:tcPr>
            <w:tcW w:w="1415" w:type="dxa"/>
            <w:shd w:val="clear" w:color="auto" w:fill="auto"/>
          </w:tcPr>
          <w:p w14:paraId="01159406"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0</w:t>
            </w:r>
          </w:p>
        </w:tc>
        <w:tc>
          <w:tcPr>
            <w:tcW w:w="1400" w:type="dxa"/>
            <w:shd w:val="clear" w:color="auto" w:fill="auto"/>
          </w:tcPr>
          <w:p w14:paraId="33DC6620"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0</w:t>
            </w:r>
          </w:p>
        </w:tc>
      </w:tr>
      <w:tr w:rsidR="00435CF0" w:rsidRPr="00435CF0" w14:paraId="34BBA917" w14:textId="77777777" w:rsidTr="00E671BF">
        <w:tc>
          <w:tcPr>
            <w:tcW w:w="6204" w:type="dxa"/>
            <w:shd w:val="clear" w:color="auto" w:fill="auto"/>
          </w:tcPr>
          <w:p w14:paraId="146BE6EE" w14:textId="77777777" w:rsidR="00435CF0" w:rsidRPr="00435CF0" w:rsidRDefault="00435CF0" w:rsidP="00856119">
            <w:p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Кількість заявлених вакансій</w:t>
            </w:r>
          </w:p>
        </w:tc>
        <w:tc>
          <w:tcPr>
            <w:tcW w:w="1415" w:type="dxa"/>
            <w:shd w:val="clear" w:color="auto" w:fill="auto"/>
          </w:tcPr>
          <w:p w14:paraId="0A86F2F2"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1456</w:t>
            </w:r>
          </w:p>
        </w:tc>
        <w:tc>
          <w:tcPr>
            <w:tcW w:w="1400" w:type="dxa"/>
            <w:shd w:val="clear" w:color="auto" w:fill="auto"/>
          </w:tcPr>
          <w:p w14:paraId="7622EBC4"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477</w:t>
            </w:r>
          </w:p>
        </w:tc>
      </w:tr>
      <w:tr w:rsidR="00435CF0" w:rsidRPr="00435CF0" w14:paraId="5F69B96D" w14:textId="77777777" w:rsidTr="00E671BF">
        <w:tc>
          <w:tcPr>
            <w:tcW w:w="6204" w:type="dxa"/>
            <w:shd w:val="clear" w:color="auto" w:fill="auto"/>
          </w:tcPr>
          <w:p w14:paraId="1E52A25C" w14:textId="77777777" w:rsidR="00435CF0" w:rsidRPr="00435CF0" w:rsidRDefault="00435CF0" w:rsidP="00856119">
            <w:p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Кількість укомплектованих вакансій</w:t>
            </w:r>
          </w:p>
        </w:tc>
        <w:tc>
          <w:tcPr>
            <w:tcW w:w="1415" w:type="dxa"/>
            <w:shd w:val="clear" w:color="auto" w:fill="auto"/>
          </w:tcPr>
          <w:p w14:paraId="632B7671"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605</w:t>
            </w:r>
          </w:p>
        </w:tc>
        <w:tc>
          <w:tcPr>
            <w:tcW w:w="1400" w:type="dxa"/>
            <w:shd w:val="clear" w:color="auto" w:fill="auto"/>
          </w:tcPr>
          <w:p w14:paraId="156BB0C9"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227</w:t>
            </w:r>
          </w:p>
        </w:tc>
      </w:tr>
      <w:tr w:rsidR="00435CF0" w:rsidRPr="00435CF0" w14:paraId="684765BB" w14:textId="77777777" w:rsidTr="00E671BF">
        <w:tc>
          <w:tcPr>
            <w:tcW w:w="6204" w:type="dxa"/>
            <w:shd w:val="clear" w:color="auto" w:fill="auto"/>
          </w:tcPr>
          <w:p w14:paraId="75FB8374" w14:textId="77777777" w:rsidR="00435CF0" w:rsidRPr="00435CF0" w:rsidRDefault="00435CF0" w:rsidP="00856119">
            <w:p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Рівень укомплектованих вакансій</w:t>
            </w:r>
          </w:p>
        </w:tc>
        <w:tc>
          <w:tcPr>
            <w:tcW w:w="1415" w:type="dxa"/>
            <w:shd w:val="clear" w:color="auto" w:fill="auto"/>
          </w:tcPr>
          <w:p w14:paraId="4CEEF8D1"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41,6</w:t>
            </w:r>
          </w:p>
        </w:tc>
        <w:tc>
          <w:tcPr>
            <w:tcW w:w="1400" w:type="dxa"/>
            <w:shd w:val="clear" w:color="auto" w:fill="auto"/>
          </w:tcPr>
          <w:p w14:paraId="06CC578D"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30,1</w:t>
            </w:r>
          </w:p>
        </w:tc>
      </w:tr>
      <w:tr w:rsidR="00435CF0" w:rsidRPr="00435CF0" w14:paraId="26E7A0D6" w14:textId="77777777" w:rsidTr="00E671BF">
        <w:tc>
          <w:tcPr>
            <w:tcW w:w="6204" w:type="dxa"/>
            <w:shd w:val="clear" w:color="auto" w:fill="auto"/>
          </w:tcPr>
          <w:p w14:paraId="1616A8E7" w14:textId="77777777" w:rsidR="00435CF0" w:rsidRPr="00435CF0" w:rsidRDefault="00435CF0" w:rsidP="00856119">
            <w:p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Рівень навантаження на 1 вакансію станом на 01.10.2023</w:t>
            </w:r>
          </w:p>
        </w:tc>
        <w:tc>
          <w:tcPr>
            <w:tcW w:w="1415" w:type="dxa"/>
            <w:shd w:val="clear" w:color="auto" w:fill="auto"/>
          </w:tcPr>
          <w:p w14:paraId="7E5A63F5"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5(1,69%)</w:t>
            </w:r>
          </w:p>
        </w:tc>
        <w:tc>
          <w:tcPr>
            <w:tcW w:w="1400" w:type="dxa"/>
            <w:shd w:val="clear" w:color="auto" w:fill="auto"/>
          </w:tcPr>
          <w:p w14:paraId="6CB99720" w14:textId="77777777" w:rsidR="00435CF0" w:rsidRPr="00435CF0" w:rsidRDefault="00435CF0" w:rsidP="00856119">
            <w:pPr>
              <w:spacing w:after="0" w:line="276" w:lineRule="auto"/>
              <w:ind w:hanging="73"/>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23 (3,84%)</w:t>
            </w:r>
          </w:p>
        </w:tc>
      </w:tr>
      <w:tr w:rsidR="00435CF0" w:rsidRPr="00435CF0" w14:paraId="2D1BD076" w14:textId="77777777" w:rsidTr="00E671BF">
        <w:tc>
          <w:tcPr>
            <w:tcW w:w="6204" w:type="dxa"/>
            <w:shd w:val="clear" w:color="auto" w:fill="auto"/>
          </w:tcPr>
          <w:p w14:paraId="1F11EF1C" w14:textId="77777777" w:rsidR="00435CF0" w:rsidRPr="00435CF0" w:rsidRDefault="00435CF0" w:rsidP="00856119">
            <w:p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Рівень працевлаштування безробітних, %</w:t>
            </w:r>
          </w:p>
        </w:tc>
        <w:tc>
          <w:tcPr>
            <w:tcW w:w="1415" w:type="dxa"/>
            <w:shd w:val="clear" w:color="auto" w:fill="auto"/>
          </w:tcPr>
          <w:p w14:paraId="0E0ED5F3"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48,5</w:t>
            </w:r>
          </w:p>
        </w:tc>
        <w:tc>
          <w:tcPr>
            <w:tcW w:w="1400" w:type="dxa"/>
            <w:shd w:val="clear" w:color="auto" w:fill="auto"/>
          </w:tcPr>
          <w:p w14:paraId="6A327768" w14:textId="77777777" w:rsidR="00435CF0" w:rsidRPr="00435CF0" w:rsidRDefault="00435CF0" w:rsidP="00435CF0">
            <w:pPr>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28,7</w:t>
            </w:r>
          </w:p>
        </w:tc>
      </w:tr>
    </w:tbl>
    <w:p w14:paraId="12ABD9B0" w14:textId="2A9C2D74" w:rsidR="002B0A4A" w:rsidRPr="00435CF0" w:rsidRDefault="000D3201" w:rsidP="002B0A4A">
      <w:pPr>
        <w:spacing w:after="0" w:line="276" w:lineRule="auto"/>
        <w:ind w:left="284" w:firstLine="424"/>
        <w:jc w:val="both"/>
        <w:rPr>
          <w:rFonts w:ascii="Times New Roman" w:eastAsia="Times New Roman" w:hAnsi="Times New Roman" w:cs="Times New Roman"/>
          <w:sz w:val="24"/>
          <w:szCs w:val="24"/>
          <w:lang w:val="uk-UA" w:eastAsia="ru-RU"/>
        </w:rPr>
      </w:pPr>
      <w:r w:rsidRPr="000D3201">
        <w:rPr>
          <w:rFonts w:ascii="Times New Roman" w:eastAsia="Times New Roman" w:hAnsi="Times New Roman" w:cs="Times New Roman"/>
          <w:bCs/>
          <w:sz w:val="24"/>
          <w:szCs w:val="24"/>
          <w:lang w:val="uk-UA" w:eastAsia="ru-RU"/>
        </w:rPr>
        <w:t>В умовах воєнного стану, який вніс суттєві зміни в функціонування вітчизняного ринку праці, задля його регулювання, створення нових та збереження існуючих робочих місць важливою є побудова ефективної діяльності і співпраця обласної служби зайнятості з роботодавцями Київщини.</w:t>
      </w:r>
      <w:r w:rsidR="002B0A4A" w:rsidRPr="002B0A4A">
        <w:rPr>
          <w:rFonts w:ascii="Times New Roman" w:eastAsia="Times New Roman" w:hAnsi="Times New Roman" w:cs="Times New Roman"/>
          <w:bCs/>
          <w:sz w:val="24"/>
          <w:szCs w:val="24"/>
          <w:lang w:val="uk-UA" w:eastAsia="ru-RU"/>
        </w:rPr>
        <w:t xml:space="preserve"> </w:t>
      </w:r>
      <w:r w:rsidR="002B0A4A" w:rsidRPr="00435CF0">
        <w:rPr>
          <w:rFonts w:ascii="Times New Roman" w:eastAsia="Times New Roman" w:hAnsi="Times New Roman" w:cs="Times New Roman"/>
          <w:bCs/>
          <w:sz w:val="24"/>
          <w:szCs w:val="24"/>
          <w:lang w:val="uk-UA" w:eastAsia="ru-RU"/>
        </w:rPr>
        <w:t>На період воєнного стану в Україні Ірпінський міським центром зайнятості призупинено проведення  заходів починаючи  з 24.02.2022</w:t>
      </w:r>
      <w:r w:rsidR="002B0A4A">
        <w:rPr>
          <w:rFonts w:ascii="Times New Roman" w:eastAsia="Times New Roman" w:hAnsi="Times New Roman" w:cs="Times New Roman"/>
          <w:sz w:val="24"/>
          <w:szCs w:val="24"/>
          <w:lang w:val="uk-UA" w:eastAsia="ru-RU"/>
        </w:rPr>
        <w:t xml:space="preserve"> року.</w:t>
      </w:r>
    </w:p>
    <w:p w14:paraId="42C12E42" w14:textId="113C9399" w:rsidR="000D3201" w:rsidRPr="000D3201" w:rsidRDefault="000D3201" w:rsidP="000D3201">
      <w:pPr>
        <w:spacing w:after="0" w:line="276" w:lineRule="auto"/>
        <w:ind w:left="284" w:firstLine="424"/>
        <w:jc w:val="both"/>
        <w:rPr>
          <w:rFonts w:ascii="Times New Roman" w:eastAsia="Times New Roman" w:hAnsi="Times New Roman" w:cs="Times New Roman"/>
          <w:bCs/>
          <w:sz w:val="24"/>
          <w:szCs w:val="24"/>
          <w:lang w:val="uk-UA" w:eastAsia="ru-RU"/>
        </w:rPr>
      </w:pPr>
      <w:r w:rsidRPr="000D3201">
        <w:rPr>
          <w:rFonts w:ascii="Times New Roman" w:eastAsia="Times New Roman" w:hAnsi="Times New Roman" w:cs="Times New Roman"/>
          <w:bCs/>
          <w:sz w:val="24"/>
          <w:szCs w:val="24"/>
          <w:lang w:val="uk-UA" w:eastAsia="ru-RU"/>
        </w:rPr>
        <w:t>Так, з метою залучення працездатних осіб до виконання суспільно корисних робіт, ліквідації надзвичайних ситуацій техногенного, природного та воєнного характеру, що виникли в період воєнного стану, відповідно до Порядку залучення працездатних осіб до суспільно корисних робіт в умовах воєнного стану, затвердженого постановою Кабінету Міністрів України від 13 липня 2011 року № 753 (із змінами) розпорядженням Київської обласної державної адміністрації (Київської обласної військової адміністрації) від 25 жовтня 2022 року № 765 затверджено перелік суспільно корисних робіт та перелік замовників (підприємств, установ, організацій), на яких здійснюється виконання суспільно корисних робіт, що виконуються в умовах воє</w:t>
      </w:r>
      <w:r>
        <w:rPr>
          <w:rFonts w:ascii="Times New Roman" w:eastAsia="Times New Roman" w:hAnsi="Times New Roman" w:cs="Times New Roman"/>
          <w:bCs/>
          <w:sz w:val="24"/>
          <w:szCs w:val="24"/>
          <w:lang w:val="uk-UA" w:eastAsia="ru-RU"/>
        </w:rPr>
        <w:t>нного стану у Київській області.</w:t>
      </w:r>
      <w:r w:rsidRPr="000D3201">
        <w:rPr>
          <w:rFonts w:ascii="Times New Roman" w:eastAsia="Times New Roman" w:hAnsi="Times New Roman" w:cs="Times New Roman"/>
          <w:bCs/>
          <w:sz w:val="24"/>
          <w:szCs w:val="24"/>
          <w:lang w:val="uk-UA" w:eastAsia="ru-RU"/>
        </w:rPr>
        <w:t xml:space="preserve"> З 01 листопада було організовано направлення безробітних осіб на суспільно корисні робіти.</w:t>
      </w:r>
    </w:p>
    <w:p w14:paraId="081866C8" w14:textId="32E9ACAC" w:rsidR="000D3201" w:rsidRPr="000D3201" w:rsidRDefault="000D3201" w:rsidP="000D3201">
      <w:pPr>
        <w:spacing w:after="0" w:line="276" w:lineRule="auto"/>
        <w:ind w:left="284" w:firstLine="424"/>
        <w:jc w:val="both"/>
        <w:rPr>
          <w:rFonts w:ascii="Times New Roman" w:eastAsia="Times New Roman" w:hAnsi="Times New Roman" w:cs="Times New Roman"/>
          <w:bCs/>
          <w:sz w:val="24"/>
          <w:szCs w:val="24"/>
          <w:lang w:val="uk-UA" w:eastAsia="ru-RU"/>
        </w:rPr>
      </w:pPr>
      <w:r w:rsidRPr="000D3201">
        <w:rPr>
          <w:rFonts w:ascii="Times New Roman" w:eastAsia="Times New Roman" w:hAnsi="Times New Roman" w:cs="Times New Roman"/>
          <w:bCs/>
          <w:sz w:val="24"/>
          <w:szCs w:val="24"/>
          <w:lang w:val="uk-UA" w:eastAsia="ru-RU"/>
        </w:rPr>
        <w:t>Державною службою зайнятості пропонується фінансова підтримка у вигляді активних урядових програм підтримки та мікрогран</w:t>
      </w:r>
      <w:r>
        <w:rPr>
          <w:rFonts w:ascii="Times New Roman" w:eastAsia="Times New Roman" w:hAnsi="Times New Roman" w:cs="Times New Roman"/>
          <w:bCs/>
          <w:sz w:val="24"/>
          <w:szCs w:val="24"/>
          <w:lang w:val="uk-UA" w:eastAsia="ru-RU"/>
        </w:rPr>
        <w:t xml:space="preserve">тів для бізнесу і роботодавців. </w:t>
      </w:r>
      <w:r w:rsidRPr="00435CF0">
        <w:rPr>
          <w:rFonts w:ascii="Times New Roman" w:eastAsia="Times New Roman" w:hAnsi="Times New Roman" w:cs="Times New Roman"/>
          <w:bCs/>
          <w:sz w:val="24"/>
          <w:szCs w:val="24"/>
          <w:lang w:val="uk-UA" w:eastAsia="ru-RU"/>
        </w:rPr>
        <w:t xml:space="preserve">  Фахівці Ірпінського міського центру зайнятості надали</w:t>
      </w: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bCs/>
          <w:sz w:val="24"/>
          <w:szCs w:val="24"/>
          <w:lang w:val="uk-UA" w:eastAsia="ru-RU"/>
        </w:rPr>
        <w:t>більше 33 консультації з питань отримання  мікрогрантів для організації чи розвитку власної справи</w:t>
      </w:r>
      <w:r>
        <w:rPr>
          <w:rFonts w:ascii="Times New Roman" w:eastAsia="Times New Roman" w:hAnsi="Times New Roman" w:cs="Times New Roman"/>
          <w:bCs/>
          <w:sz w:val="24"/>
          <w:szCs w:val="24"/>
          <w:lang w:val="uk-UA" w:eastAsia="ru-RU"/>
        </w:rPr>
        <w:t>.</w:t>
      </w:r>
    </w:p>
    <w:p w14:paraId="2B2BC11A" w14:textId="08C95C46" w:rsidR="000D3201" w:rsidRPr="000D3201" w:rsidRDefault="000D3201" w:rsidP="000D3201">
      <w:pPr>
        <w:spacing w:after="0" w:line="276" w:lineRule="auto"/>
        <w:ind w:left="284" w:firstLine="424"/>
        <w:jc w:val="both"/>
        <w:rPr>
          <w:rFonts w:ascii="Times New Roman" w:eastAsia="Times New Roman" w:hAnsi="Times New Roman" w:cs="Times New Roman"/>
          <w:bCs/>
          <w:sz w:val="24"/>
          <w:szCs w:val="24"/>
          <w:lang w:val="uk-UA" w:eastAsia="ru-RU"/>
        </w:rPr>
      </w:pPr>
      <w:r w:rsidRPr="000D3201">
        <w:rPr>
          <w:rFonts w:ascii="Times New Roman" w:eastAsia="Times New Roman" w:hAnsi="Times New Roman" w:cs="Times New Roman"/>
          <w:bCs/>
          <w:sz w:val="24"/>
          <w:szCs w:val="24"/>
          <w:lang w:val="uk-UA" w:eastAsia="ru-RU"/>
        </w:rPr>
        <w:t xml:space="preserve">Крім цього, відповідно до Порядку компенсації роботодавцям витрат у розмірі єдиного внеску на загальнообов’язкове державне соціальне страхування, затвердженого постановою Кабінету Міністрів України від 15 квітня 2013 року № 347, протягом 2022 року прийнято </w:t>
      </w:r>
      <w:r w:rsidR="0053197C">
        <w:rPr>
          <w:rFonts w:ascii="Times New Roman" w:eastAsia="Times New Roman" w:hAnsi="Times New Roman" w:cs="Times New Roman"/>
          <w:bCs/>
          <w:sz w:val="24"/>
          <w:szCs w:val="24"/>
          <w:lang w:val="uk-UA" w:eastAsia="ru-RU"/>
        </w:rPr>
        <w:t>1 рішення</w:t>
      </w:r>
      <w:r w:rsidRPr="000D3201">
        <w:rPr>
          <w:rFonts w:ascii="Times New Roman" w:eastAsia="Times New Roman" w:hAnsi="Times New Roman" w:cs="Times New Roman"/>
          <w:bCs/>
          <w:sz w:val="24"/>
          <w:szCs w:val="24"/>
          <w:lang w:val="uk-UA" w:eastAsia="ru-RU"/>
        </w:rPr>
        <w:t xml:space="preserve"> про надання роботодавцям компенсацій за працевлаштування </w:t>
      </w:r>
      <w:r w:rsidR="0053197C">
        <w:rPr>
          <w:rFonts w:ascii="Times New Roman" w:eastAsia="Times New Roman" w:hAnsi="Times New Roman" w:cs="Times New Roman"/>
          <w:bCs/>
          <w:sz w:val="24"/>
          <w:szCs w:val="24"/>
          <w:lang w:val="uk-UA" w:eastAsia="ru-RU"/>
        </w:rPr>
        <w:t xml:space="preserve">1 </w:t>
      </w:r>
      <w:r w:rsidRPr="000D3201">
        <w:rPr>
          <w:rFonts w:ascii="Times New Roman" w:eastAsia="Times New Roman" w:hAnsi="Times New Roman" w:cs="Times New Roman"/>
          <w:bCs/>
          <w:sz w:val="24"/>
          <w:szCs w:val="24"/>
          <w:lang w:val="uk-UA" w:eastAsia="ru-RU"/>
        </w:rPr>
        <w:t>безробітн</w:t>
      </w:r>
      <w:r w:rsidR="0053197C">
        <w:rPr>
          <w:rFonts w:ascii="Times New Roman" w:eastAsia="Times New Roman" w:hAnsi="Times New Roman" w:cs="Times New Roman"/>
          <w:bCs/>
          <w:sz w:val="24"/>
          <w:szCs w:val="24"/>
          <w:lang w:val="uk-UA" w:eastAsia="ru-RU"/>
        </w:rPr>
        <w:t>ого</w:t>
      </w:r>
      <w:r w:rsidRPr="000D3201">
        <w:rPr>
          <w:rFonts w:ascii="Times New Roman" w:eastAsia="Times New Roman" w:hAnsi="Times New Roman" w:cs="Times New Roman"/>
          <w:bCs/>
          <w:sz w:val="24"/>
          <w:szCs w:val="24"/>
          <w:lang w:val="uk-UA" w:eastAsia="ru-RU"/>
        </w:rPr>
        <w:t xml:space="preserve"> на нові робочі місця.</w:t>
      </w:r>
    </w:p>
    <w:p w14:paraId="489BCFFF" w14:textId="74707E6E" w:rsidR="000D3201" w:rsidRPr="000D3201" w:rsidRDefault="000D3201" w:rsidP="000D3201">
      <w:pPr>
        <w:spacing w:after="0" w:line="276" w:lineRule="auto"/>
        <w:ind w:left="284" w:firstLine="424"/>
        <w:jc w:val="both"/>
        <w:rPr>
          <w:rFonts w:ascii="Times New Roman" w:eastAsia="Times New Roman" w:hAnsi="Times New Roman" w:cs="Times New Roman"/>
          <w:bCs/>
          <w:sz w:val="24"/>
          <w:szCs w:val="24"/>
          <w:lang w:val="uk-UA" w:eastAsia="ru-RU"/>
        </w:rPr>
      </w:pPr>
      <w:r w:rsidRPr="000D3201">
        <w:rPr>
          <w:rFonts w:ascii="Times New Roman" w:eastAsia="Times New Roman" w:hAnsi="Times New Roman" w:cs="Times New Roman"/>
          <w:bCs/>
          <w:sz w:val="24"/>
          <w:szCs w:val="24"/>
          <w:lang w:val="uk-UA" w:eastAsia="ru-RU"/>
        </w:rPr>
        <w:t xml:space="preserve">Також роботодавцям може бути компенсовано витрати на оплату праці за працевлаштування внутрішньо переміщених осіб внаслідок проведення бойових дій відповідно до постанови Кабінету Міністрів України від 20 березня 2022 року № 331. Станом на 31 жовтня 2022 року </w:t>
      </w:r>
      <w:r w:rsidR="0053197C">
        <w:rPr>
          <w:rFonts w:ascii="Times New Roman" w:eastAsia="Times New Roman" w:hAnsi="Times New Roman" w:cs="Times New Roman"/>
          <w:bCs/>
          <w:sz w:val="24"/>
          <w:szCs w:val="24"/>
          <w:lang w:val="uk-UA" w:eastAsia="ru-RU"/>
        </w:rPr>
        <w:t>Ірпінським міським центром</w:t>
      </w:r>
      <w:r w:rsidRPr="000D3201">
        <w:rPr>
          <w:rFonts w:ascii="Times New Roman" w:eastAsia="Times New Roman" w:hAnsi="Times New Roman" w:cs="Times New Roman"/>
          <w:bCs/>
          <w:sz w:val="24"/>
          <w:szCs w:val="24"/>
          <w:lang w:val="uk-UA" w:eastAsia="ru-RU"/>
        </w:rPr>
        <w:t xml:space="preserve"> зайнятості прийнято </w:t>
      </w:r>
      <w:r w:rsidR="009D0753">
        <w:rPr>
          <w:rFonts w:ascii="Times New Roman" w:eastAsia="Times New Roman" w:hAnsi="Times New Roman" w:cs="Times New Roman"/>
          <w:bCs/>
          <w:sz w:val="24"/>
          <w:szCs w:val="24"/>
          <w:lang w:val="uk-UA" w:eastAsia="ru-RU"/>
        </w:rPr>
        <w:t>11</w:t>
      </w:r>
      <w:r w:rsidRPr="000D3201">
        <w:rPr>
          <w:rFonts w:ascii="Times New Roman" w:eastAsia="Times New Roman" w:hAnsi="Times New Roman" w:cs="Times New Roman"/>
          <w:bCs/>
          <w:sz w:val="24"/>
          <w:szCs w:val="24"/>
          <w:lang w:val="uk-UA" w:eastAsia="ru-RU"/>
        </w:rPr>
        <w:t xml:space="preserve"> рішень про надання вказаної компенсації за працевлаштування </w:t>
      </w:r>
      <w:r w:rsidR="009D0753">
        <w:rPr>
          <w:rFonts w:ascii="Times New Roman" w:eastAsia="Times New Roman" w:hAnsi="Times New Roman" w:cs="Times New Roman"/>
          <w:bCs/>
          <w:sz w:val="24"/>
          <w:szCs w:val="24"/>
          <w:lang w:val="uk-UA" w:eastAsia="ru-RU"/>
        </w:rPr>
        <w:t xml:space="preserve"> внутрішньо переміщених осіб.</w:t>
      </w:r>
    </w:p>
    <w:p w14:paraId="768D786B" w14:textId="60D1A8E9" w:rsidR="000D3201" w:rsidRDefault="000D3201" w:rsidP="000D3201">
      <w:pPr>
        <w:spacing w:after="0" w:line="276" w:lineRule="auto"/>
        <w:ind w:left="284" w:firstLine="424"/>
        <w:jc w:val="both"/>
        <w:rPr>
          <w:rFonts w:ascii="Times New Roman" w:eastAsia="Times New Roman" w:hAnsi="Times New Roman" w:cs="Times New Roman"/>
          <w:bCs/>
          <w:sz w:val="24"/>
          <w:szCs w:val="24"/>
          <w:lang w:val="uk-UA" w:eastAsia="ru-RU"/>
        </w:rPr>
      </w:pPr>
      <w:r w:rsidRPr="000D3201">
        <w:rPr>
          <w:rFonts w:ascii="Times New Roman" w:eastAsia="Times New Roman" w:hAnsi="Times New Roman" w:cs="Times New Roman"/>
          <w:bCs/>
          <w:sz w:val="24"/>
          <w:szCs w:val="24"/>
          <w:lang w:val="uk-UA" w:eastAsia="ru-RU"/>
        </w:rPr>
        <w:lastRenderedPageBreak/>
        <w:t xml:space="preserve">Однією з основних проблем, що впливає на добробут громадян, є несвоєчасна виплата заробітної плати. З метою забезпечення погашення заборгованості протягом 2022 року проведено </w:t>
      </w:r>
      <w:r w:rsidR="002B0A4A">
        <w:rPr>
          <w:rFonts w:ascii="Times New Roman" w:eastAsia="Times New Roman" w:hAnsi="Times New Roman" w:cs="Times New Roman"/>
          <w:bCs/>
          <w:sz w:val="24"/>
          <w:szCs w:val="24"/>
          <w:lang w:val="uk-UA" w:eastAsia="ru-RU"/>
        </w:rPr>
        <w:t>3 засідання</w:t>
      </w:r>
      <w:r w:rsidRPr="000D3201">
        <w:rPr>
          <w:rFonts w:ascii="Times New Roman" w:eastAsia="Times New Roman" w:hAnsi="Times New Roman" w:cs="Times New Roman"/>
          <w:bCs/>
          <w:sz w:val="24"/>
          <w:szCs w:val="24"/>
          <w:lang w:val="uk-UA" w:eastAsia="ru-RU"/>
        </w:rPr>
        <w:t xml:space="preserve"> комісії </w:t>
      </w:r>
      <w:r w:rsidR="000143B5">
        <w:rPr>
          <w:rFonts w:ascii="Times New Roman" w:eastAsia="Times New Roman" w:hAnsi="Times New Roman" w:cs="Times New Roman"/>
          <w:bCs/>
          <w:sz w:val="24"/>
          <w:szCs w:val="24"/>
          <w:lang w:val="uk-UA" w:eastAsia="ru-RU"/>
        </w:rPr>
        <w:t>Бучанської міської ради</w:t>
      </w:r>
      <w:r w:rsidRPr="000D3201">
        <w:rPr>
          <w:rFonts w:ascii="Times New Roman" w:eastAsia="Times New Roman" w:hAnsi="Times New Roman" w:cs="Times New Roman"/>
          <w:bCs/>
          <w:sz w:val="24"/>
          <w:szCs w:val="24"/>
          <w:lang w:val="uk-UA" w:eastAsia="ru-RU"/>
        </w:rPr>
        <w:t xml:space="preserve"> з питань погашення заборгованості із заробітної плати (грошового забезпечення), пенсій, стипендій та інших соціальних виплат.</w:t>
      </w:r>
    </w:p>
    <w:p w14:paraId="3A6429A1" w14:textId="44AEAB0A" w:rsidR="002B0A4A" w:rsidRPr="00435CF0" w:rsidRDefault="003C3C19" w:rsidP="000D3201">
      <w:pPr>
        <w:spacing w:after="0" w:line="276" w:lineRule="auto"/>
        <w:ind w:firstLine="284"/>
        <w:jc w:val="both"/>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ab/>
      </w:r>
    </w:p>
    <w:p w14:paraId="09F76EE3" w14:textId="3A42304B" w:rsidR="007C3D96" w:rsidRPr="002B0A4A" w:rsidRDefault="00435CF0" w:rsidP="002B0A4A">
      <w:pPr>
        <w:pStyle w:val="4"/>
        <w:ind w:left="1080" w:hanging="513"/>
      </w:pPr>
      <w:r w:rsidRPr="002B0A4A">
        <w:t xml:space="preserve">  </w:t>
      </w:r>
      <w:bookmarkStart w:id="24" w:name="_Toc123252351"/>
      <w:r w:rsidRPr="00435CF0">
        <w:t>Соціальний захист населення</w:t>
      </w:r>
      <w:bookmarkEnd w:id="24"/>
    </w:p>
    <w:p w14:paraId="28CE911A" w14:textId="77777777" w:rsidR="00765F5E" w:rsidRDefault="00765F5E" w:rsidP="000D3201">
      <w:pPr>
        <w:spacing w:after="0" w:line="276" w:lineRule="auto"/>
        <w:ind w:firstLine="708"/>
        <w:jc w:val="both"/>
        <w:rPr>
          <w:rFonts w:ascii="Times New Roman" w:eastAsia="Times New Roman" w:hAnsi="Times New Roman" w:cs="Times New Roman"/>
          <w:sz w:val="24"/>
          <w:szCs w:val="24"/>
          <w:lang w:val="uk-UA" w:eastAsia="ru-RU"/>
        </w:rPr>
      </w:pPr>
      <w:r w:rsidRPr="00765F5E">
        <w:rPr>
          <w:rFonts w:ascii="Times New Roman" w:eastAsia="Times New Roman" w:hAnsi="Times New Roman" w:cs="Times New Roman"/>
          <w:sz w:val="24"/>
          <w:szCs w:val="24"/>
          <w:lang w:val="uk-UA" w:eastAsia="ru-RU"/>
        </w:rPr>
        <w:t>За умов повномасштабної військової агресії російської федерації проти України, яка завдає та продовжує завдавати непоправної шкоди соціальній безпеці України, на особливу увагу з боку органів державної влади заслуговує питання надання підтримки соціально вразливим верствам населення та удосконалення наявного переліку соціальних послуг.</w:t>
      </w:r>
    </w:p>
    <w:p w14:paraId="32B1EFC6" w14:textId="7F9596FE" w:rsidR="00435CF0" w:rsidRPr="00435CF0" w:rsidRDefault="00435CF0" w:rsidP="000D3201">
      <w:pPr>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 Бучанській міській територіальній громаді діють наступні програмі у сфері соціальної політики:</w:t>
      </w:r>
    </w:p>
    <w:p w14:paraId="6F485B9D" w14:textId="77777777" w:rsidR="00435CF0" w:rsidRPr="00435CF0" w:rsidRDefault="00435CF0" w:rsidP="000D3201">
      <w:pPr>
        <w:spacing w:after="0" w:line="276" w:lineRule="auto"/>
        <w:ind w:left="709" w:hanging="283"/>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 міська програма «З турботою про кожного» на 2021-2023 рр. Обсяг фінансування на 2022 рік по даній програмі складає 23 382,2 тис.грн;</w:t>
      </w:r>
    </w:p>
    <w:p w14:paraId="45EF8A53" w14:textId="77777777" w:rsidR="00435CF0" w:rsidRPr="00435CF0" w:rsidRDefault="00435CF0" w:rsidP="000D3201">
      <w:pPr>
        <w:spacing w:after="0" w:line="276" w:lineRule="auto"/>
        <w:ind w:left="709" w:hanging="283"/>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 міська комплексна цільова програма «Соціальна підтримка учасників АТО/ООС та членів їх сімей, учасників Революції Гідності та членів їх сімей» на 2021-2023 рр. Обсяг фінансування на 2022 рік по даній програмі складає 870,5 тис.грн;</w:t>
      </w:r>
    </w:p>
    <w:p w14:paraId="119A6866" w14:textId="30F7B1A4" w:rsidR="00435CF0" w:rsidRPr="00435CF0" w:rsidRDefault="00435CF0" w:rsidP="000D3201">
      <w:pPr>
        <w:spacing w:after="0" w:line="276" w:lineRule="auto"/>
        <w:ind w:left="709" w:hanging="283"/>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 ко</w:t>
      </w:r>
      <w:r w:rsidR="003B5FD9">
        <w:rPr>
          <w:rFonts w:ascii="Times New Roman" w:eastAsia="Times New Roman" w:hAnsi="Times New Roman" w:cs="Times New Roman"/>
          <w:sz w:val="24"/>
          <w:szCs w:val="24"/>
          <w:lang w:val="uk-UA" w:eastAsia="ru-RU"/>
        </w:rPr>
        <w:t>мплексна програма підтримки сім’</w:t>
      </w:r>
      <w:r w:rsidRPr="00435CF0">
        <w:rPr>
          <w:rFonts w:ascii="Times New Roman" w:eastAsia="Times New Roman" w:hAnsi="Times New Roman" w:cs="Times New Roman"/>
          <w:sz w:val="24"/>
          <w:szCs w:val="24"/>
          <w:lang w:val="uk-UA" w:eastAsia="ru-RU"/>
        </w:rPr>
        <w:t>ї та забезпечення прав дітей "Назустріч дітям" Бучанської міської територіальної громади на 2022-2024 роки. Обсяг фінансування на 2022 рік по даній програмі складає 2 804,0 тис.грн;</w:t>
      </w:r>
    </w:p>
    <w:p w14:paraId="6BA3C727" w14:textId="77777777" w:rsidR="00435CF0" w:rsidRPr="00435CF0" w:rsidRDefault="00435CF0" w:rsidP="000D3201">
      <w:pPr>
        <w:spacing w:after="0" w:line="276" w:lineRule="auto"/>
        <w:ind w:left="709" w:hanging="283"/>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b/>
          <w:sz w:val="24"/>
          <w:szCs w:val="24"/>
          <w:lang w:val="uk-UA" w:eastAsia="ru-RU"/>
        </w:rPr>
        <w:t xml:space="preserve">         - </w:t>
      </w:r>
      <w:r w:rsidRPr="00435CF0">
        <w:rPr>
          <w:rFonts w:ascii="Times New Roman" w:eastAsia="Times New Roman" w:hAnsi="Times New Roman" w:cs="Times New Roman"/>
          <w:sz w:val="24"/>
          <w:szCs w:val="24"/>
          <w:lang w:val="uk-UA" w:eastAsia="ru-RU"/>
        </w:rPr>
        <w:t>місцева цільова програма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2022-2024 рр</w:t>
      </w:r>
      <w:r w:rsidRPr="00435CF0">
        <w:rPr>
          <w:rFonts w:ascii="Times New Roman" w:eastAsia="Times New Roman" w:hAnsi="Times New Roman" w:cs="Times New Roman"/>
          <w:b/>
          <w:sz w:val="24"/>
          <w:szCs w:val="24"/>
          <w:lang w:val="uk-UA" w:eastAsia="ru-RU"/>
        </w:rPr>
        <w:t>.</w:t>
      </w:r>
      <w:r w:rsidRPr="00435CF0">
        <w:rPr>
          <w:rFonts w:ascii="Times New Roman" w:eastAsia="Times New Roman" w:hAnsi="Times New Roman" w:cs="Times New Roman"/>
          <w:sz w:val="24"/>
          <w:szCs w:val="24"/>
          <w:lang w:val="uk-UA" w:eastAsia="ru-RU"/>
        </w:rPr>
        <w:t xml:space="preserve"> Обсяг фінансування на 2022 рік по даній програмі складає 5 842,5 тис.грн.</w:t>
      </w:r>
    </w:p>
    <w:p w14:paraId="051C028E" w14:textId="77777777" w:rsidR="00435CF0" w:rsidRPr="00435CF0" w:rsidRDefault="00435CF0" w:rsidP="000D3201">
      <w:pPr>
        <w:spacing w:after="0" w:line="276" w:lineRule="auto"/>
        <w:ind w:firstLine="426"/>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Управлінням соціальної політики були вжиті наступні заходи щодо забезпечення соціального захисту громадян територіальної громади в умовах дії воєнного стану</w:t>
      </w:r>
    </w:p>
    <w:tbl>
      <w:tblPr>
        <w:tblStyle w:val="af0"/>
        <w:tblW w:w="9487" w:type="dxa"/>
        <w:tblInd w:w="-5" w:type="dxa"/>
        <w:tblLook w:val="01E0" w:firstRow="1" w:lastRow="1" w:firstColumn="1" w:lastColumn="1" w:noHBand="0" w:noVBand="0"/>
      </w:tblPr>
      <w:tblGrid>
        <w:gridCol w:w="4820"/>
        <w:gridCol w:w="1643"/>
        <w:gridCol w:w="1502"/>
        <w:gridCol w:w="1522"/>
      </w:tblGrid>
      <w:tr w:rsidR="00435CF0" w:rsidRPr="00435CF0" w14:paraId="139ED64E" w14:textId="77777777" w:rsidTr="00AF7CF9">
        <w:tc>
          <w:tcPr>
            <w:tcW w:w="4820" w:type="dxa"/>
            <w:shd w:val="clear" w:color="auto" w:fill="auto"/>
          </w:tcPr>
          <w:p w14:paraId="1E9ABDE8" w14:textId="77777777" w:rsidR="00435CF0" w:rsidRPr="00435CF0" w:rsidRDefault="00435CF0" w:rsidP="00435CF0">
            <w:pPr>
              <w:spacing w:line="244" w:lineRule="auto"/>
              <w:ind w:left="567"/>
              <w:jc w:val="both"/>
              <w:rPr>
                <w:b/>
                <w:sz w:val="24"/>
                <w:szCs w:val="24"/>
                <w:lang w:val="uk-UA"/>
              </w:rPr>
            </w:pPr>
            <w:r w:rsidRPr="00435CF0">
              <w:rPr>
                <w:b/>
                <w:sz w:val="24"/>
                <w:szCs w:val="24"/>
                <w:lang w:val="uk-UA"/>
              </w:rPr>
              <w:t>Заходи</w:t>
            </w:r>
          </w:p>
        </w:tc>
        <w:tc>
          <w:tcPr>
            <w:tcW w:w="1643" w:type="dxa"/>
            <w:shd w:val="clear" w:color="auto" w:fill="auto"/>
          </w:tcPr>
          <w:p w14:paraId="3174293A" w14:textId="77777777" w:rsidR="00435CF0" w:rsidRPr="00435CF0" w:rsidRDefault="00435CF0" w:rsidP="00435CF0">
            <w:pPr>
              <w:spacing w:line="244" w:lineRule="auto"/>
              <w:ind w:left="567"/>
              <w:jc w:val="both"/>
              <w:rPr>
                <w:b/>
                <w:sz w:val="24"/>
                <w:szCs w:val="24"/>
                <w:lang w:val="uk-UA"/>
              </w:rPr>
            </w:pPr>
            <w:r w:rsidRPr="00435CF0">
              <w:rPr>
                <w:b/>
                <w:sz w:val="24"/>
                <w:szCs w:val="24"/>
                <w:lang w:val="uk-UA"/>
              </w:rPr>
              <w:t>Од.вим.</w:t>
            </w:r>
          </w:p>
        </w:tc>
        <w:tc>
          <w:tcPr>
            <w:tcW w:w="1502" w:type="dxa"/>
            <w:shd w:val="clear" w:color="auto" w:fill="auto"/>
          </w:tcPr>
          <w:p w14:paraId="505E5589" w14:textId="77777777" w:rsidR="00435CF0" w:rsidRPr="00435CF0" w:rsidRDefault="00435CF0" w:rsidP="00435CF0">
            <w:pPr>
              <w:spacing w:line="244" w:lineRule="auto"/>
              <w:ind w:left="567"/>
              <w:jc w:val="both"/>
              <w:rPr>
                <w:b/>
                <w:sz w:val="24"/>
                <w:szCs w:val="24"/>
                <w:lang w:val="uk-UA"/>
              </w:rPr>
            </w:pPr>
            <w:r w:rsidRPr="00435CF0">
              <w:rPr>
                <w:b/>
                <w:sz w:val="24"/>
                <w:szCs w:val="24"/>
                <w:lang w:val="uk-UA"/>
              </w:rPr>
              <w:t>2021</w:t>
            </w:r>
          </w:p>
        </w:tc>
        <w:tc>
          <w:tcPr>
            <w:tcW w:w="1522" w:type="dxa"/>
            <w:shd w:val="clear" w:color="auto" w:fill="auto"/>
          </w:tcPr>
          <w:p w14:paraId="4E043CD7" w14:textId="77777777" w:rsidR="00435CF0" w:rsidRPr="00435CF0" w:rsidRDefault="00435CF0" w:rsidP="00435CF0">
            <w:pPr>
              <w:spacing w:line="244" w:lineRule="auto"/>
              <w:ind w:left="567"/>
              <w:jc w:val="both"/>
              <w:rPr>
                <w:b/>
                <w:sz w:val="24"/>
                <w:szCs w:val="24"/>
                <w:lang w:val="uk-UA"/>
              </w:rPr>
            </w:pPr>
            <w:r w:rsidRPr="00435CF0">
              <w:rPr>
                <w:b/>
                <w:sz w:val="24"/>
                <w:szCs w:val="24"/>
                <w:lang w:val="uk-UA"/>
              </w:rPr>
              <w:t>2022</w:t>
            </w:r>
          </w:p>
        </w:tc>
      </w:tr>
      <w:tr w:rsidR="00435CF0" w:rsidRPr="00435CF0" w14:paraId="262A7D97" w14:textId="77777777" w:rsidTr="009B6A93">
        <w:trPr>
          <w:trHeight w:val="506"/>
        </w:trPr>
        <w:tc>
          <w:tcPr>
            <w:tcW w:w="4820" w:type="dxa"/>
            <w:vAlign w:val="center"/>
          </w:tcPr>
          <w:p w14:paraId="4F902BC7" w14:textId="77777777" w:rsidR="00435CF0" w:rsidRPr="00435CF0" w:rsidRDefault="00435CF0" w:rsidP="00435CF0">
            <w:pPr>
              <w:spacing w:line="244" w:lineRule="auto"/>
              <w:ind w:left="29"/>
              <w:jc w:val="both"/>
              <w:rPr>
                <w:sz w:val="24"/>
                <w:szCs w:val="24"/>
                <w:lang w:val="uk-UA"/>
              </w:rPr>
            </w:pPr>
            <w:r w:rsidRPr="00435CF0">
              <w:rPr>
                <w:sz w:val="24"/>
                <w:szCs w:val="24"/>
                <w:lang w:val="uk-UA"/>
              </w:rPr>
              <w:t>Виплачено матеріальної  та соціальної допомоги</w:t>
            </w:r>
          </w:p>
        </w:tc>
        <w:tc>
          <w:tcPr>
            <w:tcW w:w="1643" w:type="dxa"/>
            <w:vAlign w:val="center"/>
          </w:tcPr>
          <w:p w14:paraId="68EC4908" w14:textId="77777777" w:rsidR="00435CF0" w:rsidRPr="00435CF0" w:rsidRDefault="00435CF0" w:rsidP="00435CF0">
            <w:pPr>
              <w:spacing w:line="244" w:lineRule="auto"/>
              <w:ind w:left="567"/>
              <w:jc w:val="both"/>
              <w:rPr>
                <w:sz w:val="24"/>
                <w:szCs w:val="24"/>
                <w:lang w:val="uk-UA"/>
              </w:rPr>
            </w:pPr>
            <w:r w:rsidRPr="00435CF0">
              <w:rPr>
                <w:sz w:val="24"/>
                <w:szCs w:val="24"/>
                <w:lang w:val="uk-UA"/>
              </w:rPr>
              <w:t>тис. грн</w:t>
            </w:r>
          </w:p>
        </w:tc>
        <w:tc>
          <w:tcPr>
            <w:tcW w:w="1502" w:type="dxa"/>
            <w:vAlign w:val="center"/>
          </w:tcPr>
          <w:p w14:paraId="4BBAACA5" w14:textId="77777777" w:rsidR="00435CF0" w:rsidRPr="00435CF0" w:rsidRDefault="00435CF0" w:rsidP="00435CF0">
            <w:pPr>
              <w:spacing w:line="244" w:lineRule="auto"/>
              <w:ind w:left="567"/>
              <w:jc w:val="both"/>
              <w:rPr>
                <w:sz w:val="24"/>
                <w:szCs w:val="24"/>
                <w:lang w:val="uk-UA"/>
              </w:rPr>
            </w:pPr>
            <w:r w:rsidRPr="00435CF0">
              <w:rPr>
                <w:sz w:val="24"/>
                <w:szCs w:val="24"/>
                <w:lang w:val="uk-UA"/>
              </w:rPr>
              <w:t>5 997,0</w:t>
            </w:r>
          </w:p>
        </w:tc>
        <w:tc>
          <w:tcPr>
            <w:tcW w:w="1522" w:type="dxa"/>
            <w:vAlign w:val="center"/>
          </w:tcPr>
          <w:p w14:paraId="537E0FA1" w14:textId="77777777" w:rsidR="00435CF0" w:rsidRPr="00435CF0" w:rsidRDefault="00435CF0" w:rsidP="00435CF0">
            <w:pPr>
              <w:spacing w:line="244" w:lineRule="auto"/>
              <w:ind w:left="567"/>
              <w:jc w:val="both"/>
              <w:rPr>
                <w:sz w:val="24"/>
                <w:szCs w:val="24"/>
                <w:lang w:val="uk-UA"/>
              </w:rPr>
            </w:pPr>
            <w:r w:rsidRPr="00435CF0">
              <w:rPr>
                <w:sz w:val="24"/>
                <w:szCs w:val="24"/>
                <w:lang w:val="uk-UA"/>
              </w:rPr>
              <w:t>7 225,2</w:t>
            </w:r>
          </w:p>
        </w:tc>
      </w:tr>
      <w:tr w:rsidR="00435CF0" w:rsidRPr="00435CF0" w14:paraId="5CB39277" w14:textId="77777777" w:rsidTr="009B6A93">
        <w:tc>
          <w:tcPr>
            <w:tcW w:w="4820" w:type="dxa"/>
          </w:tcPr>
          <w:p w14:paraId="4720C520" w14:textId="77777777" w:rsidR="00435CF0" w:rsidRPr="00435CF0" w:rsidRDefault="00435CF0" w:rsidP="00435CF0">
            <w:pPr>
              <w:spacing w:line="244" w:lineRule="auto"/>
              <w:ind w:left="29"/>
              <w:jc w:val="both"/>
              <w:rPr>
                <w:sz w:val="24"/>
                <w:szCs w:val="24"/>
                <w:lang w:val="uk-UA"/>
              </w:rPr>
            </w:pPr>
            <w:r w:rsidRPr="00435CF0">
              <w:rPr>
                <w:sz w:val="24"/>
                <w:szCs w:val="24"/>
                <w:lang w:val="uk-UA"/>
              </w:rPr>
              <w:t xml:space="preserve">Виплачено компенсації фізичним особам, які надають соціальні послуги громадянам похилого віку, особам з інвалідністю </w:t>
            </w:r>
          </w:p>
        </w:tc>
        <w:tc>
          <w:tcPr>
            <w:tcW w:w="1643" w:type="dxa"/>
          </w:tcPr>
          <w:p w14:paraId="4F372A1A" w14:textId="77777777" w:rsidR="00435CF0" w:rsidRPr="00435CF0" w:rsidRDefault="00435CF0" w:rsidP="00435CF0">
            <w:pPr>
              <w:spacing w:line="244" w:lineRule="auto"/>
              <w:ind w:left="567"/>
              <w:jc w:val="both"/>
              <w:rPr>
                <w:sz w:val="24"/>
                <w:szCs w:val="24"/>
                <w:lang w:val="uk-UA"/>
              </w:rPr>
            </w:pPr>
            <w:r w:rsidRPr="00435CF0">
              <w:rPr>
                <w:sz w:val="24"/>
                <w:szCs w:val="24"/>
                <w:lang w:val="uk-UA"/>
              </w:rPr>
              <w:t>тис. грн</w:t>
            </w:r>
          </w:p>
        </w:tc>
        <w:tc>
          <w:tcPr>
            <w:tcW w:w="1502" w:type="dxa"/>
          </w:tcPr>
          <w:p w14:paraId="1256FA3F" w14:textId="77777777" w:rsidR="00435CF0" w:rsidRPr="00435CF0" w:rsidRDefault="00435CF0" w:rsidP="00435CF0">
            <w:pPr>
              <w:spacing w:line="244" w:lineRule="auto"/>
              <w:ind w:left="567"/>
              <w:jc w:val="both"/>
              <w:rPr>
                <w:sz w:val="24"/>
                <w:szCs w:val="24"/>
                <w:lang w:val="uk-UA"/>
              </w:rPr>
            </w:pPr>
            <w:r w:rsidRPr="00435CF0">
              <w:rPr>
                <w:bCs/>
                <w:sz w:val="24"/>
                <w:szCs w:val="24"/>
                <w:lang w:val="uk-UA"/>
              </w:rPr>
              <w:t>338,3</w:t>
            </w:r>
          </w:p>
        </w:tc>
        <w:tc>
          <w:tcPr>
            <w:tcW w:w="1522" w:type="dxa"/>
          </w:tcPr>
          <w:p w14:paraId="2DCAEB59" w14:textId="77777777" w:rsidR="00435CF0" w:rsidRPr="00435CF0" w:rsidRDefault="00435CF0" w:rsidP="00435CF0">
            <w:pPr>
              <w:spacing w:line="244" w:lineRule="auto"/>
              <w:ind w:left="567"/>
              <w:jc w:val="both"/>
              <w:rPr>
                <w:sz w:val="24"/>
                <w:szCs w:val="24"/>
                <w:lang w:val="uk-UA"/>
              </w:rPr>
            </w:pPr>
            <w:r w:rsidRPr="00435CF0">
              <w:rPr>
                <w:sz w:val="24"/>
                <w:szCs w:val="24"/>
                <w:lang w:val="uk-UA"/>
              </w:rPr>
              <w:t>245,4</w:t>
            </w:r>
          </w:p>
        </w:tc>
      </w:tr>
      <w:tr w:rsidR="00435CF0" w:rsidRPr="00435CF0" w14:paraId="687DBA83" w14:textId="77777777" w:rsidTr="009B6A93">
        <w:tc>
          <w:tcPr>
            <w:tcW w:w="4820" w:type="dxa"/>
          </w:tcPr>
          <w:p w14:paraId="7006D6F7" w14:textId="77777777" w:rsidR="00435CF0" w:rsidRPr="00435CF0" w:rsidRDefault="00435CF0" w:rsidP="00435CF0">
            <w:pPr>
              <w:spacing w:line="244" w:lineRule="auto"/>
              <w:ind w:left="29"/>
              <w:jc w:val="both"/>
              <w:rPr>
                <w:sz w:val="24"/>
                <w:szCs w:val="24"/>
                <w:lang w:val="uk-UA"/>
              </w:rPr>
            </w:pPr>
            <w:r w:rsidRPr="00435CF0">
              <w:rPr>
                <w:sz w:val="24"/>
                <w:szCs w:val="24"/>
                <w:lang w:val="uk-UA"/>
              </w:rPr>
              <w:t>Облаштовано місця тимчасового проживання внутрішньо переміщених осіб, жителів Бучанської міської територіальної громади, які втратили своє житло, або вимушені покинути своє житло внаслідок бойових дій в модульних містечках</w:t>
            </w:r>
          </w:p>
        </w:tc>
        <w:tc>
          <w:tcPr>
            <w:tcW w:w="1643" w:type="dxa"/>
            <w:vAlign w:val="center"/>
          </w:tcPr>
          <w:p w14:paraId="5171A59C" w14:textId="77777777" w:rsidR="00435CF0" w:rsidRPr="00435CF0" w:rsidRDefault="00435CF0" w:rsidP="00435CF0">
            <w:pPr>
              <w:spacing w:line="244" w:lineRule="auto"/>
              <w:ind w:left="567"/>
              <w:jc w:val="both"/>
              <w:rPr>
                <w:sz w:val="24"/>
                <w:szCs w:val="24"/>
                <w:lang w:val="uk-UA"/>
              </w:rPr>
            </w:pPr>
            <w:r w:rsidRPr="00435CF0">
              <w:rPr>
                <w:sz w:val="24"/>
                <w:szCs w:val="24"/>
                <w:lang w:val="uk-UA"/>
              </w:rPr>
              <w:t>тис. грн</w:t>
            </w:r>
          </w:p>
        </w:tc>
        <w:tc>
          <w:tcPr>
            <w:tcW w:w="1502" w:type="dxa"/>
            <w:vAlign w:val="center"/>
          </w:tcPr>
          <w:p w14:paraId="0FEB3076" w14:textId="77777777" w:rsidR="00435CF0" w:rsidRPr="00435CF0" w:rsidRDefault="00435CF0" w:rsidP="00435CF0">
            <w:pPr>
              <w:spacing w:line="244" w:lineRule="auto"/>
              <w:ind w:left="567"/>
              <w:jc w:val="both"/>
              <w:rPr>
                <w:sz w:val="24"/>
                <w:szCs w:val="24"/>
                <w:lang w:val="uk-UA"/>
              </w:rPr>
            </w:pPr>
            <w:r w:rsidRPr="00435CF0">
              <w:rPr>
                <w:sz w:val="24"/>
                <w:szCs w:val="24"/>
                <w:lang w:val="uk-UA"/>
              </w:rPr>
              <w:t>-</w:t>
            </w:r>
          </w:p>
        </w:tc>
        <w:tc>
          <w:tcPr>
            <w:tcW w:w="1522" w:type="dxa"/>
            <w:vAlign w:val="center"/>
          </w:tcPr>
          <w:p w14:paraId="4CAEC9BA" w14:textId="77777777" w:rsidR="00435CF0" w:rsidRPr="00435CF0" w:rsidRDefault="00435CF0" w:rsidP="00435CF0">
            <w:pPr>
              <w:spacing w:line="244" w:lineRule="auto"/>
              <w:ind w:left="567"/>
              <w:jc w:val="both"/>
              <w:rPr>
                <w:sz w:val="24"/>
                <w:szCs w:val="24"/>
                <w:lang w:val="uk-UA"/>
              </w:rPr>
            </w:pPr>
            <w:r w:rsidRPr="00435CF0">
              <w:rPr>
                <w:sz w:val="24"/>
                <w:szCs w:val="24"/>
                <w:lang w:val="uk-UA"/>
              </w:rPr>
              <w:t>5 842,5</w:t>
            </w:r>
          </w:p>
        </w:tc>
      </w:tr>
      <w:tr w:rsidR="00435CF0" w:rsidRPr="00435CF0" w14:paraId="5132C113" w14:textId="77777777" w:rsidTr="009B6A93">
        <w:tc>
          <w:tcPr>
            <w:tcW w:w="4820" w:type="dxa"/>
          </w:tcPr>
          <w:p w14:paraId="3A691A8B" w14:textId="77777777" w:rsidR="00435CF0" w:rsidRPr="00435CF0" w:rsidRDefault="00435CF0" w:rsidP="00435CF0">
            <w:pPr>
              <w:spacing w:line="244" w:lineRule="auto"/>
              <w:ind w:left="29"/>
              <w:jc w:val="both"/>
              <w:rPr>
                <w:sz w:val="24"/>
                <w:szCs w:val="24"/>
                <w:lang w:val="uk-UA"/>
              </w:rPr>
            </w:pPr>
            <w:r w:rsidRPr="00435CF0">
              <w:rPr>
                <w:sz w:val="24"/>
                <w:szCs w:val="24"/>
                <w:lang w:val="uk-UA"/>
              </w:rPr>
              <w:t>Виплачено матеріальної допомоги громадянам Бучанської міської територіальної громади, які постраждали внаслідок військової агресії російської федерації проти України (381 чол.), з них:</w:t>
            </w:r>
          </w:p>
        </w:tc>
        <w:tc>
          <w:tcPr>
            <w:tcW w:w="1643" w:type="dxa"/>
            <w:vAlign w:val="center"/>
          </w:tcPr>
          <w:p w14:paraId="6D2C1000" w14:textId="77777777" w:rsidR="00435CF0" w:rsidRPr="00435CF0" w:rsidRDefault="00435CF0" w:rsidP="00435CF0">
            <w:pPr>
              <w:spacing w:line="244" w:lineRule="auto"/>
              <w:ind w:left="567"/>
              <w:jc w:val="both"/>
              <w:rPr>
                <w:sz w:val="24"/>
                <w:szCs w:val="24"/>
                <w:lang w:val="uk-UA"/>
              </w:rPr>
            </w:pPr>
            <w:r w:rsidRPr="00435CF0">
              <w:rPr>
                <w:sz w:val="24"/>
                <w:szCs w:val="24"/>
                <w:lang w:val="uk-UA"/>
              </w:rPr>
              <w:t>тис. грн</w:t>
            </w:r>
          </w:p>
        </w:tc>
        <w:tc>
          <w:tcPr>
            <w:tcW w:w="1502" w:type="dxa"/>
            <w:vAlign w:val="center"/>
          </w:tcPr>
          <w:p w14:paraId="4E6EB11B" w14:textId="77777777" w:rsidR="00435CF0" w:rsidRPr="00435CF0" w:rsidRDefault="00435CF0" w:rsidP="00435CF0">
            <w:pPr>
              <w:spacing w:line="244" w:lineRule="auto"/>
              <w:ind w:left="567"/>
              <w:jc w:val="both"/>
              <w:rPr>
                <w:sz w:val="24"/>
                <w:szCs w:val="24"/>
                <w:lang w:val="uk-UA"/>
              </w:rPr>
            </w:pPr>
            <w:r w:rsidRPr="00435CF0">
              <w:rPr>
                <w:sz w:val="24"/>
                <w:szCs w:val="24"/>
                <w:lang w:val="uk-UA"/>
              </w:rPr>
              <w:t>-</w:t>
            </w:r>
          </w:p>
        </w:tc>
        <w:tc>
          <w:tcPr>
            <w:tcW w:w="1522" w:type="dxa"/>
            <w:vAlign w:val="center"/>
          </w:tcPr>
          <w:p w14:paraId="078D423D" w14:textId="77777777" w:rsidR="00435CF0" w:rsidRPr="003B5FD9" w:rsidRDefault="00435CF0" w:rsidP="00435CF0">
            <w:pPr>
              <w:spacing w:line="244" w:lineRule="auto"/>
              <w:ind w:left="567"/>
              <w:jc w:val="both"/>
              <w:rPr>
                <w:sz w:val="24"/>
                <w:szCs w:val="24"/>
                <w:lang w:val="uk-UA"/>
              </w:rPr>
            </w:pPr>
            <w:r w:rsidRPr="003B5FD9">
              <w:rPr>
                <w:sz w:val="24"/>
                <w:szCs w:val="24"/>
                <w:lang w:val="uk-UA"/>
              </w:rPr>
              <w:t>7 134,0</w:t>
            </w:r>
          </w:p>
        </w:tc>
      </w:tr>
      <w:tr w:rsidR="00435CF0" w:rsidRPr="00435CF0" w14:paraId="3ADE08F8" w14:textId="77777777" w:rsidTr="009B6A93">
        <w:tc>
          <w:tcPr>
            <w:tcW w:w="4820" w:type="dxa"/>
          </w:tcPr>
          <w:p w14:paraId="2325E878" w14:textId="77777777" w:rsidR="00435CF0" w:rsidRPr="00435CF0" w:rsidRDefault="00435CF0" w:rsidP="00435CF0">
            <w:pPr>
              <w:spacing w:line="244" w:lineRule="auto"/>
              <w:jc w:val="both"/>
              <w:rPr>
                <w:sz w:val="24"/>
                <w:szCs w:val="24"/>
                <w:lang w:val="uk-UA"/>
              </w:rPr>
            </w:pPr>
            <w:r w:rsidRPr="00435CF0">
              <w:rPr>
                <w:sz w:val="24"/>
                <w:szCs w:val="24"/>
                <w:lang w:val="uk-UA"/>
              </w:rPr>
              <w:lastRenderedPageBreak/>
              <w:t xml:space="preserve">громадянам, які втратили членів родини </w:t>
            </w:r>
            <w:r w:rsidRPr="00435CF0">
              <w:rPr>
                <w:bCs/>
                <w:sz w:val="24"/>
                <w:szCs w:val="24"/>
                <w:lang w:val="uk-UA"/>
              </w:rPr>
              <w:t>під час бойових дій (179 чол.)</w:t>
            </w:r>
          </w:p>
        </w:tc>
        <w:tc>
          <w:tcPr>
            <w:tcW w:w="1643" w:type="dxa"/>
            <w:vAlign w:val="center"/>
          </w:tcPr>
          <w:p w14:paraId="00541306" w14:textId="77777777" w:rsidR="00435CF0" w:rsidRPr="00435CF0" w:rsidRDefault="00435CF0" w:rsidP="00435CF0">
            <w:pPr>
              <w:spacing w:line="244" w:lineRule="auto"/>
              <w:ind w:left="567"/>
              <w:jc w:val="both"/>
              <w:rPr>
                <w:sz w:val="24"/>
                <w:szCs w:val="24"/>
                <w:lang w:val="uk-UA"/>
              </w:rPr>
            </w:pPr>
            <w:r w:rsidRPr="00435CF0">
              <w:rPr>
                <w:sz w:val="24"/>
                <w:szCs w:val="24"/>
                <w:lang w:val="uk-UA"/>
              </w:rPr>
              <w:t>тис. грн</w:t>
            </w:r>
          </w:p>
        </w:tc>
        <w:tc>
          <w:tcPr>
            <w:tcW w:w="1502" w:type="dxa"/>
            <w:vAlign w:val="center"/>
          </w:tcPr>
          <w:p w14:paraId="346A6EF9" w14:textId="77777777" w:rsidR="00435CF0" w:rsidRPr="00435CF0" w:rsidRDefault="00435CF0" w:rsidP="00435CF0">
            <w:pPr>
              <w:spacing w:line="244" w:lineRule="auto"/>
              <w:ind w:left="567"/>
              <w:jc w:val="both"/>
              <w:rPr>
                <w:sz w:val="24"/>
                <w:szCs w:val="24"/>
                <w:lang w:val="uk-UA"/>
              </w:rPr>
            </w:pPr>
            <w:r w:rsidRPr="00435CF0">
              <w:rPr>
                <w:sz w:val="24"/>
                <w:szCs w:val="24"/>
                <w:lang w:val="uk-UA"/>
              </w:rPr>
              <w:t>-</w:t>
            </w:r>
          </w:p>
        </w:tc>
        <w:tc>
          <w:tcPr>
            <w:tcW w:w="1522" w:type="dxa"/>
            <w:vAlign w:val="center"/>
          </w:tcPr>
          <w:p w14:paraId="72301D39" w14:textId="77777777" w:rsidR="00435CF0" w:rsidRPr="00435CF0" w:rsidRDefault="00435CF0" w:rsidP="00435CF0">
            <w:pPr>
              <w:spacing w:line="244" w:lineRule="auto"/>
              <w:ind w:left="567"/>
              <w:jc w:val="both"/>
              <w:rPr>
                <w:sz w:val="24"/>
                <w:szCs w:val="24"/>
                <w:lang w:val="uk-UA"/>
              </w:rPr>
            </w:pPr>
            <w:r w:rsidRPr="00435CF0">
              <w:rPr>
                <w:sz w:val="24"/>
                <w:szCs w:val="24"/>
                <w:lang w:val="uk-UA"/>
              </w:rPr>
              <w:t>4 650,0</w:t>
            </w:r>
          </w:p>
        </w:tc>
      </w:tr>
      <w:tr w:rsidR="00435CF0" w:rsidRPr="00435CF0" w14:paraId="61402EBD" w14:textId="77777777" w:rsidTr="009B6A93">
        <w:tc>
          <w:tcPr>
            <w:tcW w:w="4820" w:type="dxa"/>
          </w:tcPr>
          <w:p w14:paraId="730AF645" w14:textId="77777777" w:rsidR="00435CF0" w:rsidRPr="00435CF0" w:rsidRDefault="00435CF0" w:rsidP="00435CF0">
            <w:pPr>
              <w:spacing w:line="244" w:lineRule="auto"/>
              <w:jc w:val="both"/>
              <w:rPr>
                <w:sz w:val="24"/>
                <w:szCs w:val="24"/>
                <w:lang w:val="uk-UA"/>
              </w:rPr>
            </w:pPr>
            <w:r w:rsidRPr="00435CF0">
              <w:rPr>
                <w:sz w:val="24"/>
                <w:szCs w:val="24"/>
                <w:lang w:val="uk-UA"/>
              </w:rPr>
              <w:t>громадянам, які отримали поранення (контузії, травми)</w:t>
            </w:r>
            <w:r w:rsidRPr="00435CF0">
              <w:rPr>
                <w:bCs/>
                <w:sz w:val="24"/>
                <w:szCs w:val="24"/>
                <w:lang w:val="uk-UA"/>
              </w:rPr>
              <w:t xml:space="preserve"> (57 чол.)</w:t>
            </w:r>
          </w:p>
        </w:tc>
        <w:tc>
          <w:tcPr>
            <w:tcW w:w="1643" w:type="dxa"/>
            <w:vAlign w:val="center"/>
          </w:tcPr>
          <w:p w14:paraId="0696AFA7" w14:textId="77777777" w:rsidR="00435CF0" w:rsidRPr="00435CF0" w:rsidRDefault="00435CF0" w:rsidP="00435CF0">
            <w:pPr>
              <w:spacing w:line="244" w:lineRule="auto"/>
              <w:ind w:left="567"/>
              <w:jc w:val="both"/>
              <w:rPr>
                <w:sz w:val="24"/>
                <w:szCs w:val="24"/>
                <w:lang w:val="uk-UA"/>
              </w:rPr>
            </w:pPr>
            <w:r w:rsidRPr="00435CF0">
              <w:rPr>
                <w:sz w:val="24"/>
                <w:szCs w:val="24"/>
                <w:lang w:val="uk-UA"/>
              </w:rPr>
              <w:t>тис. грн</w:t>
            </w:r>
          </w:p>
        </w:tc>
        <w:tc>
          <w:tcPr>
            <w:tcW w:w="1502" w:type="dxa"/>
            <w:vAlign w:val="center"/>
          </w:tcPr>
          <w:p w14:paraId="5DDD5370" w14:textId="77777777" w:rsidR="00435CF0" w:rsidRPr="00435CF0" w:rsidRDefault="00435CF0" w:rsidP="00435CF0">
            <w:pPr>
              <w:spacing w:line="244" w:lineRule="auto"/>
              <w:ind w:left="567"/>
              <w:jc w:val="both"/>
              <w:rPr>
                <w:sz w:val="24"/>
                <w:szCs w:val="24"/>
                <w:lang w:val="uk-UA"/>
              </w:rPr>
            </w:pPr>
            <w:r w:rsidRPr="00435CF0">
              <w:rPr>
                <w:sz w:val="24"/>
                <w:szCs w:val="24"/>
                <w:lang w:val="uk-UA"/>
              </w:rPr>
              <w:t>-</w:t>
            </w:r>
          </w:p>
        </w:tc>
        <w:tc>
          <w:tcPr>
            <w:tcW w:w="1522" w:type="dxa"/>
            <w:vAlign w:val="center"/>
          </w:tcPr>
          <w:p w14:paraId="0ED6CB41" w14:textId="77777777" w:rsidR="00435CF0" w:rsidRPr="00435CF0" w:rsidRDefault="00435CF0" w:rsidP="00435CF0">
            <w:pPr>
              <w:spacing w:line="244" w:lineRule="auto"/>
              <w:ind w:left="567"/>
              <w:jc w:val="both"/>
              <w:rPr>
                <w:sz w:val="24"/>
                <w:szCs w:val="24"/>
                <w:lang w:val="uk-UA"/>
              </w:rPr>
            </w:pPr>
            <w:r w:rsidRPr="00435CF0">
              <w:rPr>
                <w:sz w:val="24"/>
                <w:szCs w:val="24"/>
                <w:lang w:val="uk-UA"/>
              </w:rPr>
              <w:t>622,5</w:t>
            </w:r>
          </w:p>
        </w:tc>
      </w:tr>
      <w:tr w:rsidR="00435CF0" w:rsidRPr="00435CF0" w14:paraId="66D113DF" w14:textId="77777777" w:rsidTr="009B6A93">
        <w:tc>
          <w:tcPr>
            <w:tcW w:w="4820" w:type="dxa"/>
          </w:tcPr>
          <w:p w14:paraId="764DF65A" w14:textId="77777777" w:rsidR="00435CF0" w:rsidRPr="00435CF0" w:rsidRDefault="00435CF0" w:rsidP="00435CF0">
            <w:pPr>
              <w:spacing w:line="244" w:lineRule="auto"/>
              <w:jc w:val="both"/>
              <w:rPr>
                <w:sz w:val="24"/>
                <w:szCs w:val="24"/>
                <w:lang w:val="uk-UA"/>
              </w:rPr>
            </w:pPr>
            <w:r w:rsidRPr="00435CF0">
              <w:rPr>
                <w:sz w:val="24"/>
                <w:szCs w:val="24"/>
                <w:lang w:val="uk-UA"/>
              </w:rPr>
              <w:t xml:space="preserve">на компенсацію витрат на поховання </w:t>
            </w:r>
            <w:r w:rsidRPr="00435CF0">
              <w:rPr>
                <w:bCs/>
                <w:sz w:val="24"/>
                <w:szCs w:val="24"/>
                <w:lang w:val="uk-UA"/>
              </w:rPr>
              <w:t>(117 чол.)</w:t>
            </w:r>
          </w:p>
        </w:tc>
        <w:tc>
          <w:tcPr>
            <w:tcW w:w="1643" w:type="dxa"/>
            <w:vAlign w:val="center"/>
          </w:tcPr>
          <w:p w14:paraId="27F0D7E7" w14:textId="77777777" w:rsidR="00435CF0" w:rsidRPr="00435CF0" w:rsidRDefault="00435CF0" w:rsidP="00435CF0">
            <w:pPr>
              <w:spacing w:line="244" w:lineRule="auto"/>
              <w:ind w:left="567"/>
              <w:jc w:val="both"/>
              <w:rPr>
                <w:sz w:val="24"/>
                <w:szCs w:val="24"/>
                <w:lang w:val="uk-UA"/>
              </w:rPr>
            </w:pPr>
            <w:r w:rsidRPr="00435CF0">
              <w:rPr>
                <w:sz w:val="24"/>
                <w:szCs w:val="24"/>
                <w:lang w:val="uk-UA"/>
              </w:rPr>
              <w:t>тис. грн</w:t>
            </w:r>
          </w:p>
        </w:tc>
        <w:tc>
          <w:tcPr>
            <w:tcW w:w="1502" w:type="dxa"/>
            <w:vAlign w:val="center"/>
          </w:tcPr>
          <w:p w14:paraId="5D978079" w14:textId="77777777" w:rsidR="00435CF0" w:rsidRPr="00435CF0" w:rsidRDefault="00435CF0" w:rsidP="00435CF0">
            <w:pPr>
              <w:spacing w:line="244" w:lineRule="auto"/>
              <w:ind w:left="567"/>
              <w:jc w:val="both"/>
              <w:rPr>
                <w:sz w:val="24"/>
                <w:szCs w:val="24"/>
                <w:lang w:val="uk-UA"/>
              </w:rPr>
            </w:pPr>
            <w:r w:rsidRPr="00435CF0">
              <w:rPr>
                <w:sz w:val="24"/>
                <w:szCs w:val="24"/>
                <w:lang w:val="uk-UA"/>
              </w:rPr>
              <w:t>-</w:t>
            </w:r>
          </w:p>
        </w:tc>
        <w:tc>
          <w:tcPr>
            <w:tcW w:w="1522" w:type="dxa"/>
            <w:vAlign w:val="center"/>
          </w:tcPr>
          <w:p w14:paraId="18288DB5" w14:textId="77777777" w:rsidR="00435CF0" w:rsidRPr="00435CF0" w:rsidRDefault="00435CF0" w:rsidP="00435CF0">
            <w:pPr>
              <w:spacing w:line="244" w:lineRule="auto"/>
              <w:ind w:left="567"/>
              <w:jc w:val="both"/>
              <w:rPr>
                <w:sz w:val="24"/>
                <w:szCs w:val="24"/>
                <w:lang w:val="uk-UA"/>
              </w:rPr>
            </w:pPr>
            <w:r w:rsidRPr="00435CF0">
              <w:rPr>
                <w:sz w:val="24"/>
                <w:szCs w:val="24"/>
                <w:lang w:val="uk-UA"/>
              </w:rPr>
              <w:t>1 031,5</w:t>
            </w:r>
          </w:p>
        </w:tc>
      </w:tr>
      <w:tr w:rsidR="00435CF0" w:rsidRPr="00435CF0" w14:paraId="23FEADFA" w14:textId="77777777" w:rsidTr="009B6A93">
        <w:tc>
          <w:tcPr>
            <w:tcW w:w="4820" w:type="dxa"/>
          </w:tcPr>
          <w:p w14:paraId="7DF437E9" w14:textId="77777777" w:rsidR="00435CF0" w:rsidRPr="00435CF0" w:rsidRDefault="00435CF0" w:rsidP="00435CF0">
            <w:pPr>
              <w:spacing w:line="244" w:lineRule="auto"/>
              <w:jc w:val="both"/>
              <w:rPr>
                <w:sz w:val="24"/>
                <w:szCs w:val="24"/>
                <w:lang w:val="uk-UA"/>
              </w:rPr>
            </w:pPr>
            <w:r w:rsidRPr="00435CF0">
              <w:rPr>
                <w:sz w:val="24"/>
                <w:szCs w:val="24"/>
                <w:lang w:val="uk-UA"/>
              </w:rPr>
              <w:t>членам сім’ї добровольців, які загинули під час участі у бойових діях (5 чол.)</w:t>
            </w:r>
          </w:p>
        </w:tc>
        <w:tc>
          <w:tcPr>
            <w:tcW w:w="1643" w:type="dxa"/>
            <w:vAlign w:val="center"/>
          </w:tcPr>
          <w:p w14:paraId="1D11E70C" w14:textId="77777777" w:rsidR="00435CF0" w:rsidRPr="00435CF0" w:rsidRDefault="00435CF0" w:rsidP="00435CF0">
            <w:pPr>
              <w:spacing w:line="244" w:lineRule="auto"/>
              <w:ind w:left="567"/>
              <w:jc w:val="both"/>
              <w:rPr>
                <w:sz w:val="24"/>
                <w:szCs w:val="24"/>
                <w:lang w:val="uk-UA"/>
              </w:rPr>
            </w:pPr>
            <w:r w:rsidRPr="00435CF0">
              <w:rPr>
                <w:sz w:val="24"/>
                <w:szCs w:val="24"/>
                <w:lang w:val="uk-UA"/>
              </w:rPr>
              <w:t>тис. грн</w:t>
            </w:r>
          </w:p>
        </w:tc>
        <w:tc>
          <w:tcPr>
            <w:tcW w:w="1502" w:type="dxa"/>
            <w:vAlign w:val="center"/>
          </w:tcPr>
          <w:p w14:paraId="52D98582" w14:textId="77777777" w:rsidR="00435CF0" w:rsidRPr="00435CF0" w:rsidRDefault="00435CF0" w:rsidP="00435CF0">
            <w:pPr>
              <w:spacing w:line="244" w:lineRule="auto"/>
              <w:ind w:left="567"/>
              <w:jc w:val="both"/>
              <w:rPr>
                <w:sz w:val="24"/>
                <w:szCs w:val="24"/>
                <w:lang w:val="uk-UA"/>
              </w:rPr>
            </w:pPr>
            <w:r w:rsidRPr="00435CF0">
              <w:rPr>
                <w:sz w:val="24"/>
                <w:szCs w:val="24"/>
                <w:lang w:val="uk-UA"/>
              </w:rPr>
              <w:t>-</w:t>
            </w:r>
          </w:p>
        </w:tc>
        <w:tc>
          <w:tcPr>
            <w:tcW w:w="1522" w:type="dxa"/>
            <w:vAlign w:val="center"/>
          </w:tcPr>
          <w:p w14:paraId="7DE3B75F" w14:textId="77777777" w:rsidR="00435CF0" w:rsidRPr="00435CF0" w:rsidRDefault="00435CF0" w:rsidP="00435CF0">
            <w:pPr>
              <w:spacing w:line="244" w:lineRule="auto"/>
              <w:ind w:left="567"/>
              <w:jc w:val="both"/>
              <w:rPr>
                <w:sz w:val="24"/>
                <w:szCs w:val="24"/>
                <w:lang w:val="uk-UA"/>
              </w:rPr>
            </w:pPr>
            <w:r w:rsidRPr="00435CF0">
              <w:rPr>
                <w:sz w:val="24"/>
                <w:szCs w:val="24"/>
                <w:lang w:val="uk-UA"/>
              </w:rPr>
              <w:t>500,0</w:t>
            </w:r>
          </w:p>
        </w:tc>
      </w:tr>
      <w:tr w:rsidR="00435CF0" w:rsidRPr="00435CF0" w14:paraId="572B4AF4" w14:textId="77777777" w:rsidTr="009B6A93">
        <w:tc>
          <w:tcPr>
            <w:tcW w:w="4820" w:type="dxa"/>
          </w:tcPr>
          <w:p w14:paraId="7C650A09" w14:textId="77777777" w:rsidR="00435CF0" w:rsidRPr="00435CF0" w:rsidRDefault="00435CF0" w:rsidP="00435CF0">
            <w:pPr>
              <w:spacing w:line="244" w:lineRule="auto"/>
              <w:jc w:val="both"/>
              <w:rPr>
                <w:sz w:val="24"/>
                <w:szCs w:val="24"/>
                <w:lang w:val="uk-UA"/>
              </w:rPr>
            </w:pPr>
            <w:r w:rsidRPr="00435CF0">
              <w:rPr>
                <w:sz w:val="24"/>
                <w:szCs w:val="24"/>
                <w:lang w:val="uk-UA"/>
              </w:rPr>
              <w:t>членам сім’ї добровольців, які приймали участь у бойових діях (5 чол.)</w:t>
            </w:r>
          </w:p>
        </w:tc>
        <w:tc>
          <w:tcPr>
            <w:tcW w:w="1643" w:type="dxa"/>
            <w:vAlign w:val="center"/>
          </w:tcPr>
          <w:p w14:paraId="4B3F00A4" w14:textId="77777777" w:rsidR="00435CF0" w:rsidRPr="00435CF0" w:rsidRDefault="00435CF0" w:rsidP="00435CF0">
            <w:pPr>
              <w:spacing w:line="244" w:lineRule="auto"/>
              <w:ind w:left="567"/>
              <w:jc w:val="both"/>
              <w:rPr>
                <w:sz w:val="24"/>
                <w:szCs w:val="24"/>
                <w:lang w:val="uk-UA"/>
              </w:rPr>
            </w:pPr>
            <w:r w:rsidRPr="00435CF0">
              <w:rPr>
                <w:sz w:val="24"/>
                <w:szCs w:val="24"/>
                <w:lang w:val="uk-UA"/>
              </w:rPr>
              <w:t>тис. грн</w:t>
            </w:r>
          </w:p>
        </w:tc>
        <w:tc>
          <w:tcPr>
            <w:tcW w:w="1502" w:type="dxa"/>
            <w:vAlign w:val="center"/>
          </w:tcPr>
          <w:p w14:paraId="4B0879B4" w14:textId="77777777" w:rsidR="00435CF0" w:rsidRPr="00435CF0" w:rsidRDefault="00435CF0" w:rsidP="00435CF0">
            <w:pPr>
              <w:spacing w:line="244" w:lineRule="auto"/>
              <w:ind w:left="567"/>
              <w:jc w:val="both"/>
              <w:rPr>
                <w:sz w:val="24"/>
                <w:szCs w:val="24"/>
                <w:lang w:val="uk-UA"/>
              </w:rPr>
            </w:pPr>
            <w:r w:rsidRPr="00435CF0">
              <w:rPr>
                <w:sz w:val="24"/>
                <w:szCs w:val="24"/>
                <w:lang w:val="uk-UA"/>
              </w:rPr>
              <w:t>-</w:t>
            </w:r>
          </w:p>
        </w:tc>
        <w:tc>
          <w:tcPr>
            <w:tcW w:w="1522" w:type="dxa"/>
            <w:vAlign w:val="center"/>
          </w:tcPr>
          <w:p w14:paraId="1F31DE56" w14:textId="77777777" w:rsidR="00435CF0" w:rsidRPr="00435CF0" w:rsidRDefault="00435CF0" w:rsidP="00435CF0">
            <w:pPr>
              <w:spacing w:line="244" w:lineRule="auto"/>
              <w:ind w:left="567"/>
              <w:jc w:val="both"/>
              <w:rPr>
                <w:sz w:val="24"/>
                <w:szCs w:val="24"/>
                <w:lang w:val="uk-UA"/>
              </w:rPr>
            </w:pPr>
            <w:r w:rsidRPr="00435CF0">
              <w:rPr>
                <w:sz w:val="24"/>
                <w:szCs w:val="24"/>
                <w:lang w:val="uk-UA"/>
              </w:rPr>
              <w:t>150,0</w:t>
            </w:r>
          </w:p>
        </w:tc>
      </w:tr>
      <w:tr w:rsidR="00435CF0" w:rsidRPr="00435CF0" w14:paraId="09F5B364" w14:textId="77777777" w:rsidTr="009B6A93">
        <w:tc>
          <w:tcPr>
            <w:tcW w:w="4820" w:type="dxa"/>
          </w:tcPr>
          <w:p w14:paraId="32E757F2" w14:textId="77777777" w:rsidR="00435CF0" w:rsidRPr="00435CF0" w:rsidRDefault="00435CF0" w:rsidP="00435CF0">
            <w:pPr>
              <w:spacing w:line="244" w:lineRule="auto"/>
              <w:jc w:val="both"/>
              <w:rPr>
                <w:sz w:val="24"/>
                <w:szCs w:val="24"/>
                <w:lang w:val="uk-UA"/>
              </w:rPr>
            </w:pPr>
            <w:r w:rsidRPr="00435CF0">
              <w:rPr>
                <w:sz w:val="24"/>
                <w:szCs w:val="24"/>
                <w:lang w:val="uk-UA"/>
              </w:rPr>
              <w:t>добровольцям, які  приймали участь у бойових діях (18 чол.)</w:t>
            </w:r>
          </w:p>
        </w:tc>
        <w:tc>
          <w:tcPr>
            <w:tcW w:w="1643" w:type="dxa"/>
            <w:vAlign w:val="center"/>
          </w:tcPr>
          <w:p w14:paraId="7025A891" w14:textId="77777777" w:rsidR="00435CF0" w:rsidRPr="00435CF0" w:rsidRDefault="00435CF0" w:rsidP="00435CF0">
            <w:pPr>
              <w:spacing w:line="244" w:lineRule="auto"/>
              <w:ind w:left="567"/>
              <w:jc w:val="both"/>
              <w:rPr>
                <w:sz w:val="24"/>
                <w:szCs w:val="24"/>
                <w:lang w:val="uk-UA"/>
              </w:rPr>
            </w:pPr>
            <w:r w:rsidRPr="00435CF0">
              <w:rPr>
                <w:sz w:val="24"/>
                <w:szCs w:val="24"/>
                <w:lang w:val="uk-UA"/>
              </w:rPr>
              <w:t>тис. грн</w:t>
            </w:r>
          </w:p>
        </w:tc>
        <w:tc>
          <w:tcPr>
            <w:tcW w:w="1502" w:type="dxa"/>
            <w:vAlign w:val="center"/>
          </w:tcPr>
          <w:p w14:paraId="6FC0B1B8" w14:textId="77777777" w:rsidR="00435CF0" w:rsidRPr="00435CF0" w:rsidRDefault="00435CF0" w:rsidP="00435CF0">
            <w:pPr>
              <w:spacing w:line="244" w:lineRule="auto"/>
              <w:ind w:left="567"/>
              <w:jc w:val="both"/>
              <w:rPr>
                <w:sz w:val="24"/>
                <w:szCs w:val="24"/>
                <w:lang w:val="uk-UA"/>
              </w:rPr>
            </w:pPr>
            <w:r w:rsidRPr="00435CF0">
              <w:rPr>
                <w:sz w:val="24"/>
                <w:szCs w:val="24"/>
                <w:lang w:val="uk-UA"/>
              </w:rPr>
              <w:t>-</w:t>
            </w:r>
          </w:p>
        </w:tc>
        <w:tc>
          <w:tcPr>
            <w:tcW w:w="1522" w:type="dxa"/>
            <w:vAlign w:val="center"/>
          </w:tcPr>
          <w:p w14:paraId="4E6EC12D" w14:textId="77777777" w:rsidR="00435CF0" w:rsidRPr="00435CF0" w:rsidRDefault="00435CF0" w:rsidP="00435CF0">
            <w:pPr>
              <w:spacing w:line="244" w:lineRule="auto"/>
              <w:ind w:left="567"/>
              <w:jc w:val="both"/>
              <w:rPr>
                <w:sz w:val="24"/>
                <w:szCs w:val="24"/>
                <w:lang w:val="uk-UA"/>
              </w:rPr>
            </w:pPr>
            <w:r w:rsidRPr="00435CF0">
              <w:rPr>
                <w:sz w:val="24"/>
                <w:szCs w:val="24"/>
                <w:lang w:val="uk-UA"/>
              </w:rPr>
              <w:t>180,0</w:t>
            </w:r>
          </w:p>
        </w:tc>
      </w:tr>
      <w:tr w:rsidR="00435CF0" w:rsidRPr="00435CF0" w14:paraId="67C569F3" w14:textId="77777777" w:rsidTr="009B6A93">
        <w:trPr>
          <w:trHeight w:val="506"/>
        </w:trPr>
        <w:tc>
          <w:tcPr>
            <w:tcW w:w="4820" w:type="dxa"/>
            <w:vAlign w:val="center"/>
          </w:tcPr>
          <w:p w14:paraId="7FB9F728" w14:textId="77777777" w:rsidR="00435CF0" w:rsidRPr="00435CF0" w:rsidRDefault="00435CF0" w:rsidP="00435CF0">
            <w:pPr>
              <w:spacing w:line="244" w:lineRule="auto"/>
              <w:ind w:left="31"/>
              <w:jc w:val="both"/>
              <w:rPr>
                <w:sz w:val="24"/>
                <w:szCs w:val="24"/>
                <w:lang w:val="uk-UA"/>
              </w:rPr>
            </w:pPr>
            <w:r w:rsidRPr="00435CF0">
              <w:rPr>
                <w:sz w:val="24"/>
                <w:szCs w:val="24"/>
                <w:lang w:val="uk-UA"/>
              </w:rPr>
              <w:t>Кількість одержувачів допомоги на дітей згідно з Законом України «Про державну допомогу сім’ям з дітьми»</w:t>
            </w:r>
          </w:p>
        </w:tc>
        <w:tc>
          <w:tcPr>
            <w:tcW w:w="1643" w:type="dxa"/>
            <w:vAlign w:val="center"/>
          </w:tcPr>
          <w:p w14:paraId="1C4BB192" w14:textId="77777777" w:rsidR="00435CF0" w:rsidRPr="00435CF0" w:rsidRDefault="00435CF0" w:rsidP="00435CF0">
            <w:pPr>
              <w:spacing w:line="244" w:lineRule="auto"/>
              <w:ind w:left="567"/>
              <w:jc w:val="both"/>
              <w:rPr>
                <w:sz w:val="24"/>
                <w:szCs w:val="24"/>
                <w:lang w:val="uk-UA"/>
              </w:rPr>
            </w:pPr>
            <w:r w:rsidRPr="00435CF0">
              <w:rPr>
                <w:sz w:val="24"/>
                <w:szCs w:val="24"/>
                <w:lang w:val="uk-UA"/>
              </w:rPr>
              <w:t>осіб</w:t>
            </w:r>
          </w:p>
        </w:tc>
        <w:tc>
          <w:tcPr>
            <w:tcW w:w="1502" w:type="dxa"/>
            <w:vAlign w:val="center"/>
          </w:tcPr>
          <w:p w14:paraId="1EE7E138" w14:textId="77777777" w:rsidR="00435CF0" w:rsidRPr="00435CF0" w:rsidRDefault="00435CF0" w:rsidP="00765F5E">
            <w:pPr>
              <w:spacing w:line="244" w:lineRule="auto"/>
              <w:ind w:left="92"/>
              <w:jc w:val="center"/>
              <w:rPr>
                <w:sz w:val="24"/>
                <w:szCs w:val="24"/>
                <w:lang w:val="uk-UA"/>
              </w:rPr>
            </w:pPr>
            <w:r w:rsidRPr="00435CF0">
              <w:rPr>
                <w:sz w:val="24"/>
                <w:szCs w:val="24"/>
                <w:lang w:val="uk-UA"/>
              </w:rPr>
              <w:t>3302</w:t>
            </w:r>
          </w:p>
        </w:tc>
        <w:tc>
          <w:tcPr>
            <w:tcW w:w="1522" w:type="dxa"/>
            <w:vAlign w:val="center"/>
          </w:tcPr>
          <w:p w14:paraId="40B7D724" w14:textId="77777777" w:rsidR="00435CF0" w:rsidRPr="00435CF0" w:rsidRDefault="00435CF0" w:rsidP="00765F5E">
            <w:pPr>
              <w:spacing w:line="244" w:lineRule="auto"/>
              <w:jc w:val="center"/>
              <w:rPr>
                <w:sz w:val="24"/>
                <w:szCs w:val="24"/>
                <w:lang w:val="uk-UA"/>
              </w:rPr>
            </w:pPr>
            <w:r w:rsidRPr="00435CF0">
              <w:rPr>
                <w:sz w:val="24"/>
                <w:szCs w:val="24"/>
                <w:lang w:val="uk-UA"/>
              </w:rPr>
              <w:t>3220</w:t>
            </w:r>
          </w:p>
        </w:tc>
      </w:tr>
      <w:tr w:rsidR="00435CF0" w:rsidRPr="00435CF0" w14:paraId="2B4EB59E" w14:textId="77777777" w:rsidTr="009B6A93">
        <w:tc>
          <w:tcPr>
            <w:tcW w:w="4820" w:type="dxa"/>
          </w:tcPr>
          <w:p w14:paraId="1B7E825F" w14:textId="77777777" w:rsidR="00435CF0" w:rsidRPr="009B6A93" w:rsidRDefault="00435CF0" w:rsidP="00435CF0">
            <w:pPr>
              <w:spacing w:line="244" w:lineRule="auto"/>
              <w:ind w:left="31"/>
              <w:jc w:val="both"/>
              <w:rPr>
                <w:b/>
                <w:sz w:val="24"/>
                <w:szCs w:val="24"/>
                <w:lang w:val="uk-UA"/>
              </w:rPr>
            </w:pPr>
            <w:r w:rsidRPr="009B6A93">
              <w:rPr>
                <w:b/>
                <w:sz w:val="24"/>
                <w:szCs w:val="24"/>
                <w:lang w:val="uk-UA"/>
              </w:rPr>
              <w:t>Загальна сума</w:t>
            </w:r>
          </w:p>
        </w:tc>
        <w:tc>
          <w:tcPr>
            <w:tcW w:w="1643" w:type="dxa"/>
          </w:tcPr>
          <w:p w14:paraId="5F5C29FC" w14:textId="77777777" w:rsidR="00435CF0" w:rsidRPr="009B6A93" w:rsidRDefault="00435CF0" w:rsidP="00435CF0">
            <w:pPr>
              <w:spacing w:line="244" w:lineRule="auto"/>
              <w:ind w:left="567"/>
              <w:jc w:val="both"/>
              <w:rPr>
                <w:b/>
                <w:sz w:val="24"/>
                <w:szCs w:val="24"/>
                <w:lang w:val="uk-UA"/>
              </w:rPr>
            </w:pPr>
            <w:r w:rsidRPr="009B6A93">
              <w:rPr>
                <w:b/>
                <w:sz w:val="24"/>
                <w:szCs w:val="24"/>
                <w:lang w:val="uk-UA"/>
              </w:rPr>
              <w:t>тис. грн</w:t>
            </w:r>
          </w:p>
        </w:tc>
        <w:tc>
          <w:tcPr>
            <w:tcW w:w="1502" w:type="dxa"/>
          </w:tcPr>
          <w:p w14:paraId="6DC3A094" w14:textId="77777777" w:rsidR="00435CF0" w:rsidRPr="009B6A93" w:rsidRDefault="00435CF0" w:rsidP="00765F5E">
            <w:pPr>
              <w:spacing w:line="244" w:lineRule="auto"/>
              <w:ind w:left="92"/>
              <w:jc w:val="center"/>
              <w:rPr>
                <w:b/>
                <w:sz w:val="24"/>
                <w:szCs w:val="24"/>
                <w:lang w:val="uk-UA"/>
              </w:rPr>
            </w:pPr>
            <w:r w:rsidRPr="009B6A93">
              <w:rPr>
                <w:b/>
                <w:sz w:val="24"/>
                <w:szCs w:val="24"/>
                <w:lang w:val="uk-UA"/>
              </w:rPr>
              <w:t>76 095,5</w:t>
            </w:r>
          </w:p>
        </w:tc>
        <w:tc>
          <w:tcPr>
            <w:tcW w:w="1522" w:type="dxa"/>
          </w:tcPr>
          <w:p w14:paraId="04F44D86" w14:textId="77777777" w:rsidR="00435CF0" w:rsidRPr="009B6A93" w:rsidRDefault="00435CF0" w:rsidP="00765F5E">
            <w:pPr>
              <w:spacing w:line="244" w:lineRule="auto"/>
              <w:jc w:val="center"/>
              <w:rPr>
                <w:b/>
                <w:sz w:val="24"/>
                <w:szCs w:val="24"/>
                <w:lang w:val="uk-UA"/>
              </w:rPr>
            </w:pPr>
            <w:r w:rsidRPr="009B6A93">
              <w:rPr>
                <w:b/>
                <w:sz w:val="24"/>
                <w:szCs w:val="24"/>
                <w:lang w:val="uk-UA"/>
              </w:rPr>
              <w:t>39 506,5</w:t>
            </w:r>
          </w:p>
        </w:tc>
      </w:tr>
      <w:tr w:rsidR="009B6A93" w:rsidRPr="00435CF0" w14:paraId="7CBD7D4D" w14:textId="77777777" w:rsidTr="00425F05">
        <w:tc>
          <w:tcPr>
            <w:tcW w:w="9487" w:type="dxa"/>
            <w:gridSpan w:val="4"/>
            <w:shd w:val="clear" w:color="auto" w:fill="auto"/>
          </w:tcPr>
          <w:p w14:paraId="65F82C04" w14:textId="04E2FFD0" w:rsidR="009B6A93" w:rsidRPr="00435CF0" w:rsidRDefault="009B6A93" w:rsidP="00765F5E">
            <w:pPr>
              <w:spacing w:line="244" w:lineRule="auto"/>
              <w:jc w:val="center"/>
              <w:rPr>
                <w:sz w:val="24"/>
                <w:szCs w:val="24"/>
                <w:lang w:val="uk-UA"/>
              </w:rPr>
            </w:pPr>
            <w:r w:rsidRPr="009B6A93">
              <w:rPr>
                <w:b/>
                <w:sz w:val="24"/>
                <w:szCs w:val="24"/>
              </w:rPr>
              <w:t>Виплата субсидії, допомог та комансаційних виплат</w:t>
            </w:r>
          </w:p>
        </w:tc>
      </w:tr>
      <w:tr w:rsidR="00435CF0" w:rsidRPr="00435CF0" w14:paraId="2EC9E772" w14:textId="77777777" w:rsidTr="009B6A93">
        <w:tc>
          <w:tcPr>
            <w:tcW w:w="4820" w:type="dxa"/>
          </w:tcPr>
          <w:p w14:paraId="059A4120" w14:textId="77777777" w:rsidR="00435CF0" w:rsidRPr="00435CF0" w:rsidRDefault="00435CF0" w:rsidP="00435CF0">
            <w:pPr>
              <w:spacing w:line="244" w:lineRule="auto"/>
              <w:ind w:left="31"/>
              <w:jc w:val="both"/>
              <w:rPr>
                <w:sz w:val="24"/>
                <w:szCs w:val="24"/>
                <w:lang w:val="uk-UA"/>
              </w:rPr>
            </w:pPr>
            <w:r w:rsidRPr="00435CF0">
              <w:rPr>
                <w:sz w:val="24"/>
                <w:szCs w:val="24"/>
                <w:lang w:val="uk-UA"/>
              </w:rPr>
              <w:t>Кількість домогосподарств – одержувачів субсидій</w:t>
            </w:r>
          </w:p>
        </w:tc>
        <w:tc>
          <w:tcPr>
            <w:tcW w:w="1643" w:type="dxa"/>
            <w:vAlign w:val="center"/>
          </w:tcPr>
          <w:p w14:paraId="09C10A1F" w14:textId="77777777" w:rsidR="00435CF0" w:rsidRPr="00435CF0" w:rsidRDefault="00435CF0" w:rsidP="00435CF0">
            <w:pPr>
              <w:spacing w:line="244" w:lineRule="auto"/>
              <w:ind w:left="567"/>
              <w:jc w:val="both"/>
              <w:rPr>
                <w:sz w:val="24"/>
                <w:szCs w:val="24"/>
                <w:lang w:val="uk-UA"/>
              </w:rPr>
            </w:pPr>
            <w:r w:rsidRPr="00435CF0">
              <w:rPr>
                <w:sz w:val="24"/>
                <w:szCs w:val="24"/>
                <w:lang w:val="uk-UA"/>
              </w:rPr>
              <w:t>осіб</w:t>
            </w:r>
          </w:p>
        </w:tc>
        <w:tc>
          <w:tcPr>
            <w:tcW w:w="1502" w:type="dxa"/>
            <w:vAlign w:val="center"/>
          </w:tcPr>
          <w:p w14:paraId="4DAE0228" w14:textId="77777777" w:rsidR="00435CF0" w:rsidRPr="00435CF0" w:rsidRDefault="00435CF0" w:rsidP="00765F5E">
            <w:pPr>
              <w:spacing w:line="244" w:lineRule="auto"/>
              <w:ind w:left="92"/>
              <w:jc w:val="center"/>
              <w:rPr>
                <w:sz w:val="24"/>
                <w:szCs w:val="24"/>
                <w:lang w:val="uk-UA"/>
              </w:rPr>
            </w:pPr>
            <w:r w:rsidRPr="00435CF0">
              <w:rPr>
                <w:sz w:val="24"/>
                <w:szCs w:val="24"/>
                <w:lang w:val="uk-UA"/>
              </w:rPr>
              <w:t>1867</w:t>
            </w:r>
          </w:p>
        </w:tc>
        <w:tc>
          <w:tcPr>
            <w:tcW w:w="1522" w:type="dxa"/>
            <w:vAlign w:val="center"/>
          </w:tcPr>
          <w:p w14:paraId="27958988" w14:textId="77777777" w:rsidR="00435CF0" w:rsidRPr="00435CF0" w:rsidRDefault="00435CF0" w:rsidP="00765F5E">
            <w:pPr>
              <w:spacing w:line="244" w:lineRule="auto"/>
              <w:jc w:val="center"/>
              <w:rPr>
                <w:sz w:val="24"/>
                <w:szCs w:val="24"/>
                <w:lang w:val="uk-UA"/>
              </w:rPr>
            </w:pPr>
            <w:r w:rsidRPr="00435CF0">
              <w:rPr>
                <w:sz w:val="24"/>
                <w:szCs w:val="24"/>
                <w:lang w:val="uk-UA"/>
              </w:rPr>
              <w:t>1660</w:t>
            </w:r>
          </w:p>
        </w:tc>
      </w:tr>
      <w:tr w:rsidR="00435CF0" w:rsidRPr="00435CF0" w14:paraId="1425F14D" w14:textId="77777777" w:rsidTr="009B6A93">
        <w:tc>
          <w:tcPr>
            <w:tcW w:w="4820" w:type="dxa"/>
          </w:tcPr>
          <w:p w14:paraId="12C0CD5E" w14:textId="77777777" w:rsidR="00435CF0" w:rsidRPr="00435CF0" w:rsidRDefault="00435CF0" w:rsidP="00435CF0">
            <w:pPr>
              <w:spacing w:line="244" w:lineRule="auto"/>
              <w:ind w:left="31"/>
              <w:jc w:val="both"/>
              <w:rPr>
                <w:sz w:val="24"/>
                <w:szCs w:val="24"/>
                <w:lang w:val="uk-UA"/>
              </w:rPr>
            </w:pPr>
            <w:r w:rsidRPr="00435CF0">
              <w:rPr>
                <w:sz w:val="24"/>
                <w:szCs w:val="24"/>
                <w:lang w:val="uk-UA"/>
              </w:rPr>
              <w:t>Розмір суми виплачених субсидій</w:t>
            </w:r>
          </w:p>
        </w:tc>
        <w:tc>
          <w:tcPr>
            <w:tcW w:w="1643" w:type="dxa"/>
            <w:vAlign w:val="center"/>
          </w:tcPr>
          <w:p w14:paraId="09935788" w14:textId="77777777" w:rsidR="00435CF0" w:rsidRPr="00435CF0" w:rsidRDefault="00435CF0" w:rsidP="00435CF0">
            <w:pPr>
              <w:spacing w:line="244" w:lineRule="auto"/>
              <w:ind w:left="567"/>
              <w:jc w:val="both"/>
              <w:rPr>
                <w:sz w:val="24"/>
                <w:szCs w:val="24"/>
                <w:lang w:val="uk-UA"/>
              </w:rPr>
            </w:pPr>
            <w:r w:rsidRPr="00435CF0">
              <w:rPr>
                <w:sz w:val="24"/>
                <w:szCs w:val="24"/>
                <w:lang w:val="uk-UA"/>
              </w:rPr>
              <w:t>тис. грн</w:t>
            </w:r>
          </w:p>
        </w:tc>
        <w:tc>
          <w:tcPr>
            <w:tcW w:w="1502" w:type="dxa"/>
            <w:vAlign w:val="center"/>
          </w:tcPr>
          <w:p w14:paraId="7491C1B6" w14:textId="77777777" w:rsidR="00435CF0" w:rsidRPr="00435CF0" w:rsidRDefault="00435CF0" w:rsidP="00765F5E">
            <w:pPr>
              <w:spacing w:line="244" w:lineRule="auto"/>
              <w:ind w:left="92"/>
              <w:jc w:val="center"/>
              <w:rPr>
                <w:sz w:val="24"/>
                <w:szCs w:val="24"/>
                <w:lang w:val="uk-UA"/>
              </w:rPr>
            </w:pPr>
            <w:r w:rsidRPr="00435CF0">
              <w:rPr>
                <w:sz w:val="24"/>
                <w:szCs w:val="24"/>
                <w:lang w:val="uk-UA"/>
              </w:rPr>
              <w:t>24 802,2</w:t>
            </w:r>
          </w:p>
        </w:tc>
        <w:tc>
          <w:tcPr>
            <w:tcW w:w="1522" w:type="dxa"/>
            <w:vAlign w:val="center"/>
          </w:tcPr>
          <w:p w14:paraId="16C163FF" w14:textId="77777777" w:rsidR="00435CF0" w:rsidRPr="00435CF0" w:rsidRDefault="00435CF0" w:rsidP="00765F5E">
            <w:pPr>
              <w:spacing w:line="244" w:lineRule="auto"/>
              <w:jc w:val="center"/>
              <w:rPr>
                <w:sz w:val="24"/>
                <w:szCs w:val="24"/>
                <w:lang w:val="uk-UA"/>
              </w:rPr>
            </w:pPr>
            <w:r w:rsidRPr="00435CF0">
              <w:rPr>
                <w:sz w:val="24"/>
                <w:szCs w:val="24"/>
                <w:lang w:val="uk-UA"/>
              </w:rPr>
              <w:t>7 676,0</w:t>
            </w:r>
          </w:p>
        </w:tc>
      </w:tr>
      <w:tr w:rsidR="00435CF0" w:rsidRPr="00435CF0" w14:paraId="4ABD1CA5" w14:textId="77777777" w:rsidTr="009B6A93">
        <w:tc>
          <w:tcPr>
            <w:tcW w:w="4820" w:type="dxa"/>
          </w:tcPr>
          <w:p w14:paraId="0EA6CB47" w14:textId="77777777" w:rsidR="00435CF0" w:rsidRPr="00435CF0" w:rsidRDefault="00435CF0" w:rsidP="00435CF0">
            <w:pPr>
              <w:spacing w:line="244" w:lineRule="auto"/>
              <w:ind w:left="31"/>
              <w:jc w:val="both"/>
              <w:rPr>
                <w:sz w:val="24"/>
                <w:szCs w:val="24"/>
                <w:lang w:val="uk-UA"/>
              </w:rPr>
            </w:pPr>
            <w:r w:rsidRPr="00435CF0">
              <w:rPr>
                <w:sz w:val="24"/>
                <w:szCs w:val="24"/>
                <w:lang w:val="uk-UA"/>
              </w:rPr>
              <w:t>Середній розмір субсидій</w:t>
            </w:r>
          </w:p>
        </w:tc>
        <w:tc>
          <w:tcPr>
            <w:tcW w:w="1643" w:type="dxa"/>
            <w:vAlign w:val="center"/>
          </w:tcPr>
          <w:p w14:paraId="2FD10E07" w14:textId="77777777" w:rsidR="00435CF0" w:rsidRPr="00435CF0" w:rsidRDefault="00435CF0" w:rsidP="00435CF0">
            <w:pPr>
              <w:spacing w:line="244" w:lineRule="auto"/>
              <w:ind w:left="567"/>
              <w:jc w:val="both"/>
              <w:rPr>
                <w:sz w:val="24"/>
                <w:szCs w:val="24"/>
                <w:lang w:val="uk-UA"/>
              </w:rPr>
            </w:pPr>
            <w:r w:rsidRPr="00435CF0">
              <w:rPr>
                <w:sz w:val="24"/>
                <w:szCs w:val="24"/>
                <w:lang w:val="uk-UA"/>
              </w:rPr>
              <w:t>грн</w:t>
            </w:r>
          </w:p>
        </w:tc>
        <w:tc>
          <w:tcPr>
            <w:tcW w:w="1502" w:type="dxa"/>
            <w:vAlign w:val="center"/>
          </w:tcPr>
          <w:p w14:paraId="0213F4F8" w14:textId="77777777" w:rsidR="00435CF0" w:rsidRPr="00435CF0" w:rsidRDefault="00435CF0" w:rsidP="00765F5E">
            <w:pPr>
              <w:spacing w:line="244" w:lineRule="auto"/>
              <w:ind w:left="92"/>
              <w:jc w:val="center"/>
              <w:rPr>
                <w:sz w:val="24"/>
                <w:szCs w:val="24"/>
                <w:lang w:val="uk-UA"/>
              </w:rPr>
            </w:pPr>
            <w:r w:rsidRPr="00435CF0">
              <w:rPr>
                <w:sz w:val="24"/>
                <w:szCs w:val="24"/>
                <w:lang w:val="uk-UA"/>
              </w:rPr>
              <w:t>1107,00</w:t>
            </w:r>
          </w:p>
        </w:tc>
        <w:tc>
          <w:tcPr>
            <w:tcW w:w="1522" w:type="dxa"/>
            <w:vAlign w:val="center"/>
          </w:tcPr>
          <w:p w14:paraId="52A97A13" w14:textId="77777777" w:rsidR="00435CF0" w:rsidRPr="00435CF0" w:rsidRDefault="00435CF0" w:rsidP="00765F5E">
            <w:pPr>
              <w:spacing w:line="244" w:lineRule="auto"/>
              <w:jc w:val="center"/>
              <w:rPr>
                <w:sz w:val="24"/>
                <w:szCs w:val="24"/>
                <w:lang w:val="uk-UA"/>
              </w:rPr>
            </w:pPr>
            <w:r w:rsidRPr="00435CF0">
              <w:rPr>
                <w:sz w:val="24"/>
                <w:szCs w:val="24"/>
                <w:lang w:val="uk-UA"/>
              </w:rPr>
              <w:t>1541,00</w:t>
            </w:r>
          </w:p>
        </w:tc>
      </w:tr>
      <w:tr w:rsidR="00435CF0" w:rsidRPr="00435CF0" w14:paraId="7F488656" w14:textId="77777777" w:rsidTr="009B6A93">
        <w:tc>
          <w:tcPr>
            <w:tcW w:w="4820" w:type="dxa"/>
          </w:tcPr>
          <w:p w14:paraId="5400CC71" w14:textId="77777777" w:rsidR="00435CF0" w:rsidRPr="00435CF0" w:rsidRDefault="00435CF0" w:rsidP="00435CF0">
            <w:pPr>
              <w:spacing w:line="244" w:lineRule="auto"/>
              <w:ind w:left="31"/>
              <w:jc w:val="both"/>
              <w:rPr>
                <w:sz w:val="24"/>
                <w:szCs w:val="24"/>
                <w:lang w:val="uk-UA"/>
              </w:rPr>
            </w:pPr>
            <w:r w:rsidRPr="00435CF0">
              <w:rPr>
                <w:sz w:val="24"/>
                <w:szCs w:val="24"/>
                <w:lang w:val="uk-UA"/>
              </w:rPr>
              <w:t>Кількість пільгової категорії громаднян – одержувачів допомог, передбачених Законом України «Про статус і соціальних захист громадян, які постраждали внаслідок Чорнобильської катастрофи»</w:t>
            </w:r>
          </w:p>
        </w:tc>
        <w:tc>
          <w:tcPr>
            <w:tcW w:w="1643" w:type="dxa"/>
            <w:vAlign w:val="center"/>
          </w:tcPr>
          <w:p w14:paraId="3DAFF779" w14:textId="77777777" w:rsidR="00435CF0" w:rsidRPr="00435CF0" w:rsidRDefault="00435CF0" w:rsidP="00435CF0">
            <w:pPr>
              <w:spacing w:line="244" w:lineRule="auto"/>
              <w:ind w:left="567"/>
              <w:jc w:val="both"/>
              <w:rPr>
                <w:sz w:val="24"/>
                <w:szCs w:val="24"/>
                <w:lang w:val="uk-UA"/>
              </w:rPr>
            </w:pPr>
            <w:r w:rsidRPr="00435CF0">
              <w:rPr>
                <w:sz w:val="24"/>
                <w:szCs w:val="24"/>
                <w:lang w:val="uk-UA"/>
              </w:rPr>
              <w:t>осіб</w:t>
            </w:r>
          </w:p>
        </w:tc>
        <w:tc>
          <w:tcPr>
            <w:tcW w:w="1502" w:type="dxa"/>
            <w:vAlign w:val="center"/>
          </w:tcPr>
          <w:p w14:paraId="22B5B06E" w14:textId="77777777" w:rsidR="00435CF0" w:rsidRPr="00435CF0" w:rsidRDefault="00435CF0" w:rsidP="00765F5E">
            <w:pPr>
              <w:spacing w:line="244" w:lineRule="auto"/>
              <w:ind w:left="92"/>
              <w:jc w:val="center"/>
              <w:rPr>
                <w:sz w:val="24"/>
                <w:szCs w:val="24"/>
                <w:lang w:val="uk-UA"/>
              </w:rPr>
            </w:pPr>
            <w:r w:rsidRPr="00435CF0">
              <w:rPr>
                <w:sz w:val="24"/>
                <w:szCs w:val="24"/>
                <w:lang w:val="uk-UA"/>
              </w:rPr>
              <w:t>1670</w:t>
            </w:r>
          </w:p>
        </w:tc>
        <w:tc>
          <w:tcPr>
            <w:tcW w:w="1522" w:type="dxa"/>
            <w:vAlign w:val="center"/>
          </w:tcPr>
          <w:p w14:paraId="2F3E2CC6" w14:textId="77777777" w:rsidR="00435CF0" w:rsidRPr="00435CF0" w:rsidRDefault="00435CF0" w:rsidP="00765F5E">
            <w:pPr>
              <w:spacing w:line="244" w:lineRule="auto"/>
              <w:jc w:val="center"/>
              <w:rPr>
                <w:sz w:val="24"/>
                <w:szCs w:val="24"/>
                <w:lang w:val="uk-UA"/>
              </w:rPr>
            </w:pPr>
            <w:r w:rsidRPr="00435CF0">
              <w:rPr>
                <w:sz w:val="24"/>
                <w:szCs w:val="24"/>
                <w:lang w:val="uk-UA"/>
              </w:rPr>
              <w:t>1662</w:t>
            </w:r>
          </w:p>
        </w:tc>
      </w:tr>
      <w:tr w:rsidR="00435CF0" w:rsidRPr="00435CF0" w14:paraId="6F5905F4" w14:textId="77777777" w:rsidTr="009B6A93">
        <w:tc>
          <w:tcPr>
            <w:tcW w:w="4820" w:type="dxa"/>
          </w:tcPr>
          <w:p w14:paraId="1C568C5A" w14:textId="77777777" w:rsidR="00435CF0" w:rsidRPr="009B6A93" w:rsidRDefault="00435CF0" w:rsidP="00435CF0">
            <w:pPr>
              <w:spacing w:line="244" w:lineRule="auto"/>
              <w:ind w:left="31"/>
              <w:jc w:val="both"/>
              <w:rPr>
                <w:b/>
                <w:sz w:val="24"/>
                <w:szCs w:val="24"/>
                <w:lang w:val="uk-UA"/>
              </w:rPr>
            </w:pPr>
            <w:r w:rsidRPr="009B6A93">
              <w:rPr>
                <w:b/>
                <w:sz w:val="24"/>
                <w:szCs w:val="24"/>
                <w:lang w:val="uk-UA"/>
              </w:rPr>
              <w:t>Загальна сума виплат</w:t>
            </w:r>
          </w:p>
        </w:tc>
        <w:tc>
          <w:tcPr>
            <w:tcW w:w="1643" w:type="dxa"/>
            <w:vAlign w:val="center"/>
          </w:tcPr>
          <w:p w14:paraId="3F531CF5" w14:textId="77777777" w:rsidR="00435CF0" w:rsidRPr="009B6A93" w:rsidRDefault="00435CF0" w:rsidP="00435CF0">
            <w:pPr>
              <w:spacing w:line="244" w:lineRule="auto"/>
              <w:ind w:left="567"/>
              <w:jc w:val="both"/>
              <w:rPr>
                <w:b/>
                <w:sz w:val="24"/>
                <w:szCs w:val="24"/>
                <w:lang w:val="uk-UA"/>
              </w:rPr>
            </w:pPr>
            <w:r w:rsidRPr="009B6A93">
              <w:rPr>
                <w:b/>
                <w:sz w:val="24"/>
                <w:szCs w:val="24"/>
                <w:lang w:val="uk-UA"/>
              </w:rPr>
              <w:t>тис. грн</w:t>
            </w:r>
          </w:p>
        </w:tc>
        <w:tc>
          <w:tcPr>
            <w:tcW w:w="1502" w:type="dxa"/>
            <w:vAlign w:val="center"/>
          </w:tcPr>
          <w:p w14:paraId="728AA8AF" w14:textId="77777777" w:rsidR="00435CF0" w:rsidRPr="009B6A93" w:rsidRDefault="00435CF0" w:rsidP="00765F5E">
            <w:pPr>
              <w:spacing w:line="244" w:lineRule="auto"/>
              <w:ind w:left="92"/>
              <w:jc w:val="center"/>
              <w:rPr>
                <w:b/>
                <w:sz w:val="24"/>
                <w:szCs w:val="24"/>
                <w:lang w:val="uk-UA"/>
              </w:rPr>
            </w:pPr>
            <w:r w:rsidRPr="009B6A93">
              <w:rPr>
                <w:b/>
                <w:sz w:val="24"/>
                <w:szCs w:val="24"/>
                <w:lang w:val="uk-UA"/>
              </w:rPr>
              <w:t>6 833,8</w:t>
            </w:r>
          </w:p>
        </w:tc>
        <w:tc>
          <w:tcPr>
            <w:tcW w:w="1522" w:type="dxa"/>
            <w:vAlign w:val="center"/>
          </w:tcPr>
          <w:p w14:paraId="4C763EEE" w14:textId="77777777" w:rsidR="00435CF0" w:rsidRPr="009B6A93" w:rsidRDefault="00435CF0" w:rsidP="00765F5E">
            <w:pPr>
              <w:spacing w:line="244" w:lineRule="auto"/>
              <w:jc w:val="center"/>
              <w:rPr>
                <w:b/>
                <w:sz w:val="24"/>
                <w:szCs w:val="24"/>
                <w:lang w:val="uk-UA"/>
              </w:rPr>
            </w:pPr>
            <w:r w:rsidRPr="009B6A93">
              <w:rPr>
                <w:b/>
                <w:sz w:val="24"/>
                <w:szCs w:val="24"/>
                <w:lang w:val="uk-UA"/>
              </w:rPr>
              <w:t>7 673,5</w:t>
            </w:r>
          </w:p>
        </w:tc>
      </w:tr>
    </w:tbl>
    <w:p w14:paraId="45464525" w14:textId="77777777" w:rsidR="00435CF0" w:rsidRPr="00435CF0" w:rsidRDefault="00435CF0" w:rsidP="00435CF0">
      <w:pPr>
        <w:spacing w:after="0" w:line="244" w:lineRule="auto"/>
        <w:ind w:left="567"/>
        <w:jc w:val="both"/>
        <w:rPr>
          <w:rFonts w:ascii="Times New Roman" w:eastAsia="Times New Roman" w:hAnsi="Times New Roman" w:cs="Times New Roman"/>
          <w:sz w:val="24"/>
          <w:szCs w:val="24"/>
          <w:lang w:val="uk-UA" w:eastAsia="ru-RU"/>
        </w:rPr>
      </w:pPr>
    </w:p>
    <w:p w14:paraId="45735A69" w14:textId="43C30B0F" w:rsidR="008A570D" w:rsidRPr="00435CF0" w:rsidRDefault="00435CF0" w:rsidP="007C3D96">
      <w:pPr>
        <w:spacing w:after="0" w:line="276" w:lineRule="auto"/>
        <w:ind w:hanging="142"/>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З метою підтримки громадян, які втратили житло внаслідок бойових дій, спричинених військовою агресією російської федерації на території Бучанської міської територіальної громади, а також громадянам, які вимушені покинути своє житло внаслідок бойових дій, рішенням сесії Бучанської міської ради від 19.05.2022 № 2986-30-VIII затверджена місцева цільова програма «Забезпечення тимчасовим житлом громадян, які втратили житло внаслідок бойових дій, терористичних актів, диверсій, спричинених військовою</w:t>
      </w:r>
      <w:r w:rsidR="007C3D96">
        <w:rPr>
          <w:rFonts w:ascii="Times New Roman" w:eastAsia="Times New Roman" w:hAnsi="Times New Roman" w:cs="Times New Roman"/>
          <w:sz w:val="24"/>
          <w:szCs w:val="24"/>
          <w:lang w:val="uk-UA" w:eastAsia="ru-RU"/>
        </w:rPr>
        <w:t xml:space="preserve"> агресією російської федерації»</w:t>
      </w:r>
    </w:p>
    <w:p w14:paraId="55C3526E" w14:textId="24F26977" w:rsidR="007C3D96" w:rsidRPr="007C3D96" w:rsidRDefault="00435CF0" w:rsidP="00C50411">
      <w:pPr>
        <w:pStyle w:val="4"/>
        <w:ind w:left="1134"/>
        <w:rPr>
          <w:lang w:val="uk"/>
        </w:rPr>
      </w:pPr>
      <w:bookmarkStart w:id="25" w:name="_2et92p0" w:colFirst="0" w:colLast="0"/>
      <w:bookmarkEnd w:id="25"/>
      <w:r w:rsidRPr="00435CF0">
        <w:t xml:space="preserve"> </w:t>
      </w:r>
      <w:bookmarkStart w:id="26" w:name="_Toc123252352"/>
      <w:r w:rsidRPr="00435CF0">
        <w:t>Житлово-комунальне господарство</w:t>
      </w:r>
      <w:bookmarkEnd w:id="26"/>
    </w:p>
    <w:p w14:paraId="7C85E1CA" w14:textId="77777777" w:rsidR="00435CF0" w:rsidRPr="00435CF0" w:rsidRDefault="00435CF0" w:rsidP="00957A9B">
      <w:pPr>
        <w:widowControl w:val="0"/>
        <w:spacing w:after="0" w:line="276" w:lineRule="auto"/>
        <w:ind w:right="-22"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У 2022 році не зважаючи складнощі внаслідок руйнувань житлової інфраструктури робота органів місцевого самоврядування була спрямована на забезпечення надання населенню якісних житлово-комунальних послуг. </w:t>
      </w:r>
    </w:p>
    <w:p w14:paraId="3733F0AE" w14:textId="77777777" w:rsidR="00435CF0" w:rsidRPr="00435CF0" w:rsidRDefault="00435CF0" w:rsidP="00957A9B">
      <w:pPr>
        <w:widowControl w:val="0"/>
        <w:spacing w:after="0" w:line="276" w:lineRule="auto"/>
        <w:ind w:right="-22"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Через агресію збройних сил рф на територію України, зокрема на Бучанську територіальну громаду, частина мереж, завдяки яким надаються комунальні послуги була пошкоджена.</w:t>
      </w:r>
    </w:p>
    <w:p w14:paraId="5EA51C26" w14:textId="77777777" w:rsidR="00435CF0" w:rsidRPr="00435CF0" w:rsidRDefault="00435CF0" w:rsidP="00957A9B">
      <w:pPr>
        <w:widowControl w:val="0"/>
        <w:spacing w:after="0" w:line="276" w:lineRule="auto"/>
        <w:ind w:right="-22"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 5,08 млрд грн загальної суми збитків інфраструктури майже половину складають збитки, завдані </w:t>
      </w:r>
      <w:r w:rsidRPr="009201B7">
        <w:rPr>
          <w:rFonts w:ascii="Times New Roman" w:eastAsia="Times New Roman" w:hAnsi="Times New Roman" w:cs="Times New Roman"/>
          <w:sz w:val="24"/>
          <w:szCs w:val="24"/>
          <w:lang w:val="uk-UA" w:eastAsia="ru-RU"/>
        </w:rPr>
        <w:t>житловому фонду</w:t>
      </w:r>
      <w:r w:rsidRPr="00435CF0">
        <w:rPr>
          <w:rFonts w:ascii="Times New Roman" w:eastAsia="Times New Roman" w:hAnsi="Times New Roman" w:cs="Times New Roman"/>
          <w:sz w:val="24"/>
          <w:szCs w:val="24"/>
          <w:lang w:val="uk-UA" w:eastAsia="ru-RU"/>
        </w:rPr>
        <w:t> – 2,4 млрд. грн, з яких через руйнування багатоквартирних будинків – 1,6 млрд. грн та майже 679 млн. грн – приватних будинків.</w:t>
      </w:r>
    </w:p>
    <w:p w14:paraId="7F35CEF1" w14:textId="77777777" w:rsidR="00435CF0" w:rsidRPr="00435CF0" w:rsidRDefault="00435CF0" w:rsidP="00957A9B">
      <w:pPr>
        <w:widowControl w:val="0"/>
        <w:spacing w:after="0" w:line="276" w:lineRule="auto"/>
        <w:ind w:right="-22"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 xml:space="preserve">В Бучанській міській територіальній громаді  працює одне комунальне підприємство «БУЧАСЕРВІС»  Бучанської міської ради. Предметом діяльності комунального підприємства є експлуатація та утримання в належному стані будинків та прибудинкової територій, виконання робіт по капітальному та поточному ремонту житлових будинків, об’єктів соціального, культурного призначення. </w:t>
      </w:r>
    </w:p>
    <w:p w14:paraId="4E50FE64" w14:textId="77777777" w:rsidR="00435CF0" w:rsidRPr="00435CF0" w:rsidRDefault="00435CF0" w:rsidP="00957A9B">
      <w:pPr>
        <w:widowControl w:val="0"/>
        <w:spacing w:after="0" w:line="276" w:lineRule="auto"/>
        <w:ind w:right="-22"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Станом на 30.09.2022 р. в обслуговуванні КП «Бучасервіс» Бучанської міської ради знаходиться 160 багатоквартирних будинків, загальною площею 329 323 кв.м, в тому числі 7 гуртожитків загальною площею 9763,3 кв.м Кількість мешканців багатоповерхових будинків складає 12534 особи. КП «Бучасервіс» спільно з субпідрядними організаціями, які фінансуються з обласного бюджету та благодійних джерел, виконали та продовжують виконувати комплекс відновлювальних робіт:</w:t>
      </w:r>
    </w:p>
    <w:p w14:paraId="143C3280" w14:textId="4A36D6B0" w:rsidR="00435CF0" w:rsidRPr="00435CF0" w:rsidRDefault="00435CF0" w:rsidP="00957A9B">
      <w:pPr>
        <w:widowControl w:val="0"/>
        <w:spacing w:after="0" w:line="276" w:lineRule="auto"/>
        <w:ind w:left="709" w:right="-22"/>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проведено поточний ремонт покрівель, силами робітників КП «Бучасервіс» -в 29 багатоквартирних будинках</w:t>
      </w:r>
      <w:r w:rsidR="00425F05">
        <w:rPr>
          <w:rFonts w:ascii="Times New Roman" w:eastAsia="Times New Roman" w:hAnsi="Times New Roman" w:cs="Times New Roman"/>
          <w:sz w:val="24"/>
          <w:szCs w:val="24"/>
          <w:lang w:val="uk-UA" w:eastAsia="ru-RU"/>
        </w:rPr>
        <w:t>;</w:t>
      </w:r>
    </w:p>
    <w:p w14:paraId="646A08C0" w14:textId="34D707F6" w:rsidR="00435CF0" w:rsidRPr="00435CF0" w:rsidRDefault="00435CF0" w:rsidP="00957A9B">
      <w:pPr>
        <w:widowControl w:val="0"/>
        <w:spacing w:after="0" w:line="276" w:lineRule="auto"/>
        <w:ind w:left="709" w:right="-22"/>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капітальне відновлення зруйнованих та згорівших покрівель 40 багатоквартирних будинків знаходяться в роботі</w:t>
      </w:r>
      <w:r w:rsidR="00425F05">
        <w:rPr>
          <w:rFonts w:ascii="Times New Roman" w:eastAsia="Times New Roman" w:hAnsi="Times New Roman" w:cs="Times New Roman"/>
          <w:sz w:val="24"/>
          <w:szCs w:val="24"/>
          <w:lang w:val="uk-UA" w:eastAsia="ru-RU"/>
        </w:rPr>
        <w:t>;</w:t>
      </w:r>
    </w:p>
    <w:p w14:paraId="52DEAD0D" w14:textId="38594308" w:rsidR="00435CF0" w:rsidRPr="00435CF0" w:rsidRDefault="00435CF0" w:rsidP="00957A9B">
      <w:pPr>
        <w:widowControl w:val="0"/>
        <w:spacing w:after="0" w:line="276" w:lineRule="auto"/>
        <w:ind w:left="709" w:right="-22"/>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виконаний капітальний ремонт в 6 багатоквартирних будинках (місця загального користування, вікна та вхідні групи)</w:t>
      </w:r>
      <w:r w:rsidR="00425F05">
        <w:rPr>
          <w:rFonts w:ascii="Times New Roman" w:eastAsia="Times New Roman" w:hAnsi="Times New Roman" w:cs="Times New Roman"/>
          <w:sz w:val="24"/>
          <w:szCs w:val="24"/>
          <w:lang w:val="uk-UA" w:eastAsia="ru-RU"/>
        </w:rPr>
        <w:t>;</w:t>
      </w:r>
    </w:p>
    <w:p w14:paraId="43A1BCDD" w14:textId="536D5B81" w:rsidR="00435CF0" w:rsidRPr="00435CF0" w:rsidRDefault="00435CF0" w:rsidP="00957A9B">
      <w:pPr>
        <w:widowControl w:val="0"/>
        <w:spacing w:after="0" w:line="276" w:lineRule="auto"/>
        <w:ind w:left="709" w:right="-22"/>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ліквідовані наслідки поривів внутрішньобудинкових мереж водопостачання, водовідведення та теплопостачання в усіх багатоквартирних будинках на території м. Буча</w:t>
      </w:r>
      <w:r w:rsidR="00425F05">
        <w:rPr>
          <w:rFonts w:ascii="Times New Roman" w:eastAsia="Times New Roman" w:hAnsi="Times New Roman" w:cs="Times New Roman"/>
          <w:sz w:val="24"/>
          <w:szCs w:val="24"/>
          <w:lang w:val="uk-UA" w:eastAsia="ru-RU"/>
        </w:rPr>
        <w:t>;</w:t>
      </w:r>
    </w:p>
    <w:p w14:paraId="2ED74EC4" w14:textId="255C3649" w:rsidR="00435CF0" w:rsidRPr="00435CF0" w:rsidRDefault="00435CF0" w:rsidP="00957A9B">
      <w:pPr>
        <w:widowControl w:val="0"/>
        <w:spacing w:after="0" w:line="276" w:lineRule="auto"/>
        <w:ind w:left="709" w:right="-22"/>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виконані гідравлічні випробування внутрішньобудинкових мереж теплопостачання в 130 багатоквартирних будинках, що дає змогу розпочати опалювальний період 2022-2023 р.</w:t>
      </w:r>
      <w:r w:rsidR="00425F05">
        <w:rPr>
          <w:rFonts w:ascii="Times New Roman" w:eastAsia="Times New Roman" w:hAnsi="Times New Roman" w:cs="Times New Roman"/>
          <w:sz w:val="24"/>
          <w:szCs w:val="24"/>
          <w:lang w:val="uk-UA" w:eastAsia="ru-RU"/>
        </w:rPr>
        <w:t>;</w:t>
      </w:r>
    </w:p>
    <w:p w14:paraId="14F57EEF" w14:textId="26080C0B" w:rsidR="00435CF0" w:rsidRPr="00435CF0" w:rsidRDefault="00435CF0" w:rsidP="00957A9B">
      <w:pPr>
        <w:widowControl w:val="0"/>
        <w:spacing w:after="0" w:line="276" w:lineRule="auto"/>
        <w:ind w:left="709" w:right="-22"/>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з квітня по травень 2022 року проведено поточний ремонт внутрішньобудинкових мереж, відновлено/реконст</w:t>
      </w:r>
      <w:r w:rsidR="00C1485A">
        <w:rPr>
          <w:rFonts w:ascii="Times New Roman" w:eastAsia="Times New Roman" w:hAnsi="Times New Roman" w:cs="Times New Roman"/>
          <w:sz w:val="24"/>
          <w:szCs w:val="24"/>
          <w:lang w:val="uk-UA" w:eastAsia="ru-RU"/>
        </w:rPr>
        <w:t>р</w:t>
      </w:r>
      <w:r w:rsidRPr="00435CF0">
        <w:rPr>
          <w:rFonts w:ascii="Times New Roman" w:eastAsia="Times New Roman" w:hAnsi="Times New Roman" w:cs="Times New Roman"/>
          <w:sz w:val="24"/>
          <w:szCs w:val="24"/>
          <w:lang w:val="uk-UA" w:eastAsia="ru-RU"/>
        </w:rPr>
        <w:t xml:space="preserve">уйовано близько 2730 метрів внутрішньобудинкової мережі електропостачання та 3400 метрів </w:t>
      </w:r>
      <w:r w:rsidR="00425F05">
        <w:rPr>
          <w:rFonts w:ascii="Times New Roman" w:eastAsia="Times New Roman" w:hAnsi="Times New Roman" w:cs="Times New Roman"/>
          <w:sz w:val="24"/>
          <w:szCs w:val="24"/>
          <w:lang w:val="uk-UA" w:eastAsia="ru-RU"/>
        </w:rPr>
        <w:t>поквартирної електричної мережі;</w:t>
      </w:r>
    </w:p>
    <w:p w14:paraId="2913667A" w14:textId="54874280" w:rsidR="00435CF0" w:rsidRPr="00435CF0" w:rsidRDefault="00435CF0" w:rsidP="00957A9B">
      <w:pPr>
        <w:widowControl w:val="0"/>
        <w:spacing w:after="0" w:line="276" w:lineRule="auto"/>
        <w:ind w:left="709" w:right="-22"/>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проведено ре</w:t>
      </w:r>
      <w:r w:rsidR="00425F05">
        <w:rPr>
          <w:rFonts w:ascii="Times New Roman" w:eastAsia="Times New Roman" w:hAnsi="Times New Roman" w:cs="Times New Roman"/>
          <w:sz w:val="24"/>
          <w:szCs w:val="24"/>
          <w:lang w:val="uk-UA" w:eastAsia="ru-RU"/>
        </w:rPr>
        <w:t>конструкції 10 щитових.</w:t>
      </w:r>
    </w:p>
    <w:p w14:paraId="684F0D04" w14:textId="77777777" w:rsidR="00435CF0" w:rsidRPr="00435CF0" w:rsidRDefault="00435CF0" w:rsidP="00957A9B">
      <w:pPr>
        <w:widowControl w:val="0"/>
        <w:spacing w:after="0" w:line="276" w:lineRule="auto"/>
        <w:ind w:right="-22" w:firstLine="709"/>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Згідно договорів на Управління багатоквартирними будинками КП «Бучасервіс» надали наступні послуги</w:t>
      </w:r>
    </w:p>
    <w:tbl>
      <w:tblPr>
        <w:tblW w:w="9481" w:type="dxa"/>
        <w:tblInd w:w="137" w:type="dxa"/>
        <w:tblLayout w:type="fixed"/>
        <w:tblLook w:val="0000" w:firstRow="0" w:lastRow="0" w:firstColumn="0" w:lastColumn="0" w:noHBand="0" w:noVBand="0"/>
      </w:tblPr>
      <w:tblGrid>
        <w:gridCol w:w="735"/>
        <w:gridCol w:w="5219"/>
        <w:gridCol w:w="1650"/>
        <w:gridCol w:w="1877"/>
      </w:tblGrid>
      <w:tr w:rsidR="00435CF0" w:rsidRPr="00435CF0" w14:paraId="178F13D8" w14:textId="77777777" w:rsidTr="00435CF0">
        <w:tc>
          <w:tcPr>
            <w:tcW w:w="735" w:type="dxa"/>
            <w:tcBorders>
              <w:top w:val="single" w:sz="4" w:space="0" w:color="000000"/>
              <w:left w:val="single" w:sz="4" w:space="0" w:color="000000"/>
              <w:bottom w:val="single" w:sz="4" w:space="0" w:color="000000"/>
            </w:tcBorders>
          </w:tcPr>
          <w:p w14:paraId="3BB34339" w14:textId="77777777" w:rsidR="00435CF0" w:rsidRPr="00435CF0" w:rsidRDefault="00435CF0" w:rsidP="00435CF0">
            <w:pPr>
              <w:widowControl w:val="0"/>
              <w:spacing w:after="0" w:line="240" w:lineRule="auto"/>
              <w:rPr>
                <w:rFonts w:ascii="Times New Roman" w:eastAsia="Times New Roman" w:hAnsi="Times New Roman" w:cs="Times New Roman"/>
                <w:b/>
                <w:sz w:val="24"/>
                <w:szCs w:val="24"/>
                <w:lang w:val="uk-UA" w:eastAsia="ru-RU"/>
              </w:rPr>
            </w:pPr>
            <w:r w:rsidRPr="00435CF0">
              <w:rPr>
                <w:rFonts w:ascii="Times New Roman" w:eastAsia="Times New Roman" w:hAnsi="Times New Roman" w:cs="Times New Roman"/>
                <w:b/>
                <w:sz w:val="24"/>
                <w:szCs w:val="24"/>
                <w:lang w:val="uk-UA" w:eastAsia="ru-RU"/>
              </w:rPr>
              <w:t>№ з/п</w:t>
            </w:r>
          </w:p>
        </w:tc>
        <w:tc>
          <w:tcPr>
            <w:tcW w:w="5219" w:type="dxa"/>
            <w:tcBorders>
              <w:top w:val="single" w:sz="4" w:space="0" w:color="000000"/>
              <w:left w:val="single" w:sz="4" w:space="0" w:color="000000"/>
              <w:bottom w:val="single" w:sz="4" w:space="0" w:color="000000"/>
            </w:tcBorders>
          </w:tcPr>
          <w:p w14:paraId="6726A358" w14:textId="77777777" w:rsidR="00435CF0" w:rsidRPr="00435CF0" w:rsidRDefault="00435CF0" w:rsidP="00435CF0">
            <w:pPr>
              <w:widowControl w:val="0"/>
              <w:spacing w:after="0" w:line="240" w:lineRule="auto"/>
              <w:rPr>
                <w:rFonts w:ascii="Times New Roman" w:eastAsia="Times New Roman" w:hAnsi="Times New Roman" w:cs="Times New Roman"/>
                <w:b/>
                <w:sz w:val="24"/>
                <w:szCs w:val="24"/>
                <w:lang w:val="uk-UA" w:eastAsia="ru-RU"/>
              </w:rPr>
            </w:pPr>
            <w:r w:rsidRPr="00435CF0">
              <w:rPr>
                <w:rFonts w:ascii="Times New Roman" w:eastAsia="Times New Roman" w:hAnsi="Times New Roman" w:cs="Times New Roman"/>
                <w:b/>
                <w:sz w:val="24"/>
                <w:szCs w:val="24"/>
                <w:lang w:val="uk-UA" w:eastAsia="ru-RU"/>
              </w:rPr>
              <w:t>Назва роботи</w:t>
            </w:r>
          </w:p>
        </w:tc>
        <w:tc>
          <w:tcPr>
            <w:tcW w:w="1650" w:type="dxa"/>
            <w:tcBorders>
              <w:top w:val="single" w:sz="4" w:space="0" w:color="000000"/>
              <w:left w:val="single" w:sz="4" w:space="0" w:color="000000"/>
              <w:bottom w:val="single" w:sz="4" w:space="0" w:color="000000"/>
            </w:tcBorders>
          </w:tcPr>
          <w:p w14:paraId="5055454E" w14:textId="13D1786A" w:rsidR="00435CF0" w:rsidRPr="00435CF0" w:rsidRDefault="00435CF0" w:rsidP="00435CF0">
            <w:pPr>
              <w:widowControl w:val="0"/>
              <w:spacing w:after="0" w:line="240" w:lineRule="auto"/>
              <w:rPr>
                <w:rFonts w:ascii="Times New Roman" w:eastAsia="Times New Roman" w:hAnsi="Times New Roman" w:cs="Times New Roman"/>
                <w:b/>
                <w:sz w:val="24"/>
                <w:szCs w:val="24"/>
                <w:lang w:val="uk-UA" w:eastAsia="ru-RU"/>
              </w:rPr>
            </w:pPr>
            <w:r w:rsidRPr="00435CF0">
              <w:rPr>
                <w:rFonts w:ascii="Times New Roman" w:eastAsia="Times New Roman" w:hAnsi="Times New Roman" w:cs="Times New Roman"/>
                <w:b/>
                <w:sz w:val="24"/>
                <w:szCs w:val="24"/>
                <w:lang w:val="uk-UA" w:eastAsia="ru-RU"/>
              </w:rPr>
              <w:t>од.</w:t>
            </w:r>
            <w:r w:rsidR="004F37D1">
              <w:rPr>
                <w:rFonts w:ascii="Times New Roman" w:eastAsia="Times New Roman" w:hAnsi="Times New Roman" w:cs="Times New Roman"/>
                <w:b/>
                <w:sz w:val="24"/>
                <w:szCs w:val="24"/>
                <w:lang w:val="uk-UA" w:eastAsia="ru-RU"/>
              </w:rPr>
              <w:t xml:space="preserve"> </w:t>
            </w:r>
            <w:r w:rsidRPr="00435CF0">
              <w:rPr>
                <w:rFonts w:ascii="Times New Roman" w:eastAsia="Times New Roman" w:hAnsi="Times New Roman" w:cs="Times New Roman"/>
                <w:b/>
                <w:sz w:val="24"/>
                <w:szCs w:val="24"/>
                <w:lang w:val="uk-UA" w:eastAsia="ru-RU"/>
              </w:rPr>
              <w:t>вим.</w:t>
            </w:r>
          </w:p>
        </w:tc>
        <w:tc>
          <w:tcPr>
            <w:tcW w:w="1877" w:type="dxa"/>
            <w:tcBorders>
              <w:top w:val="single" w:sz="4" w:space="0" w:color="000000"/>
              <w:left w:val="single" w:sz="4" w:space="0" w:color="000000"/>
              <w:bottom w:val="single" w:sz="4" w:space="0" w:color="000000"/>
              <w:right w:val="single" w:sz="4" w:space="0" w:color="000000"/>
            </w:tcBorders>
          </w:tcPr>
          <w:p w14:paraId="72508F1C" w14:textId="77777777" w:rsidR="00435CF0" w:rsidRPr="00435CF0" w:rsidRDefault="00435CF0" w:rsidP="00435CF0">
            <w:pPr>
              <w:widowControl w:val="0"/>
              <w:spacing w:after="0" w:line="240" w:lineRule="auto"/>
              <w:rPr>
                <w:rFonts w:ascii="Times New Roman" w:eastAsia="Times New Roman" w:hAnsi="Times New Roman" w:cs="Times New Roman"/>
                <w:b/>
                <w:sz w:val="24"/>
                <w:szCs w:val="24"/>
                <w:lang w:val="uk-UA" w:eastAsia="ru-RU"/>
              </w:rPr>
            </w:pPr>
            <w:r w:rsidRPr="00435CF0">
              <w:rPr>
                <w:rFonts w:ascii="Times New Roman" w:eastAsia="Times New Roman" w:hAnsi="Times New Roman" w:cs="Times New Roman"/>
                <w:b/>
                <w:sz w:val="24"/>
                <w:szCs w:val="24"/>
                <w:lang w:val="uk-UA" w:eastAsia="ru-RU"/>
              </w:rPr>
              <w:t>Кількість виконаних робіт</w:t>
            </w:r>
          </w:p>
        </w:tc>
      </w:tr>
      <w:tr w:rsidR="00435CF0" w:rsidRPr="00435CF0" w14:paraId="6CBE9E03" w14:textId="77777777" w:rsidTr="00435CF0">
        <w:tc>
          <w:tcPr>
            <w:tcW w:w="735" w:type="dxa"/>
            <w:tcBorders>
              <w:left w:val="single" w:sz="4" w:space="0" w:color="000000"/>
              <w:bottom w:val="single" w:sz="4" w:space="0" w:color="000000"/>
            </w:tcBorders>
          </w:tcPr>
          <w:p w14:paraId="66F903E2"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w:t>
            </w:r>
          </w:p>
        </w:tc>
        <w:tc>
          <w:tcPr>
            <w:tcW w:w="5219" w:type="dxa"/>
            <w:tcBorders>
              <w:left w:val="single" w:sz="4" w:space="0" w:color="000000"/>
              <w:bottom w:val="single" w:sz="4" w:space="0" w:color="000000"/>
            </w:tcBorders>
          </w:tcPr>
          <w:p w14:paraId="7A16DAB3"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Виконано заявок аварійною службою</w:t>
            </w:r>
          </w:p>
        </w:tc>
        <w:tc>
          <w:tcPr>
            <w:tcW w:w="1650" w:type="dxa"/>
            <w:tcBorders>
              <w:left w:val="single" w:sz="4" w:space="0" w:color="000000"/>
              <w:bottom w:val="single" w:sz="4" w:space="0" w:color="000000"/>
            </w:tcBorders>
          </w:tcPr>
          <w:p w14:paraId="59D110EB"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шт.</w:t>
            </w:r>
          </w:p>
        </w:tc>
        <w:tc>
          <w:tcPr>
            <w:tcW w:w="1877" w:type="dxa"/>
            <w:tcBorders>
              <w:left w:val="single" w:sz="4" w:space="0" w:color="000000"/>
              <w:bottom w:val="single" w:sz="4" w:space="0" w:color="000000"/>
              <w:right w:val="single" w:sz="4" w:space="0" w:color="000000"/>
            </w:tcBorders>
          </w:tcPr>
          <w:p w14:paraId="4482E601"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3278</w:t>
            </w:r>
          </w:p>
        </w:tc>
      </w:tr>
      <w:tr w:rsidR="00435CF0" w:rsidRPr="00435CF0" w14:paraId="67B86348" w14:textId="77777777" w:rsidTr="00435CF0">
        <w:tc>
          <w:tcPr>
            <w:tcW w:w="735" w:type="dxa"/>
            <w:tcBorders>
              <w:left w:val="single" w:sz="4" w:space="0" w:color="000000"/>
              <w:bottom w:val="single" w:sz="4" w:space="0" w:color="000000"/>
            </w:tcBorders>
          </w:tcPr>
          <w:p w14:paraId="67C0B746"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w:t>
            </w:r>
          </w:p>
        </w:tc>
        <w:tc>
          <w:tcPr>
            <w:tcW w:w="5219" w:type="dxa"/>
            <w:tcBorders>
              <w:left w:val="single" w:sz="4" w:space="0" w:color="000000"/>
              <w:bottom w:val="single" w:sz="4" w:space="0" w:color="000000"/>
            </w:tcBorders>
          </w:tcPr>
          <w:p w14:paraId="6743DEB4" w14:textId="70C1C2B5"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Проведено інструктаж, мед.</w:t>
            </w:r>
            <w:r w:rsidR="004F37D1">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 xml:space="preserve">обстеження працівників та випущено на лінію </w:t>
            </w:r>
          </w:p>
          <w:p w14:paraId="31C39D45"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механізмів</w:t>
            </w:r>
          </w:p>
        </w:tc>
        <w:tc>
          <w:tcPr>
            <w:tcW w:w="1650" w:type="dxa"/>
            <w:tcBorders>
              <w:left w:val="single" w:sz="4" w:space="0" w:color="000000"/>
              <w:bottom w:val="single" w:sz="4" w:space="0" w:color="000000"/>
            </w:tcBorders>
          </w:tcPr>
          <w:p w14:paraId="38753FE7"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маш.</w:t>
            </w:r>
          </w:p>
        </w:tc>
        <w:tc>
          <w:tcPr>
            <w:tcW w:w="1877" w:type="dxa"/>
            <w:tcBorders>
              <w:left w:val="single" w:sz="4" w:space="0" w:color="000000"/>
              <w:bottom w:val="single" w:sz="4" w:space="0" w:color="000000"/>
              <w:right w:val="single" w:sz="4" w:space="0" w:color="000000"/>
            </w:tcBorders>
          </w:tcPr>
          <w:p w14:paraId="0521409C"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589</w:t>
            </w:r>
          </w:p>
        </w:tc>
      </w:tr>
      <w:tr w:rsidR="00435CF0" w:rsidRPr="00435CF0" w14:paraId="39528F49" w14:textId="77777777" w:rsidTr="00435CF0">
        <w:tc>
          <w:tcPr>
            <w:tcW w:w="735" w:type="dxa"/>
            <w:tcBorders>
              <w:left w:val="single" w:sz="4" w:space="0" w:color="000000"/>
              <w:bottom w:val="single" w:sz="4" w:space="0" w:color="000000"/>
            </w:tcBorders>
          </w:tcPr>
          <w:p w14:paraId="27C5AD5B"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w:t>
            </w:r>
          </w:p>
        </w:tc>
        <w:tc>
          <w:tcPr>
            <w:tcW w:w="5219" w:type="dxa"/>
            <w:tcBorders>
              <w:left w:val="single" w:sz="4" w:space="0" w:color="000000"/>
              <w:bottom w:val="single" w:sz="4" w:space="0" w:color="000000"/>
            </w:tcBorders>
          </w:tcPr>
          <w:p w14:paraId="65983A9F"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Прибудинкова територія, прибрано</w:t>
            </w:r>
          </w:p>
        </w:tc>
        <w:tc>
          <w:tcPr>
            <w:tcW w:w="1650" w:type="dxa"/>
            <w:tcBorders>
              <w:left w:val="single" w:sz="4" w:space="0" w:color="000000"/>
              <w:bottom w:val="single" w:sz="4" w:space="0" w:color="000000"/>
            </w:tcBorders>
          </w:tcPr>
          <w:p w14:paraId="1C0DD94E" w14:textId="660534A6"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тис м.</w:t>
            </w:r>
            <w:r w:rsidR="004F37D1">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кв</w:t>
            </w:r>
          </w:p>
        </w:tc>
        <w:tc>
          <w:tcPr>
            <w:tcW w:w="1877" w:type="dxa"/>
            <w:tcBorders>
              <w:left w:val="single" w:sz="4" w:space="0" w:color="000000"/>
              <w:bottom w:val="single" w:sz="4" w:space="0" w:color="000000"/>
              <w:right w:val="single" w:sz="4" w:space="0" w:color="000000"/>
            </w:tcBorders>
          </w:tcPr>
          <w:p w14:paraId="5A563C42"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602</w:t>
            </w:r>
          </w:p>
        </w:tc>
      </w:tr>
      <w:tr w:rsidR="00435CF0" w:rsidRPr="00435CF0" w14:paraId="6E321BA9" w14:textId="77777777" w:rsidTr="00435CF0">
        <w:tc>
          <w:tcPr>
            <w:tcW w:w="735" w:type="dxa"/>
            <w:tcBorders>
              <w:left w:val="single" w:sz="4" w:space="0" w:color="000000"/>
              <w:bottom w:val="single" w:sz="4" w:space="0" w:color="000000"/>
            </w:tcBorders>
          </w:tcPr>
          <w:p w14:paraId="2F4FBF28"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w:t>
            </w:r>
          </w:p>
        </w:tc>
        <w:tc>
          <w:tcPr>
            <w:tcW w:w="5219" w:type="dxa"/>
            <w:tcBorders>
              <w:left w:val="single" w:sz="4" w:space="0" w:color="000000"/>
              <w:bottom w:val="single" w:sz="4" w:space="0" w:color="000000"/>
            </w:tcBorders>
          </w:tcPr>
          <w:p w14:paraId="216540FE"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Проведено технічне обслуговування ліфтів</w:t>
            </w:r>
          </w:p>
        </w:tc>
        <w:tc>
          <w:tcPr>
            <w:tcW w:w="1650" w:type="dxa"/>
            <w:tcBorders>
              <w:left w:val="single" w:sz="4" w:space="0" w:color="000000"/>
              <w:bottom w:val="single" w:sz="4" w:space="0" w:color="000000"/>
            </w:tcBorders>
          </w:tcPr>
          <w:p w14:paraId="447B137C"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шт.</w:t>
            </w:r>
          </w:p>
        </w:tc>
        <w:tc>
          <w:tcPr>
            <w:tcW w:w="1877" w:type="dxa"/>
            <w:tcBorders>
              <w:left w:val="single" w:sz="4" w:space="0" w:color="000000"/>
              <w:bottom w:val="single" w:sz="4" w:space="0" w:color="000000"/>
              <w:right w:val="single" w:sz="4" w:space="0" w:color="000000"/>
            </w:tcBorders>
          </w:tcPr>
          <w:p w14:paraId="40A75344"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432</w:t>
            </w:r>
          </w:p>
        </w:tc>
      </w:tr>
      <w:tr w:rsidR="00435CF0" w:rsidRPr="00435CF0" w14:paraId="27A4366A" w14:textId="77777777" w:rsidTr="00435CF0">
        <w:tc>
          <w:tcPr>
            <w:tcW w:w="735" w:type="dxa"/>
            <w:tcBorders>
              <w:left w:val="single" w:sz="4" w:space="0" w:color="000000"/>
              <w:bottom w:val="single" w:sz="4" w:space="0" w:color="000000"/>
            </w:tcBorders>
          </w:tcPr>
          <w:p w14:paraId="135C18EF"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5</w:t>
            </w:r>
          </w:p>
        </w:tc>
        <w:tc>
          <w:tcPr>
            <w:tcW w:w="5219" w:type="dxa"/>
            <w:tcBorders>
              <w:left w:val="single" w:sz="4" w:space="0" w:color="000000"/>
              <w:bottom w:val="single" w:sz="4" w:space="0" w:color="000000"/>
            </w:tcBorders>
          </w:tcPr>
          <w:p w14:paraId="4F354A16"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систем централізованого водопостачання та водовідведення</w:t>
            </w:r>
          </w:p>
        </w:tc>
        <w:tc>
          <w:tcPr>
            <w:tcW w:w="1650" w:type="dxa"/>
            <w:tcBorders>
              <w:left w:val="single" w:sz="4" w:space="0" w:color="000000"/>
              <w:bottom w:val="single" w:sz="4" w:space="0" w:color="000000"/>
            </w:tcBorders>
          </w:tcPr>
          <w:p w14:paraId="4A680FD9"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шт.</w:t>
            </w:r>
          </w:p>
        </w:tc>
        <w:tc>
          <w:tcPr>
            <w:tcW w:w="1877" w:type="dxa"/>
            <w:tcBorders>
              <w:left w:val="single" w:sz="4" w:space="0" w:color="000000"/>
              <w:bottom w:val="single" w:sz="4" w:space="0" w:color="000000"/>
              <w:right w:val="single" w:sz="4" w:space="0" w:color="000000"/>
            </w:tcBorders>
          </w:tcPr>
          <w:p w14:paraId="1534DA37"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568</w:t>
            </w:r>
          </w:p>
        </w:tc>
      </w:tr>
      <w:tr w:rsidR="00435CF0" w:rsidRPr="00435CF0" w14:paraId="75F0D3A6" w14:textId="77777777" w:rsidTr="00435CF0">
        <w:trPr>
          <w:trHeight w:val="416"/>
        </w:trPr>
        <w:tc>
          <w:tcPr>
            <w:tcW w:w="735" w:type="dxa"/>
            <w:tcBorders>
              <w:left w:val="single" w:sz="4" w:space="0" w:color="000000"/>
              <w:bottom w:val="single" w:sz="4" w:space="0" w:color="000000"/>
            </w:tcBorders>
          </w:tcPr>
          <w:p w14:paraId="61C85074"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w:t>
            </w:r>
          </w:p>
        </w:tc>
        <w:tc>
          <w:tcPr>
            <w:tcW w:w="5219" w:type="dxa"/>
            <w:tcBorders>
              <w:left w:val="single" w:sz="4" w:space="0" w:color="000000"/>
              <w:bottom w:val="single" w:sz="4" w:space="0" w:color="000000"/>
            </w:tcBorders>
          </w:tcPr>
          <w:p w14:paraId="5CC36B13"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системи електропостачання</w:t>
            </w:r>
          </w:p>
        </w:tc>
        <w:tc>
          <w:tcPr>
            <w:tcW w:w="1650" w:type="dxa"/>
            <w:tcBorders>
              <w:left w:val="single" w:sz="4" w:space="0" w:color="000000"/>
              <w:bottom w:val="single" w:sz="4" w:space="0" w:color="000000"/>
            </w:tcBorders>
          </w:tcPr>
          <w:p w14:paraId="4FEF982F"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шт.</w:t>
            </w:r>
          </w:p>
        </w:tc>
        <w:tc>
          <w:tcPr>
            <w:tcW w:w="1877" w:type="dxa"/>
            <w:tcBorders>
              <w:left w:val="single" w:sz="4" w:space="0" w:color="000000"/>
              <w:bottom w:val="single" w:sz="4" w:space="0" w:color="000000"/>
              <w:right w:val="single" w:sz="4" w:space="0" w:color="000000"/>
            </w:tcBorders>
          </w:tcPr>
          <w:p w14:paraId="35AE2C93"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419</w:t>
            </w:r>
          </w:p>
        </w:tc>
      </w:tr>
      <w:tr w:rsidR="00435CF0" w:rsidRPr="00435CF0" w14:paraId="616D7BDB" w14:textId="77777777" w:rsidTr="00435CF0">
        <w:tc>
          <w:tcPr>
            <w:tcW w:w="735" w:type="dxa"/>
            <w:tcBorders>
              <w:left w:val="single" w:sz="4" w:space="0" w:color="000000"/>
              <w:bottom w:val="single" w:sz="4" w:space="0" w:color="000000"/>
            </w:tcBorders>
          </w:tcPr>
          <w:p w14:paraId="32F475C0"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7</w:t>
            </w:r>
          </w:p>
        </w:tc>
        <w:tc>
          <w:tcPr>
            <w:tcW w:w="5219" w:type="dxa"/>
            <w:tcBorders>
              <w:left w:val="single" w:sz="4" w:space="0" w:color="000000"/>
              <w:bottom w:val="single" w:sz="4" w:space="0" w:color="000000"/>
            </w:tcBorders>
          </w:tcPr>
          <w:p w14:paraId="675616B2"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Ремонт під’їзду</w:t>
            </w:r>
            <w:r w:rsidRPr="00435CF0">
              <w:rPr>
                <w:rFonts w:ascii="Times New Roman" w:eastAsia="Times New Roman" w:hAnsi="Times New Roman" w:cs="Times New Roman"/>
                <w:sz w:val="24"/>
                <w:szCs w:val="24"/>
                <w:lang w:val="uk-UA" w:eastAsia="ru-RU"/>
              </w:rPr>
              <w:tab/>
            </w:r>
          </w:p>
        </w:tc>
        <w:tc>
          <w:tcPr>
            <w:tcW w:w="1650" w:type="dxa"/>
            <w:tcBorders>
              <w:left w:val="single" w:sz="4" w:space="0" w:color="000000"/>
              <w:bottom w:val="single" w:sz="4" w:space="0" w:color="000000"/>
            </w:tcBorders>
          </w:tcPr>
          <w:p w14:paraId="6CB1A399"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шт.</w:t>
            </w:r>
          </w:p>
        </w:tc>
        <w:tc>
          <w:tcPr>
            <w:tcW w:w="1877" w:type="dxa"/>
            <w:tcBorders>
              <w:left w:val="single" w:sz="4" w:space="0" w:color="000000"/>
              <w:bottom w:val="single" w:sz="4" w:space="0" w:color="000000"/>
              <w:right w:val="single" w:sz="4" w:space="0" w:color="000000"/>
            </w:tcBorders>
          </w:tcPr>
          <w:p w14:paraId="75DE04DD"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15</w:t>
            </w:r>
          </w:p>
        </w:tc>
      </w:tr>
      <w:tr w:rsidR="00435CF0" w:rsidRPr="00435CF0" w14:paraId="73544880" w14:textId="77777777" w:rsidTr="00435CF0">
        <w:tc>
          <w:tcPr>
            <w:tcW w:w="735" w:type="dxa"/>
            <w:tcBorders>
              <w:left w:val="single" w:sz="4" w:space="0" w:color="000000"/>
              <w:bottom w:val="single" w:sz="4" w:space="0" w:color="000000"/>
            </w:tcBorders>
          </w:tcPr>
          <w:p w14:paraId="40357E37"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8</w:t>
            </w:r>
          </w:p>
        </w:tc>
        <w:tc>
          <w:tcPr>
            <w:tcW w:w="5219" w:type="dxa"/>
            <w:tcBorders>
              <w:left w:val="single" w:sz="4" w:space="0" w:color="000000"/>
              <w:bottom w:val="single" w:sz="4" w:space="0" w:color="000000"/>
            </w:tcBorders>
          </w:tcPr>
          <w:p w14:paraId="5F37CEE8"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Скління вікон</w:t>
            </w:r>
          </w:p>
        </w:tc>
        <w:tc>
          <w:tcPr>
            <w:tcW w:w="1650" w:type="dxa"/>
            <w:tcBorders>
              <w:left w:val="single" w:sz="4" w:space="0" w:color="000000"/>
              <w:bottom w:val="single" w:sz="4" w:space="0" w:color="000000"/>
            </w:tcBorders>
          </w:tcPr>
          <w:p w14:paraId="7B098CB2"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м.кв.</w:t>
            </w:r>
          </w:p>
        </w:tc>
        <w:tc>
          <w:tcPr>
            <w:tcW w:w="1877" w:type="dxa"/>
            <w:tcBorders>
              <w:left w:val="single" w:sz="4" w:space="0" w:color="000000"/>
              <w:bottom w:val="single" w:sz="4" w:space="0" w:color="000000"/>
              <w:right w:val="single" w:sz="4" w:space="0" w:color="000000"/>
            </w:tcBorders>
          </w:tcPr>
          <w:p w14:paraId="38677084"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250</w:t>
            </w:r>
          </w:p>
        </w:tc>
      </w:tr>
      <w:tr w:rsidR="00435CF0" w:rsidRPr="00435CF0" w14:paraId="2686F9F2" w14:textId="77777777" w:rsidTr="00435CF0">
        <w:tc>
          <w:tcPr>
            <w:tcW w:w="735" w:type="dxa"/>
            <w:tcBorders>
              <w:left w:val="single" w:sz="4" w:space="0" w:color="000000"/>
              <w:bottom w:val="single" w:sz="4" w:space="0" w:color="000000"/>
            </w:tcBorders>
          </w:tcPr>
          <w:p w14:paraId="036E3A75"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9</w:t>
            </w:r>
          </w:p>
        </w:tc>
        <w:tc>
          <w:tcPr>
            <w:tcW w:w="5219" w:type="dxa"/>
            <w:tcBorders>
              <w:left w:val="single" w:sz="4" w:space="0" w:color="000000"/>
              <w:bottom w:val="single" w:sz="4" w:space="0" w:color="000000"/>
            </w:tcBorders>
          </w:tcPr>
          <w:p w14:paraId="36C559F8"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Ремонт рам, дверей, лавки</w:t>
            </w:r>
          </w:p>
        </w:tc>
        <w:tc>
          <w:tcPr>
            <w:tcW w:w="1650" w:type="dxa"/>
            <w:tcBorders>
              <w:left w:val="single" w:sz="4" w:space="0" w:color="000000"/>
              <w:bottom w:val="single" w:sz="4" w:space="0" w:color="000000"/>
            </w:tcBorders>
          </w:tcPr>
          <w:p w14:paraId="4C19532A"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шт.</w:t>
            </w:r>
          </w:p>
        </w:tc>
        <w:tc>
          <w:tcPr>
            <w:tcW w:w="1877" w:type="dxa"/>
            <w:tcBorders>
              <w:left w:val="single" w:sz="4" w:space="0" w:color="000000"/>
              <w:bottom w:val="single" w:sz="4" w:space="0" w:color="000000"/>
              <w:right w:val="single" w:sz="4" w:space="0" w:color="000000"/>
            </w:tcBorders>
          </w:tcPr>
          <w:p w14:paraId="02984475"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120</w:t>
            </w:r>
          </w:p>
        </w:tc>
      </w:tr>
      <w:tr w:rsidR="00435CF0" w:rsidRPr="00435CF0" w14:paraId="09C3652F" w14:textId="77777777" w:rsidTr="00435CF0">
        <w:tc>
          <w:tcPr>
            <w:tcW w:w="735" w:type="dxa"/>
            <w:tcBorders>
              <w:left w:val="single" w:sz="4" w:space="0" w:color="000000"/>
              <w:bottom w:val="single" w:sz="4" w:space="0" w:color="000000"/>
            </w:tcBorders>
          </w:tcPr>
          <w:p w14:paraId="232F90A9"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10</w:t>
            </w:r>
          </w:p>
        </w:tc>
        <w:tc>
          <w:tcPr>
            <w:tcW w:w="5219" w:type="dxa"/>
            <w:tcBorders>
              <w:left w:val="single" w:sz="4" w:space="0" w:color="000000"/>
              <w:bottom w:val="single" w:sz="4" w:space="0" w:color="000000"/>
            </w:tcBorders>
          </w:tcPr>
          <w:p w14:paraId="72CD6268"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Обстежено та відновлено димовентканалів</w:t>
            </w:r>
          </w:p>
        </w:tc>
        <w:tc>
          <w:tcPr>
            <w:tcW w:w="1650" w:type="dxa"/>
            <w:tcBorders>
              <w:left w:val="single" w:sz="4" w:space="0" w:color="000000"/>
              <w:bottom w:val="single" w:sz="4" w:space="0" w:color="000000"/>
            </w:tcBorders>
          </w:tcPr>
          <w:p w14:paraId="4C4526C4"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шт.</w:t>
            </w:r>
          </w:p>
        </w:tc>
        <w:tc>
          <w:tcPr>
            <w:tcW w:w="1877" w:type="dxa"/>
            <w:tcBorders>
              <w:left w:val="single" w:sz="4" w:space="0" w:color="000000"/>
              <w:bottom w:val="single" w:sz="4" w:space="0" w:color="000000"/>
              <w:right w:val="single" w:sz="4" w:space="0" w:color="000000"/>
            </w:tcBorders>
          </w:tcPr>
          <w:p w14:paraId="13ED1821"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6 742</w:t>
            </w:r>
          </w:p>
        </w:tc>
      </w:tr>
      <w:tr w:rsidR="00435CF0" w:rsidRPr="00435CF0" w14:paraId="3EE3CB89" w14:textId="77777777" w:rsidTr="00435CF0">
        <w:tc>
          <w:tcPr>
            <w:tcW w:w="735" w:type="dxa"/>
            <w:tcBorders>
              <w:left w:val="single" w:sz="4" w:space="0" w:color="000000"/>
              <w:bottom w:val="single" w:sz="4" w:space="0" w:color="000000"/>
            </w:tcBorders>
          </w:tcPr>
          <w:p w14:paraId="280D8295"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11</w:t>
            </w:r>
          </w:p>
        </w:tc>
        <w:tc>
          <w:tcPr>
            <w:tcW w:w="5219" w:type="dxa"/>
            <w:tcBorders>
              <w:left w:val="single" w:sz="4" w:space="0" w:color="000000"/>
              <w:bottom w:val="single" w:sz="4" w:space="0" w:color="000000"/>
            </w:tcBorders>
          </w:tcPr>
          <w:p w14:paraId="2957650C"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Прийнято письмових звернень</w:t>
            </w:r>
          </w:p>
        </w:tc>
        <w:tc>
          <w:tcPr>
            <w:tcW w:w="1650" w:type="dxa"/>
            <w:tcBorders>
              <w:left w:val="single" w:sz="4" w:space="0" w:color="000000"/>
              <w:bottom w:val="single" w:sz="4" w:space="0" w:color="000000"/>
            </w:tcBorders>
          </w:tcPr>
          <w:p w14:paraId="18CC4BD0"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шт.</w:t>
            </w:r>
          </w:p>
        </w:tc>
        <w:tc>
          <w:tcPr>
            <w:tcW w:w="1877" w:type="dxa"/>
            <w:tcBorders>
              <w:left w:val="single" w:sz="4" w:space="0" w:color="000000"/>
              <w:bottom w:val="single" w:sz="4" w:space="0" w:color="000000"/>
              <w:right w:val="single" w:sz="4" w:space="0" w:color="000000"/>
            </w:tcBorders>
          </w:tcPr>
          <w:p w14:paraId="708524DB"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1859</w:t>
            </w:r>
          </w:p>
        </w:tc>
      </w:tr>
      <w:tr w:rsidR="00435CF0" w:rsidRPr="00435CF0" w14:paraId="2B711C85" w14:textId="77777777" w:rsidTr="00435CF0">
        <w:tc>
          <w:tcPr>
            <w:tcW w:w="735" w:type="dxa"/>
            <w:tcBorders>
              <w:left w:val="single" w:sz="4" w:space="0" w:color="000000"/>
              <w:bottom w:val="single" w:sz="4" w:space="0" w:color="000000"/>
            </w:tcBorders>
          </w:tcPr>
          <w:p w14:paraId="440428DA"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12</w:t>
            </w:r>
          </w:p>
        </w:tc>
        <w:tc>
          <w:tcPr>
            <w:tcW w:w="5219" w:type="dxa"/>
            <w:tcBorders>
              <w:left w:val="single" w:sz="4" w:space="0" w:color="000000"/>
              <w:bottom w:val="single" w:sz="4" w:space="0" w:color="000000"/>
            </w:tcBorders>
          </w:tcPr>
          <w:p w14:paraId="6EA0041E"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Надано письмових відповідей</w:t>
            </w:r>
          </w:p>
        </w:tc>
        <w:tc>
          <w:tcPr>
            <w:tcW w:w="1650" w:type="dxa"/>
            <w:tcBorders>
              <w:left w:val="single" w:sz="4" w:space="0" w:color="000000"/>
              <w:bottom w:val="single" w:sz="4" w:space="0" w:color="000000"/>
            </w:tcBorders>
          </w:tcPr>
          <w:p w14:paraId="0BCAD356"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шт.</w:t>
            </w:r>
          </w:p>
        </w:tc>
        <w:tc>
          <w:tcPr>
            <w:tcW w:w="1877" w:type="dxa"/>
            <w:tcBorders>
              <w:left w:val="single" w:sz="4" w:space="0" w:color="000000"/>
              <w:bottom w:val="single" w:sz="4" w:space="0" w:color="000000"/>
              <w:right w:val="single" w:sz="4" w:space="0" w:color="000000"/>
            </w:tcBorders>
          </w:tcPr>
          <w:p w14:paraId="7F1A3506"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818</w:t>
            </w:r>
          </w:p>
        </w:tc>
      </w:tr>
      <w:tr w:rsidR="00435CF0" w:rsidRPr="00435CF0" w14:paraId="41D5303C" w14:textId="77777777" w:rsidTr="00435CF0">
        <w:trPr>
          <w:trHeight w:val="370"/>
        </w:trPr>
        <w:tc>
          <w:tcPr>
            <w:tcW w:w="735" w:type="dxa"/>
            <w:tcBorders>
              <w:left w:val="single" w:sz="4" w:space="0" w:color="000000"/>
              <w:bottom w:val="single" w:sz="4" w:space="0" w:color="000000"/>
            </w:tcBorders>
          </w:tcPr>
          <w:p w14:paraId="2D5FDF2D"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13</w:t>
            </w:r>
          </w:p>
        </w:tc>
        <w:tc>
          <w:tcPr>
            <w:tcW w:w="5219" w:type="dxa"/>
            <w:tcBorders>
              <w:left w:val="single" w:sz="4" w:space="0" w:color="000000"/>
              <w:bottom w:val="single" w:sz="4" w:space="0" w:color="000000"/>
            </w:tcBorders>
          </w:tcPr>
          <w:p w14:paraId="5201986A"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Надано консультативних послуг</w:t>
            </w:r>
          </w:p>
        </w:tc>
        <w:tc>
          <w:tcPr>
            <w:tcW w:w="1650" w:type="dxa"/>
            <w:tcBorders>
              <w:left w:val="single" w:sz="4" w:space="0" w:color="000000"/>
              <w:bottom w:val="single" w:sz="4" w:space="0" w:color="000000"/>
            </w:tcBorders>
          </w:tcPr>
          <w:p w14:paraId="2240F6E6"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шт.</w:t>
            </w:r>
          </w:p>
        </w:tc>
        <w:tc>
          <w:tcPr>
            <w:tcW w:w="1877" w:type="dxa"/>
            <w:tcBorders>
              <w:left w:val="single" w:sz="4" w:space="0" w:color="000000"/>
              <w:bottom w:val="single" w:sz="4" w:space="0" w:color="000000"/>
              <w:right w:val="single" w:sz="4" w:space="0" w:color="000000"/>
            </w:tcBorders>
          </w:tcPr>
          <w:p w14:paraId="314C879C"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12786</w:t>
            </w:r>
          </w:p>
          <w:p w14:paraId="5FFB2C09" w14:textId="77777777" w:rsidR="00435CF0" w:rsidRPr="00435CF0" w:rsidRDefault="00435CF0" w:rsidP="00435CF0">
            <w:pPr>
              <w:widowControl w:val="0"/>
              <w:spacing w:after="0" w:line="240" w:lineRule="auto"/>
              <w:rPr>
                <w:rFonts w:ascii="Times New Roman" w:eastAsia="Times New Roman" w:hAnsi="Times New Roman" w:cs="Times New Roman"/>
                <w:sz w:val="24"/>
                <w:szCs w:val="24"/>
                <w:lang w:val="uk-UA" w:eastAsia="ru-RU"/>
              </w:rPr>
            </w:pPr>
          </w:p>
        </w:tc>
      </w:tr>
    </w:tbl>
    <w:p w14:paraId="2AA834E8" w14:textId="0F4E637C" w:rsidR="00435CF0" w:rsidRPr="00435CF0" w:rsidRDefault="00435CF0" w:rsidP="009B6A93">
      <w:pPr>
        <w:widowControl w:val="0"/>
        <w:spacing w:after="0" w:line="276" w:lineRule="auto"/>
        <w:ind w:right="119"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На 01.09.2022р. сума заборгованості населення по сплаті житлово-комунальних послуг становить 11 367 тис.  грн. Протягом звітного періоду населенням за житлово-комунальні послуги (квартирну плату) сплачено 11млн. 645 тис. грн.</w:t>
      </w:r>
    </w:p>
    <w:p w14:paraId="12026A39" w14:textId="2B7FDD04" w:rsidR="00435CF0" w:rsidRPr="00435CF0" w:rsidRDefault="004F37D1" w:rsidP="009B6A93">
      <w:pPr>
        <w:widowControl w:val="0"/>
        <w:spacing w:after="0" w:line="276" w:lineRule="auto"/>
        <w:ind w:right="119" w:firstLine="72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iCs/>
          <w:sz w:val="24"/>
          <w:szCs w:val="24"/>
          <w:lang w:val="uk-UA" w:eastAsia="ru-RU"/>
        </w:rPr>
        <w:t>З початку війни Р</w:t>
      </w:r>
      <w:r w:rsidR="00435CF0" w:rsidRPr="00435CF0">
        <w:rPr>
          <w:rFonts w:ascii="Times New Roman" w:eastAsia="Times New Roman" w:hAnsi="Times New Roman" w:cs="Times New Roman"/>
          <w:iCs/>
          <w:sz w:val="24"/>
          <w:szCs w:val="24"/>
          <w:lang w:val="uk-UA" w:eastAsia="ru-RU"/>
        </w:rPr>
        <w:t xml:space="preserve">осії проти України окупаційні війська намагались дістатися столиці, через що </w:t>
      </w:r>
      <w:r w:rsidR="00435CF0" w:rsidRPr="00435CF0">
        <w:rPr>
          <w:rFonts w:ascii="Times New Roman" w:eastAsia="Times New Roman" w:hAnsi="Times New Roman" w:cs="Times New Roman"/>
          <w:sz w:val="24"/>
          <w:szCs w:val="24"/>
          <w:lang w:val="uk-UA" w:eastAsia="ru-RU"/>
        </w:rPr>
        <w:t>Бучанська територіальна громада перебувала в окупації росіян понад місяць - з кінця лютого до квітня 2022 року. Під час окупації працівники КП збирали тіла загиблих та хоронили їх на території церкви.</w:t>
      </w:r>
    </w:p>
    <w:p w14:paraId="01B1BA31" w14:textId="77777777" w:rsidR="00435CF0" w:rsidRPr="00435CF0" w:rsidRDefault="00435CF0" w:rsidP="009B6A93">
      <w:pPr>
        <w:widowControl w:val="0"/>
        <w:spacing w:after="0" w:line="276" w:lineRule="auto"/>
        <w:ind w:right="119"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iCs/>
          <w:sz w:val="24"/>
          <w:szCs w:val="24"/>
          <w:lang w:val="uk-UA" w:eastAsia="ru-RU"/>
        </w:rPr>
        <w:t xml:space="preserve"> </w:t>
      </w:r>
      <w:r w:rsidRPr="00435CF0">
        <w:rPr>
          <w:rFonts w:ascii="Times New Roman" w:eastAsia="Times New Roman" w:hAnsi="Times New Roman" w:cs="Times New Roman"/>
          <w:sz w:val="24"/>
          <w:szCs w:val="24"/>
          <w:lang w:val="uk-UA" w:eastAsia="ru-RU"/>
        </w:rPr>
        <w:t xml:space="preserve">Після деокупації робітники КП «Бучасервіс», були одні з найперших, хто повернувся для відновлення громади у понівечену Бучу. Окрім вищезгаданої братської могили,  були знайдені численні тимчасові могили, було вбито кожного п'ятого мешканця, який залишився в місті. </w:t>
      </w:r>
      <w:r w:rsidRPr="00435CF0">
        <w:rPr>
          <w:rFonts w:ascii="Times New Roman" w:eastAsia="Times New Roman" w:hAnsi="Times New Roman" w:cs="Times New Roman"/>
          <w:bCs/>
          <w:sz w:val="24"/>
          <w:szCs w:val="24"/>
          <w:lang w:val="uk-UA" w:eastAsia="ru-RU"/>
        </w:rPr>
        <w:t>Станом на 1 серпня  у місті Буча та її околицях знайшли тіла більш ніж 400 місцевих мешканців, яких закатували та вбили російські військові під час окупації.</w:t>
      </w:r>
    </w:p>
    <w:p w14:paraId="1A40A718" w14:textId="77777777" w:rsidR="00435CF0" w:rsidRPr="00435CF0" w:rsidRDefault="00435CF0" w:rsidP="009B6A93">
      <w:pPr>
        <w:widowControl w:val="0"/>
        <w:spacing w:after="0" w:line="276" w:lineRule="auto"/>
        <w:ind w:right="119"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Для зберігання ексгумованих та «знайдених» тіл комунальним підприємством проводилось постійне обслуговування та забезпечення паливно-мастильними матеріалами холодильних рефрижераторів, які були встановлені на території біля Ірпінської центральної міської лікарні Збройними силами України для збереження тіл загиблих, щоб в подальшому родичі могли похоронити своїх рідних.</w:t>
      </w:r>
    </w:p>
    <w:p w14:paraId="3D570D87" w14:textId="77777777" w:rsidR="00435CF0" w:rsidRPr="00435CF0" w:rsidRDefault="00435CF0" w:rsidP="009B6A93">
      <w:pPr>
        <w:widowControl w:val="0"/>
        <w:spacing w:after="0" w:line="276" w:lineRule="auto"/>
        <w:ind w:right="119"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Для відновлення громади, в квітні 2022 року, працівниками КП «Бучасервіс» були виконані наступні роботи:</w:t>
      </w:r>
    </w:p>
    <w:p w14:paraId="4FAEBB4D" w14:textId="77777777" w:rsidR="00435CF0" w:rsidRPr="00435CF0" w:rsidRDefault="00435CF0" w:rsidP="00957A9B">
      <w:pPr>
        <w:widowControl w:val="0"/>
        <w:numPr>
          <w:ilvl w:val="0"/>
          <w:numId w:val="11"/>
        </w:numPr>
        <w:spacing w:after="0" w:line="276" w:lineRule="auto"/>
        <w:ind w:right="-610"/>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Вивезено близько 400 м. куб сміття ТПВ та 330 тон металобрухту;</w:t>
      </w:r>
    </w:p>
    <w:p w14:paraId="7D5448D8" w14:textId="77777777" w:rsidR="00435CF0" w:rsidRPr="00435CF0" w:rsidRDefault="00435CF0" w:rsidP="00957A9B">
      <w:pPr>
        <w:widowControl w:val="0"/>
        <w:numPr>
          <w:ilvl w:val="0"/>
          <w:numId w:val="11"/>
        </w:numPr>
        <w:spacing w:after="0" w:line="276" w:lineRule="auto"/>
        <w:ind w:right="-610"/>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Прибрано вручну 203 083 метрів квадратних та близько 2 040 км за допомогою спец. механізмів;</w:t>
      </w:r>
    </w:p>
    <w:p w14:paraId="257B7870" w14:textId="4D4B522E" w:rsidR="00435CF0" w:rsidRPr="00435CF0" w:rsidRDefault="00435CF0" w:rsidP="00957A9B">
      <w:pPr>
        <w:widowControl w:val="0"/>
        <w:numPr>
          <w:ilvl w:val="0"/>
          <w:numId w:val="11"/>
        </w:numPr>
        <w:spacing w:after="0" w:line="276" w:lineRule="auto"/>
        <w:ind w:right="-610"/>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Вирито 4 050 метрів окопів вздовж територіальної громади</w:t>
      </w:r>
      <w:r w:rsidR="009459B4">
        <w:rPr>
          <w:rFonts w:ascii="Times New Roman" w:eastAsia="Times New Roman" w:hAnsi="Times New Roman" w:cs="Times New Roman"/>
          <w:sz w:val="24"/>
          <w:szCs w:val="24"/>
          <w:lang w:val="uk-UA" w:eastAsia="ru-RU"/>
        </w:rPr>
        <w:t>;</w:t>
      </w:r>
    </w:p>
    <w:p w14:paraId="0CC81ECE" w14:textId="634EADC1" w:rsidR="00435CF0" w:rsidRPr="00435CF0" w:rsidRDefault="00435CF0" w:rsidP="00957A9B">
      <w:pPr>
        <w:widowControl w:val="0"/>
        <w:numPr>
          <w:ilvl w:val="0"/>
          <w:numId w:val="11"/>
        </w:numPr>
        <w:spacing w:after="0" w:line="276" w:lineRule="auto"/>
        <w:ind w:right="-610"/>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Вивезено більше 40 тис. м.</w:t>
      </w:r>
      <w:r w:rsidR="004F37D1">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куб негабаритного сміття.</w:t>
      </w:r>
    </w:p>
    <w:p w14:paraId="1E342054" w14:textId="77777777" w:rsidR="00435CF0" w:rsidRPr="00435CF0" w:rsidRDefault="00435CF0" w:rsidP="00957A9B">
      <w:pPr>
        <w:widowControl w:val="0"/>
        <w:spacing w:after="0" w:line="276" w:lineRule="auto"/>
        <w:ind w:right="-610" w:firstLine="36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 1 березня 2022 року КП «Бучасервіс», відповідно до Рішення Бучанської міської ради №2632-26-VII від «23» грудня 2021 року, визнано надавачем послуг з централізованого водопостачання та водовідведення в Бучанській міській територіальній громаді. Силами працівників КП було відновлено:</w:t>
      </w:r>
    </w:p>
    <w:p w14:paraId="50C8ED4A" w14:textId="7AF22BB4" w:rsidR="00435CF0" w:rsidRPr="00435CF0" w:rsidRDefault="00435CF0" w:rsidP="009459B4">
      <w:pPr>
        <w:widowControl w:val="0"/>
        <w:spacing w:after="0" w:line="276" w:lineRule="auto"/>
        <w:ind w:left="284" w:right="-610" w:firstLine="283"/>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ремонт башти Рожновського на території станції 2 підйом</w:t>
      </w:r>
      <w:r w:rsidR="009459B4">
        <w:rPr>
          <w:rFonts w:ascii="Times New Roman" w:eastAsia="Times New Roman" w:hAnsi="Times New Roman" w:cs="Times New Roman"/>
          <w:sz w:val="24"/>
          <w:szCs w:val="24"/>
          <w:lang w:val="uk-UA" w:eastAsia="ru-RU"/>
        </w:rPr>
        <w:t>у по вул. Пушкінській в м. Буча;</w:t>
      </w:r>
    </w:p>
    <w:p w14:paraId="47440141" w14:textId="5B9602CA" w:rsidR="00435CF0" w:rsidRPr="00435CF0" w:rsidRDefault="00435CF0" w:rsidP="009459B4">
      <w:pPr>
        <w:widowControl w:val="0"/>
        <w:spacing w:after="0" w:line="276" w:lineRule="auto"/>
        <w:ind w:left="284" w:right="-610" w:firstLine="283"/>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замінені 8 насосі</w:t>
      </w:r>
      <w:r w:rsidR="009459B4">
        <w:rPr>
          <w:rFonts w:ascii="Times New Roman" w:eastAsia="Times New Roman" w:hAnsi="Times New Roman" w:cs="Times New Roman"/>
          <w:sz w:val="24"/>
          <w:szCs w:val="24"/>
          <w:lang w:val="uk-UA" w:eastAsia="ru-RU"/>
        </w:rPr>
        <w:t>в на артезіанський свердловинах;</w:t>
      </w:r>
    </w:p>
    <w:p w14:paraId="16F0FE7F" w14:textId="2F9FCB7C" w:rsidR="00435CF0" w:rsidRPr="00435CF0" w:rsidRDefault="00435CF0" w:rsidP="009459B4">
      <w:pPr>
        <w:widowControl w:val="0"/>
        <w:spacing w:after="0" w:line="276" w:lineRule="auto"/>
        <w:ind w:left="284" w:right="-610" w:firstLine="283"/>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замінено 12 шаф управлін</w:t>
      </w:r>
      <w:r w:rsidR="009459B4">
        <w:rPr>
          <w:rFonts w:ascii="Times New Roman" w:eastAsia="Times New Roman" w:hAnsi="Times New Roman" w:cs="Times New Roman"/>
          <w:sz w:val="24"/>
          <w:szCs w:val="24"/>
          <w:lang w:val="uk-UA" w:eastAsia="ru-RU"/>
        </w:rPr>
        <w:t>ня артезіанськими свердловинами;</w:t>
      </w:r>
    </w:p>
    <w:p w14:paraId="3660067C" w14:textId="63AAC144" w:rsidR="00435CF0" w:rsidRPr="00435CF0" w:rsidRDefault="00435CF0" w:rsidP="009459B4">
      <w:pPr>
        <w:widowControl w:val="0"/>
        <w:spacing w:after="0" w:line="276" w:lineRule="auto"/>
        <w:ind w:left="284" w:right="-610" w:firstLine="283"/>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відновлено роботу станції знезалізнення на території станції 2 підйом</w:t>
      </w:r>
      <w:r w:rsidR="009459B4">
        <w:rPr>
          <w:rFonts w:ascii="Times New Roman" w:eastAsia="Times New Roman" w:hAnsi="Times New Roman" w:cs="Times New Roman"/>
          <w:sz w:val="24"/>
          <w:szCs w:val="24"/>
          <w:lang w:val="uk-UA" w:eastAsia="ru-RU"/>
        </w:rPr>
        <w:t>у по вул. Пушкінській в м. Буча;</w:t>
      </w:r>
    </w:p>
    <w:p w14:paraId="1CE58D4E" w14:textId="074B6D6B" w:rsidR="00435CF0" w:rsidRPr="00435CF0" w:rsidRDefault="00435CF0" w:rsidP="009459B4">
      <w:pPr>
        <w:widowControl w:val="0"/>
        <w:spacing w:after="0" w:line="276" w:lineRule="auto"/>
        <w:ind w:left="284" w:right="-610" w:firstLine="283"/>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ліквідовано більше 100 поривів мереж зовнішнього в</w:t>
      </w:r>
      <w:r w:rsidR="009459B4">
        <w:rPr>
          <w:rFonts w:ascii="Times New Roman" w:eastAsia="Times New Roman" w:hAnsi="Times New Roman" w:cs="Times New Roman"/>
          <w:sz w:val="24"/>
          <w:szCs w:val="24"/>
          <w:lang w:val="uk-UA" w:eastAsia="ru-RU"/>
        </w:rPr>
        <w:t>одопостачання та водовідведення;</w:t>
      </w:r>
    </w:p>
    <w:p w14:paraId="2D6A9D0A" w14:textId="754F3E0E" w:rsidR="00435CF0" w:rsidRPr="00435CF0" w:rsidRDefault="00435CF0" w:rsidP="009459B4">
      <w:pPr>
        <w:widowControl w:val="0"/>
        <w:spacing w:after="0" w:line="276" w:lineRule="auto"/>
        <w:ind w:left="284" w:right="-610" w:firstLine="283"/>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замінено прилад обліку рідких стоків на КНС №4 по вул. Суворова в м. Бучі</w:t>
      </w:r>
      <w:r w:rsidR="009459B4">
        <w:rPr>
          <w:rFonts w:ascii="Times New Roman" w:eastAsia="Times New Roman" w:hAnsi="Times New Roman" w:cs="Times New Roman"/>
          <w:sz w:val="24"/>
          <w:szCs w:val="24"/>
          <w:lang w:val="uk-UA" w:eastAsia="ru-RU"/>
        </w:rPr>
        <w:t>;</w:t>
      </w:r>
    </w:p>
    <w:p w14:paraId="6E1748D8" w14:textId="57CE5A22" w:rsidR="00435CF0" w:rsidRPr="00435CF0" w:rsidRDefault="00435CF0" w:rsidP="009459B4">
      <w:pPr>
        <w:widowControl w:val="0"/>
        <w:spacing w:after="0" w:line="276" w:lineRule="auto"/>
        <w:ind w:left="284" w:firstLine="283"/>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відремонтовані насоси на КНС №16 по вул. Пар</w:t>
      </w:r>
      <w:r w:rsidR="009459B4">
        <w:rPr>
          <w:rFonts w:ascii="Times New Roman" w:eastAsia="Times New Roman" w:hAnsi="Times New Roman" w:cs="Times New Roman"/>
          <w:sz w:val="24"/>
          <w:szCs w:val="24"/>
          <w:lang w:val="uk-UA" w:eastAsia="ru-RU"/>
        </w:rPr>
        <w:t>ковій в смт. Ворзель;</w:t>
      </w:r>
    </w:p>
    <w:p w14:paraId="0E5279DD" w14:textId="77777777" w:rsidR="00435CF0" w:rsidRPr="00435CF0" w:rsidRDefault="00435CF0" w:rsidP="009459B4">
      <w:pPr>
        <w:widowControl w:val="0"/>
        <w:spacing w:after="0" w:line="276" w:lineRule="auto"/>
        <w:ind w:left="284" w:firstLine="283"/>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та інші заходи для забезпечення централізованого водопостачання та водовідведення.</w:t>
      </w:r>
    </w:p>
    <w:p w14:paraId="7151173D" w14:textId="018A30FD" w:rsidR="00435CF0" w:rsidRPr="00435CF0" w:rsidRDefault="00435CF0" w:rsidP="00CA169A">
      <w:pPr>
        <w:widowControl w:val="0"/>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w:t>
      </w:r>
      <w:r w:rsidR="00CA169A">
        <w:rPr>
          <w:rFonts w:ascii="Times New Roman" w:eastAsia="Times New Roman" w:hAnsi="Times New Roman" w:cs="Times New Roman"/>
          <w:sz w:val="24"/>
          <w:szCs w:val="24"/>
          <w:lang w:val="uk-UA" w:eastAsia="ru-RU"/>
        </w:rPr>
        <w:tab/>
      </w:r>
      <w:r w:rsidRPr="00435CF0">
        <w:rPr>
          <w:rFonts w:ascii="Times New Roman" w:eastAsia="Times New Roman" w:hAnsi="Times New Roman" w:cs="Times New Roman"/>
          <w:sz w:val="24"/>
          <w:szCs w:val="24"/>
          <w:lang w:val="uk-UA" w:eastAsia="ru-RU"/>
        </w:rPr>
        <w:t xml:space="preserve">Для залучення додаткових інвестицій Бучанська міська рада в координації з працівниками комунального підприємства веде постійну роботу щодо подальшого відновлення Бучі. </w:t>
      </w:r>
    </w:p>
    <w:p w14:paraId="4EF5813C" w14:textId="20D0EABC" w:rsidR="00435CF0" w:rsidRPr="00435CF0" w:rsidRDefault="00435CF0" w:rsidP="00CA169A">
      <w:pPr>
        <w:widowControl w:val="0"/>
        <w:spacing w:after="0" w:line="276" w:lineRule="auto"/>
        <w:ind w:firstLine="42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З метою відновлення житлового фонду, протягом липня-вересня 2022 року Управлінням житлово-комунального господарства та благоустрою Бучанської міської ради були проведені заходи,  на виконання яких залучені кошти з бюджетів різних рівнів та благодійних фондів, а саме:</w:t>
      </w:r>
    </w:p>
    <w:p w14:paraId="3B6BC139" w14:textId="77777777" w:rsidR="00435CF0" w:rsidRPr="00435CF0" w:rsidRDefault="00435CF0" w:rsidP="00957A9B">
      <w:pPr>
        <w:widowControl w:val="0"/>
        <w:numPr>
          <w:ilvl w:val="0"/>
          <w:numId w:val="11"/>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проведено технічне обстеження пошкоджених будинків за рахунок місцевого бюджету на суму 2,1 млн.грн;</w:t>
      </w:r>
    </w:p>
    <w:p w14:paraId="2FE08D29" w14:textId="77777777" w:rsidR="00435CF0" w:rsidRPr="00435CF0" w:rsidRDefault="00435CF0" w:rsidP="00957A9B">
      <w:pPr>
        <w:widowControl w:val="0"/>
        <w:numPr>
          <w:ilvl w:val="0"/>
          <w:numId w:val="11"/>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придбано матеріалів для ремонту приватних будинків (в тому числі вікна)  на суму 13,3 млн.грн з місцевого бюджету та 8,1 млн.грн за рахунок субвенції обласного бюджету;</w:t>
      </w:r>
    </w:p>
    <w:p w14:paraId="5494357C" w14:textId="77777777" w:rsidR="00435CF0" w:rsidRPr="00435CF0" w:rsidRDefault="00435CF0" w:rsidP="00957A9B">
      <w:pPr>
        <w:widowControl w:val="0"/>
        <w:numPr>
          <w:ilvl w:val="0"/>
          <w:numId w:val="11"/>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проведено робіт з поточного ремонту приватних будинків на суму 58,6 млн.грн з місцевого бюджету та 6,9  млн.грн за рахунок субвенції обласного бюджету;</w:t>
      </w:r>
    </w:p>
    <w:p w14:paraId="54D4BCD9" w14:textId="77777777" w:rsidR="00435CF0" w:rsidRPr="00435CF0" w:rsidRDefault="00435CF0" w:rsidP="00957A9B">
      <w:pPr>
        <w:widowControl w:val="0"/>
        <w:numPr>
          <w:ilvl w:val="0"/>
          <w:numId w:val="11"/>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проведено робіт із заміни вікон у багатоквартирних будинках на суму 1,2 млн.грн з місцевого бюджету;</w:t>
      </w:r>
    </w:p>
    <w:p w14:paraId="005DB2C4" w14:textId="77777777" w:rsidR="00435CF0" w:rsidRPr="00435CF0" w:rsidRDefault="00435CF0" w:rsidP="00957A9B">
      <w:pPr>
        <w:widowControl w:val="0"/>
        <w:numPr>
          <w:ilvl w:val="0"/>
          <w:numId w:val="11"/>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проведено демонтаж конструкцій зруйнованих приватних будинків на суму 7,1 млн.грн з місцевого бюджету;</w:t>
      </w:r>
    </w:p>
    <w:p w14:paraId="259FCC31" w14:textId="77777777" w:rsidR="00435CF0" w:rsidRPr="00435CF0" w:rsidRDefault="00435CF0" w:rsidP="00957A9B">
      <w:pPr>
        <w:widowControl w:val="0"/>
        <w:numPr>
          <w:ilvl w:val="0"/>
          <w:numId w:val="11"/>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проведено демонтаж секції Бориса Гмирі 11/6 на суму 2,9 млн.грн за рахунок місцевого бюджету;</w:t>
      </w:r>
    </w:p>
    <w:p w14:paraId="254DD53F" w14:textId="491624D2" w:rsidR="00435CF0" w:rsidRPr="007C3D96" w:rsidRDefault="00435CF0" w:rsidP="007C3D96">
      <w:pPr>
        <w:widowControl w:val="0"/>
        <w:numPr>
          <w:ilvl w:val="0"/>
          <w:numId w:val="11"/>
        </w:numPr>
        <w:spacing w:after="0" w:line="276" w:lineRule="auto"/>
        <w:contextualSpacing/>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проведено капітальний ремонт багатоквартирних житлових будинків на суму 70,5 млн.грн. за рахунок місцевого бюджету та 21,4 млн.грн за рахунок благодійних фондів.</w:t>
      </w:r>
    </w:p>
    <w:p w14:paraId="17AC3CC8" w14:textId="37A63369" w:rsidR="007C3D96" w:rsidRPr="007C3D96" w:rsidRDefault="00241AEF" w:rsidP="00C50411">
      <w:pPr>
        <w:pStyle w:val="4"/>
        <w:ind w:left="709"/>
        <w:rPr>
          <w:lang w:val="uk"/>
        </w:rPr>
      </w:pPr>
      <w:r>
        <w:rPr>
          <w:rFonts w:eastAsia="Times New Roman"/>
        </w:rPr>
        <w:t xml:space="preserve"> </w:t>
      </w:r>
      <w:bookmarkStart w:id="27" w:name="_Toc123252353"/>
      <w:r w:rsidR="00964C5D">
        <w:t>Будівельна діяльність</w:t>
      </w:r>
      <w:bookmarkEnd w:id="27"/>
    </w:p>
    <w:p w14:paraId="70EA08F8" w14:textId="77777777" w:rsidR="0050126A" w:rsidRDefault="00435CF0" w:rsidP="0050126A">
      <w:pPr>
        <w:widowControl w:val="0"/>
        <w:spacing w:after="0" w:line="276" w:lineRule="auto"/>
        <w:ind w:firstLine="36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 01.01.2022 по 01.10.2022  відділом державного архітектурно-будівельного контролю Бучанської міської ради розглянуто  471 звернень щодо оформлення дозвільних документів на будівництво та документів, які посвідчують готовність об’єктів до експлуатації,  з яких 23 звернень громадян, 2 запити на інформацію.</w:t>
      </w:r>
    </w:p>
    <w:p w14:paraId="4F8C0DD5" w14:textId="77777777" w:rsidR="0050126A" w:rsidRDefault="0050126A" w:rsidP="0050126A">
      <w:pPr>
        <w:widowControl w:val="0"/>
        <w:spacing w:after="0" w:line="276" w:lineRule="auto"/>
        <w:ind w:firstLine="3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w:t>
      </w:r>
      <w:r w:rsidR="00435CF0" w:rsidRPr="00435CF0">
        <w:rPr>
          <w:rFonts w:ascii="Times New Roman" w:eastAsia="Times New Roman" w:hAnsi="Times New Roman" w:cs="Times New Roman"/>
          <w:sz w:val="24"/>
          <w:szCs w:val="24"/>
          <w:lang w:val="uk-UA" w:eastAsia="ru-RU"/>
        </w:rPr>
        <w:t>езультатом розгляду звернень щодо  здійснення реєстрації документів які дають право на виконання підготовчих та будівельних робіт і засвідчують прийняття в експлуатацію закінчених будівництвом об’єктів є 261 зареєстроване повідомлення про початок виконання підготовчих та будівельних робіт та 152 декларації, що засвідчують прийняття в експлуатацію закінчених будівництвом</w:t>
      </w:r>
      <w:r>
        <w:rPr>
          <w:rFonts w:ascii="Times New Roman" w:eastAsia="Times New Roman" w:hAnsi="Times New Roman" w:cs="Times New Roman"/>
          <w:sz w:val="24"/>
          <w:szCs w:val="24"/>
          <w:lang w:val="uk-UA" w:eastAsia="ru-RU"/>
        </w:rPr>
        <w:t xml:space="preserve"> об’єктів, один з яких садовий.</w:t>
      </w:r>
    </w:p>
    <w:p w14:paraId="4E88BC0F" w14:textId="37263355" w:rsidR="00435CF0" w:rsidRPr="00435CF0" w:rsidRDefault="00435CF0" w:rsidP="0050126A">
      <w:pPr>
        <w:widowControl w:val="0"/>
        <w:spacing w:after="0" w:line="276" w:lineRule="auto"/>
        <w:ind w:firstLine="36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 24.04.2018 року повноваження щодо діяльності органів державного архітектурно-будівельного контролю та здійснення реєстрації документів які дають право на виконання підготовчих та будівельних робіт і засвідчують прийняття в експлуатацію закінчених будівництвом об’єктів від Державної архітектурно-будівельної інспекції України передані Бучанській міській раді тільки щодо об’єктів будівництва віднесених до незначного (СС1) класу наслідків (відповідальності)</w:t>
      </w:r>
    </w:p>
    <w:p w14:paraId="6EA35ACC" w14:textId="77777777" w:rsidR="00435CF0" w:rsidRPr="00435CF0" w:rsidRDefault="00435CF0" w:rsidP="004550E4">
      <w:pPr>
        <w:widowControl w:val="0"/>
        <w:spacing w:after="24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ab/>
        <w:t>В зв’язку з чим, відділом державного архітектурно-будівельного контролю Бучанської міської ради не здійснюється реєстрація документів які дають право на виконання будівельних робіт і засвідчують прийняття в експлуатацію закінчених будівництвом багатоквартирних житлових будинків.</w:t>
      </w:r>
    </w:p>
    <w:p w14:paraId="36F318BD" w14:textId="5D4527D5" w:rsidR="007C3D96" w:rsidRPr="007C3D96" w:rsidRDefault="00435CF0" w:rsidP="00C50411">
      <w:pPr>
        <w:pStyle w:val="4"/>
        <w:ind w:left="993"/>
        <w:rPr>
          <w:lang w:val="uk"/>
        </w:rPr>
      </w:pPr>
      <w:bookmarkStart w:id="28" w:name="_3dy6vkm" w:colFirst="0" w:colLast="0"/>
      <w:bookmarkEnd w:id="28"/>
      <w:r w:rsidRPr="00435CF0">
        <w:t xml:space="preserve"> </w:t>
      </w:r>
      <w:bookmarkStart w:id="29" w:name="_Toc123252354"/>
      <w:r w:rsidRPr="00435CF0">
        <w:t>Містобудівна діяльність</w:t>
      </w:r>
      <w:bookmarkEnd w:id="29"/>
    </w:p>
    <w:p w14:paraId="4CC7E966" w14:textId="77777777" w:rsidR="00435CF0" w:rsidRPr="00435CF0" w:rsidRDefault="00435CF0" w:rsidP="00435CF0">
      <w:pPr>
        <w:widowControl w:val="0"/>
        <w:spacing w:after="0" w:line="276" w:lineRule="auto"/>
        <w:ind w:firstLine="567"/>
        <w:jc w:val="both"/>
        <w:rPr>
          <w:rFonts w:ascii="Times New Roman" w:eastAsia="Times New Roman" w:hAnsi="Times New Roman" w:cs="Times New Roman"/>
          <w:bCs/>
          <w:sz w:val="24"/>
          <w:szCs w:val="24"/>
          <w:lang w:val="uk-UA" w:eastAsia="ru-RU"/>
        </w:rPr>
      </w:pPr>
      <w:bookmarkStart w:id="30" w:name="_1t3h5sf" w:colFirst="0" w:colLast="0"/>
      <w:bookmarkEnd w:id="30"/>
      <w:r w:rsidRPr="00435CF0">
        <w:rPr>
          <w:rFonts w:ascii="Times New Roman" w:eastAsia="Times New Roman" w:hAnsi="Times New Roman" w:cs="Times New Roman"/>
          <w:bCs/>
          <w:sz w:val="24"/>
          <w:szCs w:val="24"/>
          <w:lang w:val="uk-UA" w:eastAsia="ru-RU"/>
        </w:rPr>
        <w:t xml:space="preserve">Протягом 2022 року відповідними структурними підрозділами  Бучанської міської ради здійснювався постійний моніторинг та аналіз існуючої містобудівної ситуації у всіх населених </w:t>
      </w:r>
      <w:r w:rsidRPr="00435CF0">
        <w:rPr>
          <w:rFonts w:ascii="Times New Roman" w:eastAsia="Times New Roman" w:hAnsi="Times New Roman" w:cs="Times New Roman"/>
          <w:bCs/>
          <w:sz w:val="24"/>
          <w:szCs w:val="24"/>
          <w:lang w:val="uk-UA" w:eastAsia="ru-RU"/>
        </w:rPr>
        <w:lastRenderedPageBreak/>
        <w:t xml:space="preserve">пунктах громади. </w:t>
      </w:r>
    </w:p>
    <w:p w14:paraId="2C51D23C" w14:textId="77777777" w:rsidR="00435CF0" w:rsidRPr="00435CF0" w:rsidRDefault="00435CF0" w:rsidP="00435CF0">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Забезпечується прозорість дозвільних процедур у будівництві, враховується громадська думка під час вирішення питань планування та забудови територій, а також запроваджуються прогресивні архітектурно-конструктивні і технічні рішення у розробленні та впровадженні економічних та енергозберігаючих проектів житлових будинків.</w:t>
      </w:r>
    </w:p>
    <w:p w14:paraId="59FB1C04" w14:textId="77777777" w:rsidR="00435CF0" w:rsidRPr="00435CF0" w:rsidRDefault="00435CF0" w:rsidP="00435CF0">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За 9 місяців 2022 року були прийняті наступні зміни в містобудівній документації</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6"/>
        <w:gridCol w:w="7371"/>
      </w:tblGrid>
      <w:tr w:rsidR="00435CF0" w:rsidRPr="00435CF0" w14:paraId="3059BC94" w14:textId="77777777" w:rsidTr="00435CF0">
        <w:trPr>
          <w:trHeight w:val="70"/>
        </w:trPr>
        <w:tc>
          <w:tcPr>
            <w:tcW w:w="2126" w:type="dxa"/>
            <w:shd w:val="clear" w:color="auto" w:fill="auto"/>
            <w:vAlign w:val="bottom"/>
          </w:tcPr>
          <w:p w14:paraId="116EA597" w14:textId="77777777" w:rsidR="00435CF0" w:rsidRPr="00435CF0" w:rsidRDefault="00435CF0" w:rsidP="00435CF0">
            <w:pPr>
              <w:widowControl w:val="0"/>
              <w:spacing w:after="0" w:line="276" w:lineRule="auto"/>
              <w:ind w:firstLine="567"/>
              <w:jc w:val="center"/>
              <w:rPr>
                <w:rFonts w:ascii="Times New Roman" w:eastAsia="Times New Roman" w:hAnsi="Times New Roman" w:cs="Times New Roman"/>
                <w:b/>
                <w:bCs/>
                <w:sz w:val="24"/>
                <w:szCs w:val="24"/>
                <w:lang w:val="uk-UA" w:eastAsia="ru-RU"/>
              </w:rPr>
            </w:pPr>
            <w:r w:rsidRPr="00435CF0">
              <w:rPr>
                <w:rFonts w:ascii="Times New Roman" w:eastAsia="Times New Roman" w:hAnsi="Times New Roman" w:cs="Times New Roman"/>
                <w:b/>
                <w:bCs/>
                <w:sz w:val="24"/>
                <w:szCs w:val="24"/>
                <w:lang w:val="uk-UA" w:eastAsia="ru-RU"/>
              </w:rPr>
              <w:t>№ рішення</w:t>
            </w:r>
          </w:p>
        </w:tc>
        <w:tc>
          <w:tcPr>
            <w:tcW w:w="7371" w:type="dxa"/>
            <w:vAlign w:val="center"/>
          </w:tcPr>
          <w:p w14:paraId="5CD3470E" w14:textId="77777777" w:rsidR="00435CF0" w:rsidRPr="00435CF0" w:rsidRDefault="00435CF0" w:rsidP="00435CF0">
            <w:pPr>
              <w:widowControl w:val="0"/>
              <w:spacing w:after="0" w:line="276" w:lineRule="auto"/>
              <w:ind w:firstLine="567"/>
              <w:jc w:val="center"/>
              <w:rPr>
                <w:rFonts w:ascii="Times New Roman" w:eastAsia="Times New Roman" w:hAnsi="Times New Roman" w:cs="Times New Roman"/>
                <w:b/>
                <w:bCs/>
                <w:sz w:val="24"/>
                <w:szCs w:val="24"/>
                <w:lang w:val="uk-UA" w:eastAsia="ru-RU"/>
              </w:rPr>
            </w:pPr>
            <w:r w:rsidRPr="00435CF0">
              <w:rPr>
                <w:rFonts w:ascii="Times New Roman" w:eastAsia="Times New Roman" w:hAnsi="Times New Roman" w:cs="Times New Roman"/>
                <w:b/>
                <w:bCs/>
                <w:sz w:val="24"/>
                <w:szCs w:val="24"/>
                <w:lang w:val="uk-UA" w:eastAsia="ru-RU"/>
              </w:rPr>
              <w:t>Назва рішення Бучанської міської ради</w:t>
            </w:r>
          </w:p>
        </w:tc>
      </w:tr>
      <w:tr w:rsidR="00435CF0" w:rsidRPr="00435CF0" w14:paraId="29D6736B" w14:textId="77777777" w:rsidTr="00435CF0">
        <w:trPr>
          <w:trHeight w:val="70"/>
        </w:trPr>
        <w:tc>
          <w:tcPr>
            <w:tcW w:w="2126" w:type="dxa"/>
            <w:shd w:val="clear" w:color="auto" w:fill="auto"/>
            <w:vAlign w:val="bottom"/>
          </w:tcPr>
          <w:p w14:paraId="7DA44118" w14:textId="77777777" w:rsidR="00435CF0" w:rsidRPr="00435CF0" w:rsidRDefault="00435CF0" w:rsidP="00435CF0">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2830- 27-VIІІ</w:t>
            </w:r>
          </w:p>
        </w:tc>
        <w:tc>
          <w:tcPr>
            <w:tcW w:w="7371" w:type="dxa"/>
            <w:vAlign w:val="center"/>
          </w:tcPr>
          <w:p w14:paraId="216232ED" w14:textId="77777777" w:rsidR="00435CF0" w:rsidRPr="00435CF0" w:rsidRDefault="00435CF0" w:rsidP="00435CF0">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Про  внесення змін до матеріалів містобудівної документації, а саме: «Детальний план території, площею 160,0 га, під житлову забудову з об’єктами соціальної інфраструктури, що розташована </w:t>
            </w:r>
          </w:p>
          <w:p w14:paraId="4F4875A7" w14:textId="77777777" w:rsidR="00435CF0" w:rsidRPr="00435CF0" w:rsidRDefault="00435CF0" w:rsidP="00435CF0">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в районі вул. Києво-Мироцька в  м. Буча (масив Ястремщина)» </w:t>
            </w:r>
          </w:p>
        </w:tc>
      </w:tr>
      <w:tr w:rsidR="00435CF0" w:rsidRPr="00435CF0" w14:paraId="2DEF939A" w14:textId="77777777" w:rsidTr="00435CF0">
        <w:trPr>
          <w:trHeight w:val="70"/>
        </w:trPr>
        <w:tc>
          <w:tcPr>
            <w:tcW w:w="2126" w:type="dxa"/>
            <w:shd w:val="clear" w:color="auto" w:fill="auto"/>
            <w:vAlign w:val="bottom"/>
          </w:tcPr>
          <w:p w14:paraId="23168AFE" w14:textId="77777777" w:rsidR="00435CF0" w:rsidRPr="00435CF0" w:rsidRDefault="00435CF0" w:rsidP="00435CF0">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2831- 27-VIІІ</w:t>
            </w:r>
          </w:p>
        </w:tc>
        <w:tc>
          <w:tcPr>
            <w:tcW w:w="7371" w:type="dxa"/>
            <w:vAlign w:val="center"/>
          </w:tcPr>
          <w:p w14:paraId="32DEF1D0" w14:textId="77777777" w:rsidR="00435CF0" w:rsidRPr="00435CF0" w:rsidRDefault="00435CF0" w:rsidP="00435CF0">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Про розробку детального плану території, орієнтовною площею 88,0 га,  для  розміщення садибної забудови та об’єктів громадського призначення в межах вулиць В. Стуса, Котляревського, В. Марченка, В. Симоненка та пойми річки Рокач в м. Буча Київської області</w:t>
            </w:r>
          </w:p>
        </w:tc>
      </w:tr>
      <w:tr w:rsidR="00435CF0" w:rsidRPr="005B7D9A" w14:paraId="19E592DC" w14:textId="77777777" w:rsidTr="00435CF0">
        <w:trPr>
          <w:trHeight w:val="70"/>
        </w:trPr>
        <w:tc>
          <w:tcPr>
            <w:tcW w:w="2126" w:type="dxa"/>
            <w:shd w:val="clear" w:color="auto" w:fill="auto"/>
            <w:vAlign w:val="bottom"/>
          </w:tcPr>
          <w:p w14:paraId="5AFE4905" w14:textId="77777777" w:rsidR="00435CF0" w:rsidRPr="00435CF0" w:rsidRDefault="00435CF0" w:rsidP="00435CF0">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2832- 27-VIІІ</w:t>
            </w:r>
          </w:p>
        </w:tc>
        <w:tc>
          <w:tcPr>
            <w:tcW w:w="7371" w:type="dxa"/>
            <w:vAlign w:val="center"/>
          </w:tcPr>
          <w:p w14:paraId="684428FE" w14:textId="77777777" w:rsidR="00435CF0" w:rsidRPr="00435CF0" w:rsidRDefault="00435CF0" w:rsidP="00435CF0">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Про розробку детального плану території, орієнтовною площею 125,0 га,  для  розташування багатоквартирної житлової забудови, об’єктів соціального та громадського призначення в межах вулиць І. Виговського, Депутатська та траси М-07 (Київ-Ковель-Ягодин) в м. Буча Київської області</w:t>
            </w:r>
          </w:p>
        </w:tc>
      </w:tr>
      <w:tr w:rsidR="00435CF0" w:rsidRPr="00435CF0" w14:paraId="703FC7A0" w14:textId="77777777" w:rsidTr="00435CF0">
        <w:trPr>
          <w:trHeight w:val="70"/>
        </w:trPr>
        <w:tc>
          <w:tcPr>
            <w:tcW w:w="2126" w:type="dxa"/>
            <w:shd w:val="clear" w:color="auto" w:fill="auto"/>
            <w:vAlign w:val="bottom"/>
          </w:tcPr>
          <w:p w14:paraId="173FBBB2" w14:textId="77777777" w:rsidR="00435CF0" w:rsidRPr="00435CF0" w:rsidRDefault="00435CF0" w:rsidP="00435CF0">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2833- 27-VIІІ</w:t>
            </w:r>
          </w:p>
        </w:tc>
        <w:tc>
          <w:tcPr>
            <w:tcW w:w="7371" w:type="dxa"/>
            <w:vAlign w:val="center"/>
          </w:tcPr>
          <w:p w14:paraId="031050DE" w14:textId="77777777" w:rsidR="00435CF0" w:rsidRPr="00435CF0" w:rsidRDefault="00435CF0" w:rsidP="00435CF0">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Про  затвердження детального плану території, орієнтовною</w:t>
            </w:r>
          </w:p>
          <w:p w14:paraId="23FB06C7" w14:textId="77777777" w:rsidR="00435CF0" w:rsidRPr="00435CF0" w:rsidRDefault="00435CF0" w:rsidP="00435CF0">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площею 0,74 га, для розміщення садибної забудови по вул.Тюльпанова в селищі Ворзель Бучанського району Київської області</w:t>
            </w:r>
          </w:p>
        </w:tc>
      </w:tr>
      <w:tr w:rsidR="00435CF0" w:rsidRPr="00435CF0" w14:paraId="5BB2685B" w14:textId="77777777" w:rsidTr="00435CF0">
        <w:trPr>
          <w:trHeight w:val="70"/>
        </w:trPr>
        <w:tc>
          <w:tcPr>
            <w:tcW w:w="2126" w:type="dxa"/>
            <w:shd w:val="clear" w:color="auto" w:fill="auto"/>
            <w:vAlign w:val="bottom"/>
          </w:tcPr>
          <w:p w14:paraId="59DA32F8" w14:textId="77777777" w:rsidR="00435CF0" w:rsidRPr="00435CF0" w:rsidRDefault="00435CF0" w:rsidP="00435CF0">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2834- 27-VIІІ</w:t>
            </w:r>
          </w:p>
        </w:tc>
        <w:tc>
          <w:tcPr>
            <w:tcW w:w="7371" w:type="dxa"/>
            <w:vAlign w:val="center"/>
          </w:tcPr>
          <w:p w14:paraId="22E23906" w14:textId="77777777" w:rsidR="00435CF0" w:rsidRPr="00435CF0" w:rsidRDefault="00435CF0" w:rsidP="00435CF0">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Про розробку детального плану території, орієнтовною пл.16,3 га,  для  розміщення автозаправного комплексу в межах вул.Київська та Овчаренка в селі Синяк Бучанського району Київської області</w:t>
            </w:r>
          </w:p>
        </w:tc>
      </w:tr>
      <w:tr w:rsidR="00435CF0" w:rsidRPr="00435CF0" w14:paraId="050CAD6C" w14:textId="77777777" w:rsidTr="00435CF0">
        <w:trPr>
          <w:trHeight w:val="70"/>
        </w:trPr>
        <w:tc>
          <w:tcPr>
            <w:tcW w:w="2126" w:type="dxa"/>
            <w:shd w:val="clear" w:color="auto" w:fill="auto"/>
            <w:vAlign w:val="bottom"/>
          </w:tcPr>
          <w:p w14:paraId="665A4858" w14:textId="77777777" w:rsidR="00435CF0" w:rsidRPr="00435CF0" w:rsidRDefault="00435CF0" w:rsidP="00435CF0">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2835- 27-VIІІ</w:t>
            </w:r>
          </w:p>
        </w:tc>
        <w:tc>
          <w:tcPr>
            <w:tcW w:w="7371" w:type="dxa"/>
            <w:vAlign w:val="center"/>
          </w:tcPr>
          <w:p w14:paraId="30963747" w14:textId="77777777" w:rsidR="00435CF0" w:rsidRPr="00435CF0" w:rsidRDefault="00435CF0" w:rsidP="00435CF0">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Про  затвердження детального плану  території, орієнтовною пл.10,2 га, для розміщення готельно-рестораного комплексу з</w:t>
            </w:r>
          </w:p>
          <w:p w14:paraId="0DD37A6F" w14:textId="77777777" w:rsidR="00435CF0" w:rsidRPr="00435CF0" w:rsidRDefault="00435CF0" w:rsidP="00435CF0">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облаштуванням зони відпочинку населення, що розташована в межах існуючої водойми по вул. Яблунська в м. Буча Київської області</w:t>
            </w:r>
          </w:p>
        </w:tc>
      </w:tr>
      <w:tr w:rsidR="00435CF0" w:rsidRPr="00435CF0" w14:paraId="606BE0BC" w14:textId="77777777" w:rsidTr="00435CF0">
        <w:trPr>
          <w:trHeight w:val="70"/>
        </w:trPr>
        <w:tc>
          <w:tcPr>
            <w:tcW w:w="2126" w:type="dxa"/>
            <w:shd w:val="clear" w:color="auto" w:fill="auto"/>
            <w:vAlign w:val="bottom"/>
          </w:tcPr>
          <w:p w14:paraId="5265CB72" w14:textId="77777777" w:rsidR="00435CF0" w:rsidRPr="00435CF0" w:rsidRDefault="00435CF0" w:rsidP="00435CF0">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2836- 27-VIІІ</w:t>
            </w:r>
          </w:p>
        </w:tc>
        <w:tc>
          <w:tcPr>
            <w:tcW w:w="7371" w:type="dxa"/>
            <w:vAlign w:val="center"/>
          </w:tcPr>
          <w:p w14:paraId="263AABA2" w14:textId="77777777" w:rsidR="00435CF0" w:rsidRPr="00435CF0" w:rsidRDefault="00435CF0" w:rsidP="00435CF0">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Про  затвердження  містобудівної документації: «Внесення змін до Генерального плану м. Буча Київської області» та розділу «Охорона навколишнього природного середовища» (Звіт про стратегічну екологічну оцінку) у складі документу державного планування «Внесення змін до генерального плану  м. Буча </w:t>
            </w:r>
          </w:p>
          <w:p w14:paraId="33D729D0" w14:textId="77777777" w:rsidR="00435CF0" w:rsidRPr="00435CF0" w:rsidRDefault="00435CF0" w:rsidP="00435CF0">
            <w:pPr>
              <w:widowControl w:val="0"/>
              <w:spacing w:after="0" w:line="276" w:lineRule="auto"/>
              <w:ind w:firstLine="41"/>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Київської області»</w:t>
            </w:r>
          </w:p>
        </w:tc>
      </w:tr>
      <w:tr w:rsidR="00435CF0" w:rsidRPr="00435CF0" w14:paraId="64D9DD74" w14:textId="77777777" w:rsidTr="00435CF0">
        <w:trPr>
          <w:trHeight w:val="70"/>
        </w:trPr>
        <w:tc>
          <w:tcPr>
            <w:tcW w:w="2126" w:type="dxa"/>
            <w:shd w:val="clear" w:color="auto" w:fill="auto"/>
            <w:vAlign w:val="bottom"/>
          </w:tcPr>
          <w:p w14:paraId="259973C6" w14:textId="77777777" w:rsidR="00435CF0" w:rsidRPr="00435CF0" w:rsidRDefault="00435CF0" w:rsidP="00435CF0">
            <w:pPr>
              <w:widowControl w:val="0"/>
              <w:spacing w:after="0" w:line="276" w:lineRule="auto"/>
              <w:ind w:firstLine="567"/>
              <w:jc w:val="both"/>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3152-33-VIІІ</w:t>
            </w:r>
          </w:p>
        </w:tc>
        <w:tc>
          <w:tcPr>
            <w:tcW w:w="7371" w:type="dxa"/>
            <w:vAlign w:val="center"/>
          </w:tcPr>
          <w:p w14:paraId="0AFB46DA" w14:textId="77777777" w:rsidR="00435CF0" w:rsidRPr="00435CF0" w:rsidRDefault="00435CF0" w:rsidP="00435CF0">
            <w:pPr>
              <w:widowControl w:val="0"/>
              <w:spacing w:after="0" w:line="276" w:lineRule="auto"/>
              <w:ind w:firstLine="41"/>
              <w:rPr>
                <w:rFonts w:ascii="Times New Roman" w:eastAsia="Times New Roman" w:hAnsi="Times New Roman" w:cs="Times New Roman"/>
                <w:bCs/>
                <w:sz w:val="24"/>
                <w:szCs w:val="24"/>
                <w:lang w:val="uk-UA" w:eastAsia="ru-RU"/>
              </w:rPr>
            </w:pPr>
            <w:r w:rsidRPr="00435CF0">
              <w:rPr>
                <w:rFonts w:ascii="Times New Roman" w:eastAsia="Times New Roman" w:hAnsi="Times New Roman" w:cs="Times New Roman"/>
                <w:bCs/>
                <w:sz w:val="24"/>
                <w:szCs w:val="24"/>
                <w:lang w:val="uk-UA" w:eastAsia="ru-RU"/>
              </w:rPr>
              <w:t xml:space="preserve">Про  внесення змін до матеріалів містобудівної документації, а саме: «Детальний план території, розміщення та експлуатації основних, підсобних і допоміжних будівель та споруд підприємств переробної, машинобудівної та іншої промисловості площею 25 га в адміністративних межах Мироцької сільської ради Києво-Святошинського району Київської області» </w:t>
            </w:r>
          </w:p>
        </w:tc>
      </w:tr>
    </w:tbl>
    <w:p w14:paraId="15119731" w14:textId="77777777" w:rsidR="00435CF0" w:rsidRPr="00435CF0" w:rsidRDefault="00435CF0" w:rsidP="00435CF0">
      <w:pPr>
        <w:widowControl w:val="0"/>
        <w:spacing w:after="0" w:line="276" w:lineRule="auto"/>
        <w:ind w:firstLine="567"/>
        <w:jc w:val="both"/>
        <w:rPr>
          <w:rFonts w:ascii="Times New Roman" w:eastAsia="Times New Roman" w:hAnsi="Times New Roman" w:cs="Times New Roman"/>
          <w:bCs/>
          <w:sz w:val="24"/>
          <w:szCs w:val="24"/>
          <w:lang w:val="uk-UA" w:eastAsia="ru-RU"/>
        </w:rPr>
      </w:pPr>
    </w:p>
    <w:p w14:paraId="5EE1E36D" w14:textId="77777777" w:rsidR="00435CF0" w:rsidRPr="00435CF0" w:rsidRDefault="00435CF0" w:rsidP="00435CF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Станом на 01.10.2022 року зареєстровано та видано 195 будівельних паспортів на забудову земельних ділянок та 6 містобудівних умов та обмежень. </w:t>
      </w:r>
    </w:p>
    <w:p w14:paraId="526E899C" w14:textId="314D4B74" w:rsidR="007E65A8" w:rsidRPr="007E65A8" w:rsidRDefault="007E65A8" w:rsidP="007E65A8">
      <w:pPr>
        <w:widowControl w:val="0"/>
        <w:spacing w:after="0" w:line="276" w:lineRule="auto"/>
        <w:ind w:firstLine="720"/>
        <w:jc w:val="both"/>
        <w:rPr>
          <w:rFonts w:ascii="Times New Roman" w:eastAsia="Times New Roman" w:hAnsi="Times New Roman" w:cs="Times New Roman"/>
          <w:sz w:val="24"/>
          <w:szCs w:val="24"/>
          <w:lang w:val="uk-UA" w:eastAsia="ru-RU"/>
        </w:rPr>
      </w:pPr>
      <w:r w:rsidRPr="007E65A8">
        <w:rPr>
          <w:rFonts w:ascii="Times New Roman" w:eastAsia="Times New Roman" w:hAnsi="Times New Roman" w:cs="Times New Roman"/>
          <w:sz w:val="24"/>
          <w:szCs w:val="24"/>
          <w:lang w:val="uk-UA" w:eastAsia="ru-RU"/>
        </w:rPr>
        <w:t>Внаслідок агресії російської федерації проти України на території Бучанської територіальної громади  станом на</w:t>
      </w:r>
      <w:r>
        <w:rPr>
          <w:rFonts w:ascii="Times New Roman" w:eastAsia="Times New Roman" w:hAnsi="Times New Roman" w:cs="Times New Roman"/>
          <w:sz w:val="24"/>
          <w:szCs w:val="24"/>
          <w:lang w:val="uk-UA" w:eastAsia="ru-RU"/>
        </w:rPr>
        <w:t xml:space="preserve"> 01.12.2022</w:t>
      </w:r>
      <w:r w:rsidRPr="007E65A8">
        <w:rPr>
          <w:rFonts w:ascii="Times New Roman" w:eastAsia="Times New Roman" w:hAnsi="Times New Roman" w:cs="Times New Roman"/>
          <w:sz w:val="24"/>
          <w:szCs w:val="24"/>
          <w:lang w:val="uk-UA" w:eastAsia="ru-RU"/>
        </w:rPr>
        <w:t xml:space="preserve"> року були пошкоджені  2983 об’єкти. </w:t>
      </w:r>
    </w:p>
    <w:p w14:paraId="615E6713" w14:textId="79374336" w:rsidR="007E65A8" w:rsidRDefault="007E65A8" w:rsidP="007C3D96">
      <w:pPr>
        <w:widowControl w:val="0"/>
        <w:spacing w:after="0" w:line="276" w:lineRule="auto"/>
        <w:jc w:val="both"/>
        <w:rPr>
          <w:rFonts w:ascii="Times New Roman" w:eastAsia="Times New Roman" w:hAnsi="Times New Roman" w:cs="Times New Roman"/>
          <w:sz w:val="24"/>
          <w:szCs w:val="24"/>
          <w:lang w:val="uk-UA" w:eastAsia="ru-RU"/>
        </w:rPr>
      </w:pPr>
      <w:r w:rsidRPr="007E65A8">
        <w:rPr>
          <w:rFonts w:ascii="Times New Roman" w:eastAsia="Times New Roman" w:hAnsi="Times New Roman" w:cs="Times New Roman"/>
          <w:noProof/>
          <w:sz w:val="24"/>
          <w:szCs w:val="24"/>
          <w:lang w:eastAsia="ru-RU"/>
        </w:rPr>
        <w:drawing>
          <wp:inline distT="0" distB="0" distL="0" distR="0" wp14:anchorId="4DEE84EE" wp14:editId="6C104E78">
            <wp:extent cx="6081964" cy="258127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08135" cy="2592383"/>
                    </a:xfrm>
                    <a:prstGeom prst="rect">
                      <a:avLst/>
                    </a:prstGeom>
                    <a:noFill/>
                    <a:ln>
                      <a:noFill/>
                    </a:ln>
                  </pic:spPr>
                </pic:pic>
              </a:graphicData>
            </a:graphic>
          </wp:inline>
        </w:drawing>
      </w:r>
    </w:p>
    <w:p w14:paraId="581A68F9" w14:textId="083A0A21" w:rsidR="0010340B" w:rsidRDefault="0010340B" w:rsidP="007C3D96">
      <w:pPr>
        <w:widowControl w:val="0"/>
        <w:spacing w:after="0" w:line="276" w:lineRule="auto"/>
        <w:jc w:val="both"/>
        <w:rPr>
          <w:rFonts w:ascii="Times New Roman" w:eastAsia="Times New Roman" w:hAnsi="Times New Roman" w:cs="Times New Roman"/>
          <w:sz w:val="24"/>
          <w:szCs w:val="24"/>
          <w:lang w:val="uk-UA" w:eastAsia="ru-RU"/>
        </w:rPr>
      </w:pPr>
    </w:p>
    <w:p w14:paraId="35A33628" w14:textId="3339154E" w:rsidR="0010340B" w:rsidRDefault="0010340B" w:rsidP="0010340B">
      <w:pPr>
        <w:widowControl w:val="0"/>
        <w:spacing w:after="0" w:line="276" w:lineRule="auto"/>
        <w:ind w:firstLine="426"/>
        <w:jc w:val="both"/>
        <w:rPr>
          <w:rFonts w:ascii="Times New Roman" w:eastAsia="Times New Roman" w:hAnsi="Times New Roman" w:cs="Times New Roman"/>
          <w:sz w:val="24"/>
          <w:szCs w:val="24"/>
          <w:lang w:val="uk-UA" w:eastAsia="ru-RU"/>
        </w:rPr>
      </w:pPr>
      <w:r w:rsidRPr="0010340B">
        <w:rPr>
          <w:rFonts w:ascii="Times New Roman" w:eastAsia="Times New Roman" w:hAnsi="Times New Roman" w:cs="Times New Roman"/>
          <w:sz w:val="24"/>
          <w:szCs w:val="24"/>
          <w:lang w:val="uk-UA" w:eastAsia="ru-RU"/>
        </w:rPr>
        <w:t xml:space="preserve">Відповідно до порядку використання коштів за рахунок «Фонду відновлення зруйнованого майна та інфраструктури» (UNITED 24) (далі – кошти Фонду), затвердженого постановою Кабінету Міністрів України від 29 липня 2022 року № 879 «Деякі питання фінансування робіт з відновлення зруйнованого майна та інфраструктури», </w:t>
      </w:r>
      <w:r>
        <w:rPr>
          <w:rFonts w:ascii="Times New Roman" w:eastAsia="Times New Roman" w:hAnsi="Times New Roman" w:cs="Times New Roman"/>
          <w:sz w:val="24"/>
          <w:szCs w:val="24"/>
          <w:lang w:val="uk-UA" w:eastAsia="ru-RU"/>
        </w:rPr>
        <w:t xml:space="preserve">Бучанська міська рада </w:t>
      </w:r>
      <w:r w:rsidRPr="0010340B">
        <w:rPr>
          <w:rFonts w:ascii="Times New Roman" w:eastAsia="Times New Roman" w:hAnsi="Times New Roman" w:cs="Times New Roman"/>
          <w:sz w:val="24"/>
          <w:szCs w:val="24"/>
          <w:lang w:val="uk-UA" w:eastAsia="ru-RU"/>
        </w:rPr>
        <w:t xml:space="preserve"> направила до </w:t>
      </w:r>
      <w:r>
        <w:rPr>
          <w:rFonts w:ascii="Times New Roman" w:eastAsia="Times New Roman" w:hAnsi="Times New Roman" w:cs="Times New Roman"/>
          <w:sz w:val="24"/>
          <w:szCs w:val="24"/>
          <w:lang w:val="uk-UA" w:eastAsia="ru-RU"/>
        </w:rPr>
        <w:t xml:space="preserve">Київської обласної військової адміністрації </w:t>
      </w:r>
      <w:r w:rsidRPr="0010340B">
        <w:rPr>
          <w:rFonts w:ascii="Times New Roman" w:eastAsia="Times New Roman" w:hAnsi="Times New Roman" w:cs="Times New Roman"/>
          <w:sz w:val="24"/>
          <w:szCs w:val="24"/>
          <w:lang w:val="uk-UA" w:eastAsia="ru-RU"/>
        </w:rPr>
        <w:t xml:space="preserve"> звернення щодо залучення коштів Фонду на </w:t>
      </w:r>
      <w:r w:rsidR="001816D0">
        <w:rPr>
          <w:rFonts w:ascii="Times New Roman" w:eastAsia="Times New Roman" w:hAnsi="Times New Roman" w:cs="Times New Roman"/>
          <w:sz w:val="24"/>
          <w:szCs w:val="24"/>
          <w:lang w:val="uk-UA" w:eastAsia="ru-RU"/>
        </w:rPr>
        <w:t>реконструкцію 5 секції будинку за адресою вул. Б.Гмирі 11/6 в м.Буча на суму 125,5 млн.грн.</w:t>
      </w:r>
    </w:p>
    <w:p w14:paraId="2FF31167" w14:textId="1222E94D" w:rsidR="00A14EC2" w:rsidRDefault="00A14EC2" w:rsidP="0010340B">
      <w:pPr>
        <w:widowControl w:val="0"/>
        <w:spacing w:after="0" w:line="276" w:lineRule="auto"/>
        <w:ind w:firstLine="426"/>
        <w:jc w:val="both"/>
        <w:rPr>
          <w:rFonts w:ascii="Times New Roman" w:eastAsia="Times New Roman" w:hAnsi="Times New Roman" w:cs="Times New Roman"/>
          <w:sz w:val="24"/>
          <w:szCs w:val="24"/>
          <w:lang w:val="uk-UA" w:eastAsia="ru-RU"/>
        </w:rPr>
      </w:pPr>
      <w:r w:rsidRPr="00A14EC2">
        <w:rPr>
          <w:rFonts w:ascii="Times New Roman" w:eastAsia="Times New Roman" w:hAnsi="Times New Roman" w:cs="Times New Roman"/>
          <w:sz w:val="24"/>
          <w:szCs w:val="24"/>
          <w:lang w:val="uk-UA" w:eastAsia="ru-RU"/>
        </w:rPr>
        <w:t>Крім цього, у рамках конкурсного відбору проєктів, які фінансуватимуться за рахунок субвенції з державного бюджету місцевим бюджетам на реалізацію проєктів у рамках Програми з відновлення України, затверджених постановою Кабінету Міністрів України від 15 грудня 2021 року № 1324 «Про затвердження Порядку та умов надання субвенції з державного бюджету місцевим бюджетам на реалізацію проектів у рамках Програми з відновлення України» (із змінами)</w:t>
      </w:r>
      <w:r>
        <w:rPr>
          <w:rFonts w:ascii="Times New Roman" w:eastAsia="Times New Roman" w:hAnsi="Times New Roman" w:cs="Times New Roman"/>
          <w:sz w:val="24"/>
          <w:szCs w:val="24"/>
          <w:lang w:val="uk-UA" w:eastAsia="ru-RU"/>
        </w:rPr>
        <w:t xml:space="preserve"> Бучанською міською радою подано </w:t>
      </w:r>
      <w:r w:rsidR="001D32FD">
        <w:rPr>
          <w:rFonts w:ascii="Times New Roman" w:eastAsia="Times New Roman" w:hAnsi="Times New Roman" w:cs="Times New Roman"/>
          <w:sz w:val="24"/>
          <w:szCs w:val="24"/>
          <w:lang w:val="uk-UA" w:eastAsia="ru-RU"/>
        </w:rPr>
        <w:t xml:space="preserve">7 проєктів, </w:t>
      </w:r>
      <w:r w:rsidR="00355C2B">
        <w:rPr>
          <w:rFonts w:ascii="Times New Roman" w:eastAsia="Times New Roman" w:hAnsi="Times New Roman" w:cs="Times New Roman"/>
          <w:sz w:val="24"/>
          <w:szCs w:val="24"/>
          <w:lang w:val="uk-UA" w:eastAsia="ru-RU"/>
        </w:rPr>
        <w:t>3</w:t>
      </w:r>
      <w:r w:rsidR="001D32FD">
        <w:rPr>
          <w:rFonts w:ascii="Times New Roman" w:eastAsia="Times New Roman" w:hAnsi="Times New Roman" w:cs="Times New Roman"/>
          <w:sz w:val="24"/>
          <w:szCs w:val="24"/>
          <w:lang w:val="uk-UA" w:eastAsia="ru-RU"/>
        </w:rPr>
        <w:t xml:space="preserve"> з яких пройшли конкурсний відбір і розпочнуть реалізацію у 2023 році:</w:t>
      </w:r>
    </w:p>
    <w:p w14:paraId="342D7668" w14:textId="177F1422" w:rsidR="001D32FD" w:rsidRDefault="00355C2B" w:rsidP="00355C2B">
      <w:pPr>
        <w:pStyle w:val="a5"/>
        <w:widowControl w:val="0"/>
        <w:numPr>
          <w:ilvl w:val="0"/>
          <w:numId w:val="11"/>
        </w:numPr>
        <w:spacing w:after="0"/>
        <w:jc w:val="both"/>
        <w:rPr>
          <w:rFonts w:ascii="Times New Roman" w:eastAsia="Times New Roman" w:hAnsi="Times New Roman"/>
          <w:sz w:val="24"/>
          <w:szCs w:val="24"/>
          <w:lang w:val="uk-UA" w:eastAsia="ru-RU"/>
        </w:rPr>
      </w:pPr>
      <w:r w:rsidRPr="00355C2B">
        <w:rPr>
          <w:rFonts w:ascii="Times New Roman" w:eastAsia="Times New Roman" w:hAnsi="Times New Roman"/>
          <w:sz w:val="24"/>
          <w:szCs w:val="24"/>
          <w:lang w:val="uk-UA" w:eastAsia="ru-RU"/>
        </w:rPr>
        <w:t>Реконструкція Бучанського навчально-виховного комплексу «Спеціалізована загальноосвітня школа І-ІІІ ступенів - загальноосвітня школа І-ІІІ ступенів» №2 по вул. Шевченка, 14 в м. Буча</w:t>
      </w:r>
      <w:r>
        <w:rPr>
          <w:rFonts w:ascii="Times New Roman" w:eastAsia="Times New Roman" w:hAnsi="Times New Roman"/>
          <w:sz w:val="24"/>
          <w:szCs w:val="24"/>
          <w:lang w:val="uk-UA" w:eastAsia="ru-RU"/>
        </w:rPr>
        <w:t>;</w:t>
      </w:r>
    </w:p>
    <w:p w14:paraId="01340F15" w14:textId="142A7B96" w:rsidR="00355C2B" w:rsidRDefault="00355C2B" w:rsidP="00355C2B">
      <w:pPr>
        <w:pStyle w:val="a5"/>
        <w:widowControl w:val="0"/>
        <w:numPr>
          <w:ilvl w:val="0"/>
          <w:numId w:val="11"/>
        </w:numPr>
        <w:spacing w:after="0"/>
        <w:jc w:val="both"/>
        <w:rPr>
          <w:rFonts w:ascii="Times New Roman" w:eastAsia="Times New Roman" w:hAnsi="Times New Roman"/>
          <w:sz w:val="24"/>
          <w:szCs w:val="24"/>
          <w:lang w:val="uk-UA" w:eastAsia="ru-RU"/>
        </w:rPr>
      </w:pPr>
      <w:r w:rsidRPr="00355C2B">
        <w:rPr>
          <w:rFonts w:ascii="Times New Roman" w:eastAsia="Times New Roman" w:hAnsi="Times New Roman"/>
          <w:sz w:val="24"/>
          <w:szCs w:val="24"/>
          <w:lang w:val="uk-UA" w:eastAsia="ru-RU"/>
        </w:rPr>
        <w:t>Реконструкція майданчика водопровідних споруд із застосуванням новітніх технологій та</w:t>
      </w:r>
      <w:r>
        <w:rPr>
          <w:rFonts w:ascii="Times New Roman" w:eastAsia="Times New Roman" w:hAnsi="Times New Roman"/>
          <w:sz w:val="24"/>
          <w:szCs w:val="24"/>
          <w:lang w:val="uk-UA" w:eastAsia="ru-RU"/>
        </w:rPr>
        <w:t xml:space="preserve"> </w:t>
      </w:r>
      <w:r w:rsidRPr="00355C2B">
        <w:rPr>
          <w:rFonts w:ascii="Times New Roman" w:eastAsia="Times New Roman" w:hAnsi="Times New Roman"/>
          <w:sz w:val="24"/>
          <w:szCs w:val="24"/>
          <w:lang w:val="uk-UA" w:eastAsia="ru-RU"/>
        </w:rPr>
        <w:t>встановленням обладнання з очистки та знезалізн</w:t>
      </w:r>
      <w:r>
        <w:rPr>
          <w:rFonts w:ascii="Times New Roman" w:eastAsia="Times New Roman" w:hAnsi="Times New Roman"/>
          <w:sz w:val="24"/>
          <w:szCs w:val="24"/>
          <w:lang w:val="uk-UA" w:eastAsia="ru-RU"/>
        </w:rPr>
        <w:t xml:space="preserve">ення питної води за адресою: м. </w:t>
      </w:r>
      <w:r w:rsidRPr="00355C2B">
        <w:rPr>
          <w:rFonts w:ascii="Times New Roman" w:eastAsia="Times New Roman" w:hAnsi="Times New Roman"/>
          <w:sz w:val="24"/>
          <w:szCs w:val="24"/>
          <w:lang w:val="uk-UA" w:eastAsia="ru-RU"/>
        </w:rPr>
        <w:t>Буча, вулиця</w:t>
      </w:r>
      <w:r>
        <w:rPr>
          <w:rFonts w:ascii="Times New Roman" w:eastAsia="Times New Roman" w:hAnsi="Times New Roman"/>
          <w:sz w:val="24"/>
          <w:szCs w:val="24"/>
          <w:lang w:val="uk-UA" w:eastAsia="ru-RU"/>
        </w:rPr>
        <w:t xml:space="preserve"> </w:t>
      </w:r>
      <w:r w:rsidRPr="00355C2B">
        <w:rPr>
          <w:rFonts w:ascii="Times New Roman" w:eastAsia="Times New Roman" w:hAnsi="Times New Roman"/>
          <w:sz w:val="24"/>
          <w:szCs w:val="24"/>
          <w:lang w:val="uk-UA" w:eastAsia="ru-RU"/>
        </w:rPr>
        <w:t>Склозаводська,12-б</w:t>
      </w:r>
      <w:r>
        <w:rPr>
          <w:rFonts w:ascii="Times New Roman" w:eastAsia="Times New Roman" w:hAnsi="Times New Roman"/>
          <w:sz w:val="24"/>
          <w:szCs w:val="24"/>
          <w:lang w:val="uk-UA" w:eastAsia="ru-RU"/>
        </w:rPr>
        <w:t>;</w:t>
      </w:r>
    </w:p>
    <w:p w14:paraId="3CD3ED61" w14:textId="3687F59F" w:rsidR="00355C2B" w:rsidRPr="00355C2B" w:rsidRDefault="00355C2B" w:rsidP="00355C2B">
      <w:pPr>
        <w:pStyle w:val="a5"/>
        <w:widowControl w:val="0"/>
        <w:numPr>
          <w:ilvl w:val="0"/>
          <w:numId w:val="11"/>
        </w:numPr>
        <w:spacing w:after="0"/>
        <w:jc w:val="both"/>
        <w:rPr>
          <w:rFonts w:ascii="Times New Roman" w:eastAsia="Times New Roman" w:hAnsi="Times New Roman"/>
          <w:sz w:val="24"/>
          <w:szCs w:val="24"/>
          <w:lang w:val="uk-UA" w:eastAsia="ru-RU"/>
        </w:rPr>
      </w:pPr>
      <w:r w:rsidRPr="00355C2B">
        <w:rPr>
          <w:rFonts w:ascii="Times New Roman" w:eastAsia="Times New Roman" w:hAnsi="Times New Roman"/>
          <w:sz w:val="24"/>
          <w:szCs w:val="24"/>
          <w:lang w:val="uk-UA" w:eastAsia="ru-RU"/>
        </w:rPr>
        <w:t>Реконструкція майданчика водопровідних споруд із застосуванням новітніх технологій та</w:t>
      </w:r>
      <w:r>
        <w:rPr>
          <w:rFonts w:ascii="Times New Roman" w:eastAsia="Times New Roman" w:hAnsi="Times New Roman"/>
          <w:sz w:val="24"/>
          <w:szCs w:val="24"/>
          <w:lang w:val="uk-UA" w:eastAsia="ru-RU"/>
        </w:rPr>
        <w:t xml:space="preserve"> </w:t>
      </w:r>
      <w:r w:rsidRPr="00355C2B">
        <w:rPr>
          <w:rFonts w:ascii="Times New Roman" w:eastAsia="Times New Roman" w:hAnsi="Times New Roman"/>
          <w:sz w:val="24"/>
          <w:szCs w:val="24"/>
          <w:lang w:val="uk-UA" w:eastAsia="ru-RU"/>
        </w:rPr>
        <w:t>встановленням обладнання з очистки та знезалізн</w:t>
      </w:r>
      <w:r>
        <w:rPr>
          <w:rFonts w:ascii="Times New Roman" w:eastAsia="Times New Roman" w:hAnsi="Times New Roman"/>
          <w:sz w:val="24"/>
          <w:szCs w:val="24"/>
          <w:lang w:val="uk-UA" w:eastAsia="ru-RU"/>
        </w:rPr>
        <w:t xml:space="preserve">ення питної води за адресою: м. </w:t>
      </w:r>
      <w:r w:rsidRPr="00355C2B">
        <w:rPr>
          <w:rFonts w:ascii="Times New Roman" w:eastAsia="Times New Roman" w:hAnsi="Times New Roman"/>
          <w:sz w:val="24"/>
          <w:szCs w:val="24"/>
          <w:lang w:val="uk-UA" w:eastAsia="ru-RU"/>
        </w:rPr>
        <w:t>Буча, вулиця</w:t>
      </w:r>
      <w:r>
        <w:rPr>
          <w:rFonts w:ascii="Times New Roman" w:eastAsia="Times New Roman" w:hAnsi="Times New Roman"/>
          <w:sz w:val="24"/>
          <w:szCs w:val="24"/>
          <w:lang w:val="uk-UA" w:eastAsia="ru-RU"/>
        </w:rPr>
        <w:t xml:space="preserve"> Тарасівська, 14-а.</w:t>
      </w:r>
    </w:p>
    <w:p w14:paraId="569B0132" w14:textId="4383AE3F" w:rsidR="007C3D96" w:rsidRPr="007C3D96" w:rsidRDefault="00435CF0" w:rsidP="00F57259">
      <w:pPr>
        <w:pStyle w:val="3"/>
      </w:pPr>
      <w:bookmarkStart w:id="31" w:name="_Toc123252355"/>
      <w:r w:rsidRPr="00435CF0">
        <w:lastRenderedPageBreak/>
        <w:t>Цифровізація публічних послуг</w:t>
      </w:r>
      <w:bookmarkEnd w:id="31"/>
    </w:p>
    <w:p w14:paraId="65B41A08" w14:textId="77777777" w:rsidR="00435CF0" w:rsidRPr="00435CF0" w:rsidRDefault="00435CF0" w:rsidP="00435CF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Управління ЦНАП протягом 2022 року вживало заходів для надання  можливості дистанційного доступу до повної, актуальної та достовірної інформації про адміністративну послугу, яка розмішена на офіційному веб-сайті Бучанської міської ради в розділі «Центр надання адміністративних послуг» та на інформаційних порталах суб’єктів надання адміністративних послуг.</w:t>
      </w:r>
    </w:p>
    <w:p w14:paraId="49578317" w14:textId="77777777" w:rsidR="00435CF0" w:rsidRPr="00435CF0" w:rsidRDefault="00435CF0" w:rsidP="00435CF0">
      <w:pPr>
        <w:widowControl w:val="0"/>
        <w:spacing w:after="0" w:line="276" w:lineRule="auto"/>
        <w:ind w:firstLine="284"/>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ab/>
        <w:t>Крім того, забезпечена можливість дистанційного доступу громадянам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3D4CEF8F" w14:textId="77777777" w:rsidR="00435CF0" w:rsidRPr="00435CF0" w:rsidRDefault="00435CF0" w:rsidP="00435CF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На даний час адміністратори  управління ЦНАП приймають документи в паперовому вигляді під час візиту суб’єкту звернення до ЦНАП, разом з тим у суб’єкта звернення є можливість самостійно, або за допомогою адміністратора ЦНАП  замовити ряд послуг он-лайн на визначених державних веб-ресурсах, або на Порталі Дія.  </w:t>
      </w:r>
    </w:p>
    <w:p w14:paraId="4B8F117F" w14:textId="77777777" w:rsidR="00435CF0" w:rsidRPr="00435CF0" w:rsidRDefault="00435CF0" w:rsidP="00435CF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При отриманні зазначених послуг суб’єкти звернення здійснюють он-лайн оплату за надання адміністративної послуги в електронній формі (у разі надання платної адміністративної послуги).</w:t>
      </w:r>
    </w:p>
    <w:p w14:paraId="4A9F1917" w14:textId="77777777" w:rsidR="00435CF0" w:rsidRPr="00435CF0" w:rsidRDefault="00435CF0" w:rsidP="00435CF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Результат надання електронної послуги у паперовій формі може бути виданий суб’єкту звернення безпосередньо суб’єктом надання адміністративної послуги або через управління ЦНАП, відповідно до  порядку, визначеного законодавством.</w:t>
      </w:r>
    </w:p>
    <w:p w14:paraId="54926D08" w14:textId="77777777" w:rsidR="00435CF0" w:rsidRPr="00435CF0" w:rsidRDefault="00435CF0" w:rsidP="00435CF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У перспективі здійснюватимуться заходи щодо переведення інших послуг, суб’єктами надання яких є Бучанська міська рада у електронний формат, а також отримання адміністративної послуги на підставі даних, відомих про фізичну або юридичну особу в інформаційних системах та забезпечення реалізації доступу суб’єктів звернення до електронних послуг через мобільні додатки, які взаємодіють з єдиним державним порталом адміністративних послуг згідно з єдиними визначеними вимогами,  створення особистого кабінету користувача.</w:t>
      </w:r>
    </w:p>
    <w:p w14:paraId="106DB868" w14:textId="77777777" w:rsidR="00435CF0" w:rsidRPr="00435CF0" w:rsidRDefault="00435CF0" w:rsidP="00435CF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На офіційному сайті Бучанської міської ради в розділі «Центр надання адміністративних послуг»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якими керується діяльність управління ЦНАП, новини у сфері адмінпослуг тощо ( </w:t>
      </w:r>
      <w:hyperlink r:id="rId17" w:history="1">
        <w:r w:rsidRPr="00435CF0">
          <w:rPr>
            <w:rFonts w:ascii="Times New Roman" w:eastAsia="Times New Roman" w:hAnsi="Times New Roman" w:cs="Times New Roman"/>
            <w:color w:val="0000FF"/>
            <w:sz w:val="24"/>
            <w:szCs w:val="24"/>
            <w:u w:val="single"/>
            <w:lang w:val="uk-UA" w:eastAsia="ru-RU"/>
          </w:rPr>
          <w:t>https://bucha-rada.gov.ua/legal-framework</w:t>
        </w:r>
      </w:hyperlink>
      <w:r w:rsidRPr="00435CF0">
        <w:rPr>
          <w:rFonts w:ascii="Times New Roman" w:eastAsia="Times New Roman" w:hAnsi="Times New Roman" w:cs="Times New Roman"/>
          <w:sz w:val="24"/>
          <w:szCs w:val="24"/>
          <w:lang w:val="uk-UA" w:eastAsia="ru-RU"/>
        </w:rPr>
        <w:t>).</w:t>
      </w:r>
    </w:p>
    <w:p w14:paraId="5C4821DB" w14:textId="5A025AB0" w:rsidR="00435CF0" w:rsidRPr="00435CF0" w:rsidRDefault="00435CF0" w:rsidP="00435CF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 метою запровадження доступу громадян та суб’єктів бізнесу до отримання адміністративних послуг он-лайн в Управлінні ЦНАП у секторі інформуванн</w:t>
      </w:r>
      <w:r w:rsidR="004F37D1">
        <w:rPr>
          <w:rFonts w:ascii="Times New Roman" w:eastAsia="Times New Roman" w:hAnsi="Times New Roman" w:cs="Times New Roman"/>
          <w:sz w:val="24"/>
          <w:szCs w:val="24"/>
          <w:lang w:val="uk-UA" w:eastAsia="ru-RU"/>
        </w:rPr>
        <w:t>я розміщено інформаційний кіоск</w:t>
      </w:r>
      <w:r w:rsidRPr="00435CF0">
        <w:rPr>
          <w:rFonts w:ascii="Times New Roman" w:eastAsia="Times New Roman" w:hAnsi="Times New Roman" w:cs="Times New Roman"/>
          <w:sz w:val="24"/>
          <w:szCs w:val="24"/>
          <w:lang w:val="uk-UA" w:eastAsia="ru-RU"/>
        </w:rPr>
        <w:t>, який працює в тестовому режимі, за допомогою якого громадяни та представники бізнесу можуть отримати ряд послуг та консультацій в онлайн-режимі.  Послуги можна отримати через Єдиний державний вебпортал електрон</w:t>
      </w:r>
      <w:r w:rsidR="00D06619">
        <w:rPr>
          <w:rFonts w:ascii="Times New Roman" w:eastAsia="Times New Roman" w:hAnsi="Times New Roman" w:cs="Times New Roman"/>
          <w:sz w:val="24"/>
          <w:szCs w:val="24"/>
          <w:lang w:val="uk-UA" w:eastAsia="ru-RU"/>
        </w:rPr>
        <w:t xml:space="preserve">них послуг «Портал Дія» (далі  - </w:t>
      </w:r>
      <w:r w:rsidRPr="00435CF0">
        <w:rPr>
          <w:rFonts w:ascii="Times New Roman" w:eastAsia="Times New Roman" w:hAnsi="Times New Roman" w:cs="Times New Roman"/>
          <w:sz w:val="24"/>
          <w:szCs w:val="24"/>
          <w:lang w:val="uk-UA" w:eastAsia="ru-RU"/>
        </w:rPr>
        <w:t>портал Дія): diia.gov.ua, а також інтегровані з ним інформаційні системи державних органів та органів місцевого самоврядування.</w:t>
      </w:r>
    </w:p>
    <w:p w14:paraId="5647B19D" w14:textId="77777777" w:rsidR="00435CF0" w:rsidRPr="00435CF0" w:rsidRDefault="00435CF0" w:rsidP="00435CF0">
      <w:pPr>
        <w:widowControl w:val="0"/>
        <w:spacing w:after="0" w:line="276" w:lineRule="auto"/>
        <w:ind w:firstLine="36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Портал Дія надає можливість громадянам та представникам бізнесу отримати он-лайн послуги через Гід з державних послуг.</w:t>
      </w:r>
    </w:p>
    <w:p w14:paraId="3A86FFD6" w14:textId="4E2F7838" w:rsidR="00184BC0" w:rsidRPr="00435CF0" w:rsidRDefault="00435CF0" w:rsidP="007C3D96">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З метою виконання Закону України «Про доступ до публічної інформації» та забезпечення доступу громадян до публічної інформації у форматі відкритих даних, управлінням ЦНАП заплановані та будуть реалізовані найближчим часом заходи щодо </w:t>
      </w:r>
      <w:r w:rsidRPr="00435CF0">
        <w:rPr>
          <w:rFonts w:ascii="Times New Roman" w:eastAsia="Times New Roman" w:hAnsi="Times New Roman" w:cs="Times New Roman"/>
          <w:sz w:val="24"/>
          <w:szCs w:val="24"/>
          <w:lang w:val="uk-UA" w:eastAsia="ru-RU"/>
        </w:rPr>
        <w:lastRenderedPageBreak/>
        <w:t>оприлюднення та наповнення  відкритих даних на офіційному веб-сайті та на Єдиному державно</w:t>
      </w:r>
      <w:r w:rsidR="007C3D96">
        <w:rPr>
          <w:rFonts w:ascii="Times New Roman" w:eastAsia="Times New Roman" w:hAnsi="Times New Roman" w:cs="Times New Roman"/>
          <w:sz w:val="24"/>
          <w:szCs w:val="24"/>
          <w:lang w:val="uk-UA" w:eastAsia="ru-RU"/>
        </w:rPr>
        <w:t>му веб-порталі відкритих даних.</w:t>
      </w:r>
    </w:p>
    <w:p w14:paraId="5003BC01" w14:textId="796BB1F5" w:rsidR="007C3D96" w:rsidRPr="00DC135E" w:rsidRDefault="00435CF0" w:rsidP="00F57259">
      <w:pPr>
        <w:pStyle w:val="3"/>
        <w:numPr>
          <w:ilvl w:val="0"/>
          <w:numId w:val="4"/>
        </w:numPr>
      </w:pPr>
      <w:bookmarkStart w:id="32" w:name="_Toc123252356"/>
      <w:r w:rsidRPr="00435CF0">
        <w:t>Надання адміністративних послуг</w:t>
      </w:r>
      <w:bookmarkEnd w:id="32"/>
    </w:p>
    <w:p w14:paraId="5045A0A6" w14:textId="5A2BABBB" w:rsidR="00692A9C" w:rsidRDefault="00692A9C" w:rsidP="00435CF0">
      <w:pPr>
        <w:spacing w:after="0" w:line="276" w:lineRule="auto"/>
        <w:ind w:firstLine="426"/>
        <w:jc w:val="both"/>
        <w:rPr>
          <w:rFonts w:ascii="Times New Roman" w:eastAsia="Calibri" w:hAnsi="Times New Roman" w:cs="Times New Roman"/>
          <w:sz w:val="24"/>
          <w:szCs w:val="24"/>
          <w:lang w:val="uk-UA"/>
        </w:rPr>
      </w:pPr>
      <w:r w:rsidRPr="00692A9C">
        <w:rPr>
          <w:rFonts w:ascii="Times New Roman" w:eastAsia="Calibri" w:hAnsi="Times New Roman" w:cs="Times New Roman"/>
          <w:sz w:val="24"/>
          <w:szCs w:val="24"/>
          <w:lang w:val="uk-UA"/>
        </w:rPr>
        <w:t xml:space="preserve">Унаслідок повномасштабного вторгнення російської федерації </w:t>
      </w:r>
      <w:r>
        <w:rPr>
          <w:rFonts w:ascii="Times New Roman" w:eastAsia="Calibri" w:hAnsi="Times New Roman" w:cs="Times New Roman"/>
          <w:sz w:val="24"/>
          <w:szCs w:val="24"/>
          <w:lang w:val="uk-UA"/>
        </w:rPr>
        <w:t>зазнали руйнувань і втрати обладнання</w:t>
      </w:r>
      <w:r w:rsidRPr="00692A9C">
        <w:rPr>
          <w:rFonts w:ascii="Times New Roman" w:eastAsia="Calibri" w:hAnsi="Times New Roman" w:cs="Times New Roman"/>
          <w:sz w:val="24"/>
          <w:szCs w:val="24"/>
          <w:lang w:val="uk-UA"/>
        </w:rPr>
        <w:t xml:space="preserve"> </w:t>
      </w:r>
      <w:r w:rsidR="00C47605">
        <w:rPr>
          <w:rFonts w:ascii="Times New Roman" w:eastAsia="Calibri" w:hAnsi="Times New Roman" w:cs="Times New Roman"/>
          <w:sz w:val="24"/>
          <w:szCs w:val="24"/>
          <w:lang w:val="uk-UA"/>
        </w:rPr>
        <w:t xml:space="preserve">6 </w:t>
      </w:r>
      <w:r w:rsidRPr="00692A9C">
        <w:rPr>
          <w:rFonts w:ascii="Times New Roman" w:eastAsia="Calibri" w:hAnsi="Times New Roman" w:cs="Times New Roman"/>
          <w:sz w:val="24"/>
          <w:szCs w:val="24"/>
          <w:lang w:val="uk-UA"/>
        </w:rPr>
        <w:t>центр</w:t>
      </w:r>
      <w:r w:rsidR="00C47605">
        <w:rPr>
          <w:rFonts w:ascii="Times New Roman" w:eastAsia="Calibri" w:hAnsi="Times New Roman" w:cs="Times New Roman"/>
          <w:sz w:val="24"/>
          <w:szCs w:val="24"/>
          <w:lang w:val="uk-UA"/>
        </w:rPr>
        <w:t>ів</w:t>
      </w:r>
      <w:r w:rsidRPr="00692A9C">
        <w:rPr>
          <w:rFonts w:ascii="Times New Roman" w:eastAsia="Calibri" w:hAnsi="Times New Roman" w:cs="Times New Roman"/>
          <w:sz w:val="24"/>
          <w:szCs w:val="24"/>
          <w:lang w:val="uk-UA"/>
        </w:rPr>
        <w:t xml:space="preserve"> надання адміністративних послуг (далі – ЦНАП)</w:t>
      </w:r>
      <w:r>
        <w:rPr>
          <w:rFonts w:ascii="Times New Roman" w:eastAsia="Calibri" w:hAnsi="Times New Roman" w:cs="Times New Roman"/>
          <w:sz w:val="24"/>
          <w:szCs w:val="24"/>
          <w:lang w:val="uk-UA"/>
        </w:rPr>
        <w:t xml:space="preserve"> Бучанської міської територіальної громади.</w:t>
      </w:r>
    </w:p>
    <w:p w14:paraId="46EC1617" w14:textId="5EC49511" w:rsidR="000474BA" w:rsidRPr="00776359" w:rsidRDefault="000474BA" w:rsidP="00776359">
      <w:pPr>
        <w:spacing w:after="0" w:line="276" w:lineRule="auto"/>
        <w:ind w:firstLine="426"/>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В межах </w:t>
      </w:r>
      <w:r w:rsidRPr="000474BA">
        <w:rPr>
          <w:rFonts w:ascii="Times New Roman" w:eastAsia="Calibri" w:hAnsi="Times New Roman" w:cs="Times New Roman"/>
          <w:sz w:val="24"/>
          <w:szCs w:val="24"/>
          <w:lang w:val="uk-UA"/>
        </w:rPr>
        <w:t>проєкту PROSTO «Підтримка доступності послуг в Україні»</w:t>
      </w:r>
      <w:r>
        <w:rPr>
          <w:rFonts w:ascii="Times New Roman" w:eastAsia="Calibri" w:hAnsi="Times New Roman" w:cs="Times New Roman"/>
          <w:sz w:val="24"/>
          <w:szCs w:val="24"/>
          <w:lang w:val="uk-UA"/>
        </w:rPr>
        <w:t xml:space="preserve"> Бучанський ЦНАП </w:t>
      </w:r>
      <w:r w:rsidRPr="000474BA">
        <w:rPr>
          <w:rFonts w:ascii="Times New Roman" w:eastAsia="Calibri" w:hAnsi="Times New Roman" w:cs="Times New Roman"/>
          <w:sz w:val="24"/>
          <w:szCs w:val="24"/>
          <w:lang w:val="uk-UA"/>
        </w:rPr>
        <w:t>отрима</w:t>
      </w:r>
      <w:r>
        <w:rPr>
          <w:rFonts w:ascii="Times New Roman" w:eastAsia="Calibri" w:hAnsi="Times New Roman" w:cs="Times New Roman"/>
          <w:sz w:val="24"/>
          <w:szCs w:val="24"/>
          <w:lang w:val="uk-UA"/>
        </w:rPr>
        <w:t>в</w:t>
      </w:r>
      <w:r w:rsidRPr="000474BA">
        <w:rPr>
          <w:rFonts w:ascii="Times New Roman" w:eastAsia="Calibri" w:hAnsi="Times New Roman" w:cs="Times New Roman"/>
          <w:sz w:val="24"/>
          <w:szCs w:val="24"/>
          <w:lang w:val="uk-UA"/>
        </w:rPr>
        <w:t xml:space="preserve"> комп’ютерну техніку та </w:t>
      </w:r>
      <w:r w:rsidR="00D06619">
        <w:rPr>
          <w:rFonts w:ascii="Times New Roman" w:eastAsia="Calibri" w:hAnsi="Times New Roman" w:cs="Times New Roman"/>
          <w:sz w:val="24"/>
          <w:szCs w:val="24"/>
          <w:lang w:val="uk-UA"/>
        </w:rPr>
        <w:t xml:space="preserve">програмне </w:t>
      </w:r>
      <w:r w:rsidRPr="000474BA">
        <w:rPr>
          <w:rFonts w:ascii="Times New Roman" w:eastAsia="Calibri" w:hAnsi="Times New Roman" w:cs="Times New Roman"/>
          <w:sz w:val="24"/>
          <w:szCs w:val="24"/>
          <w:lang w:val="uk-UA"/>
        </w:rPr>
        <w:t xml:space="preserve">забезпечення </w:t>
      </w:r>
      <w:r>
        <w:rPr>
          <w:rFonts w:ascii="Times New Roman" w:eastAsia="Calibri" w:hAnsi="Times New Roman" w:cs="Times New Roman"/>
          <w:sz w:val="24"/>
          <w:szCs w:val="24"/>
          <w:lang w:val="uk-UA"/>
        </w:rPr>
        <w:t>для відновлення роботи.</w:t>
      </w:r>
      <w:r w:rsidR="00776359">
        <w:rPr>
          <w:rFonts w:ascii="Times New Roman" w:eastAsia="Calibri" w:hAnsi="Times New Roman" w:cs="Times New Roman"/>
          <w:sz w:val="24"/>
          <w:szCs w:val="24"/>
          <w:lang w:val="uk-UA"/>
        </w:rPr>
        <w:t xml:space="preserve"> За рахунок місцевого бюджету були придбані дві станції </w:t>
      </w:r>
      <w:r w:rsidR="00776359" w:rsidRPr="00776359">
        <w:rPr>
          <w:rFonts w:ascii="Times New Roman" w:eastAsia="Calibri" w:hAnsi="Times New Roman" w:cs="Times New Roman"/>
          <w:sz w:val="24"/>
          <w:szCs w:val="24"/>
          <w:lang w:val="uk-UA"/>
        </w:rPr>
        <w:t>з виготовлення паспортів у вигляді ID-картки</w:t>
      </w:r>
      <w:r w:rsidR="00776359">
        <w:rPr>
          <w:rFonts w:ascii="Times New Roman" w:eastAsia="Calibri" w:hAnsi="Times New Roman" w:cs="Times New Roman"/>
          <w:sz w:val="24"/>
          <w:szCs w:val="24"/>
          <w:lang w:val="uk-UA"/>
        </w:rPr>
        <w:t>.</w:t>
      </w:r>
    </w:p>
    <w:p w14:paraId="3F8CEEDD" w14:textId="77609BCB" w:rsidR="00435CF0" w:rsidRPr="00435CF0" w:rsidRDefault="00435CF0" w:rsidP="00435CF0">
      <w:pPr>
        <w:spacing w:after="0" w:line="276" w:lineRule="auto"/>
        <w:ind w:firstLine="426"/>
        <w:jc w:val="both"/>
        <w:rPr>
          <w:rFonts w:ascii="Times New Roman" w:eastAsia="Calibri" w:hAnsi="Times New Roman" w:cs="Times New Roman"/>
          <w:sz w:val="24"/>
          <w:szCs w:val="24"/>
          <w:lang w:val="uk-UA"/>
        </w:rPr>
      </w:pPr>
      <w:r w:rsidRPr="00435CF0">
        <w:rPr>
          <w:rFonts w:ascii="Times New Roman" w:eastAsia="Calibri" w:hAnsi="Times New Roman" w:cs="Times New Roman"/>
          <w:sz w:val="24"/>
          <w:szCs w:val="24"/>
          <w:lang w:val="uk-UA"/>
        </w:rPr>
        <w:t>Станом на 01.10.2022 року до управління Центру надання адміністративних послуг Бучанської міської ради (далі - ЦНАП Бучанської міської ради) та віддалених робочих місць адміністраторів старостинських округів надійшло 43352 звернень від громадян та суб’єктів господарювання , що на 40% більше у порівнянні із 2021 роком.</w:t>
      </w:r>
    </w:p>
    <w:p w14:paraId="1CB45C5E" w14:textId="77777777" w:rsidR="00435CF0" w:rsidRPr="00435CF0" w:rsidRDefault="00435CF0" w:rsidP="00435CF0">
      <w:pPr>
        <w:widowControl w:val="0"/>
        <w:tabs>
          <w:tab w:val="left" w:pos="993"/>
        </w:tabs>
        <w:snapToGrid w:val="0"/>
        <w:spacing w:after="0" w:line="276" w:lineRule="auto"/>
        <w:ind w:firstLine="426"/>
        <w:contextualSpacing/>
        <w:jc w:val="both"/>
        <w:rPr>
          <w:rFonts w:ascii="Times New Roman" w:eastAsia="Calibri" w:hAnsi="Times New Roman" w:cs="Times New Roman"/>
          <w:sz w:val="24"/>
          <w:szCs w:val="24"/>
          <w:lang w:val="uk-UA"/>
        </w:rPr>
      </w:pPr>
      <w:r w:rsidRPr="00435CF0">
        <w:rPr>
          <w:rFonts w:ascii="Times New Roman" w:eastAsia="Calibri" w:hAnsi="Times New Roman" w:cs="Times New Roman"/>
          <w:sz w:val="24"/>
          <w:szCs w:val="24"/>
          <w:lang w:val="uk-UA"/>
        </w:rPr>
        <w:t>З них:</w:t>
      </w:r>
    </w:p>
    <w:p w14:paraId="4E4851F2" w14:textId="77777777" w:rsidR="00435CF0" w:rsidRPr="00435CF0" w:rsidRDefault="00435CF0" w:rsidP="00124402">
      <w:pPr>
        <w:widowControl w:val="0"/>
        <w:numPr>
          <w:ilvl w:val="0"/>
          <w:numId w:val="15"/>
        </w:numPr>
        <w:snapToGrid w:val="0"/>
        <w:spacing w:after="200" w:line="276" w:lineRule="auto"/>
        <w:ind w:left="426" w:firstLine="141"/>
        <w:contextualSpacing/>
        <w:jc w:val="both"/>
        <w:rPr>
          <w:rFonts w:ascii="Times New Roman" w:eastAsia="Calibri" w:hAnsi="Times New Roman" w:cs="Times New Roman"/>
          <w:sz w:val="24"/>
          <w:szCs w:val="24"/>
          <w:lang w:val="uk-UA"/>
        </w:rPr>
      </w:pPr>
      <w:r w:rsidRPr="00435CF0">
        <w:rPr>
          <w:rFonts w:ascii="Times New Roman" w:eastAsia="Calibri" w:hAnsi="Times New Roman" w:cs="Times New Roman"/>
          <w:sz w:val="24"/>
          <w:szCs w:val="24"/>
          <w:lang w:val="uk-UA"/>
        </w:rPr>
        <w:t>17858 адміністративних послуг надано безпосередньо адміністраторами управління ЦНАП Бучанської міської ради;</w:t>
      </w:r>
    </w:p>
    <w:p w14:paraId="477C9BE9" w14:textId="77777777" w:rsidR="00435CF0" w:rsidRPr="00435CF0" w:rsidRDefault="00435CF0" w:rsidP="00124402">
      <w:pPr>
        <w:widowControl w:val="0"/>
        <w:numPr>
          <w:ilvl w:val="0"/>
          <w:numId w:val="15"/>
        </w:numPr>
        <w:snapToGrid w:val="0"/>
        <w:spacing w:after="200" w:line="276" w:lineRule="auto"/>
        <w:ind w:left="426" w:firstLine="141"/>
        <w:contextualSpacing/>
        <w:jc w:val="both"/>
        <w:rPr>
          <w:rFonts w:ascii="Times New Roman" w:eastAsia="Calibri" w:hAnsi="Times New Roman" w:cs="Times New Roman"/>
          <w:sz w:val="24"/>
          <w:szCs w:val="24"/>
          <w:lang w:val="uk-UA"/>
        </w:rPr>
      </w:pPr>
      <w:r w:rsidRPr="00435CF0">
        <w:rPr>
          <w:rFonts w:ascii="Times New Roman" w:eastAsia="Calibri" w:hAnsi="Times New Roman" w:cs="Times New Roman"/>
          <w:sz w:val="24"/>
          <w:szCs w:val="24"/>
          <w:lang w:val="uk-UA"/>
        </w:rPr>
        <w:t>3263 адміністративних послуг надано адміністраторами віддалених робочих місць старостинських округів;</w:t>
      </w:r>
    </w:p>
    <w:p w14:paraId="1276222C" w14:textId="77777777" w:rsidR="00435CF0" w:rsidRPr="00435CF0" w:rsidRDefault="00435CF0" w:rsidP="00124402">
      <w:pPr>
        <w:widowControl w:val="0"/>
        <w:numPr>
          <w:ilvl w:val="0"/>
          <w:numId w:val="15"/>
        </w:numPr>
        <w:snapToGrid w:val="0"/>
        <w:spacing w:after="200" w:line="276" w:lineRule="auto"/>
        <w:ind w:left="426" w:firstLine="141"/>
        <w:contextualSpacing/>
        <w:jc w:val="both"/>
        <w:rPr>
          <w:rFonts w:ascii="Times New Roman" w:eastAsia="Calibri" w:hAnsi="Times New Roman" w:cs="Times New Roman"/>
          <w:sz w:val="24"/>
          <w:szCs w:val="24"/>
          <w:lang w:val="uk-UA"/>
        </w:rPr>
      </w:pPr>
      <w:r w:rsidRPr="00435CF0">
        <w:rPr>
          <w:rFonts w:ascii="Times New Roman" w:eastAsia="Calibri" w:hAnsi="Times New Roman" w:cs="Times New Roman"/>
          <w:sz w:val="24"/>
          <w:szCs w:val="24"/>
          <w:lang w:val="uk-UA"/>
        </w:rPr>
        <w:t>8709 прийнято звернень від  фізичних, юридичних осіб до виконавчого комітету Бучанської міської ради;</w:t>
      </w:r>
    </w:p>
    <w:p w14:paraId="5909B45F" w14:textId="77777777" w:rsidR="00435CF0" w:rsidRPr="00435CF0" w:rsidRDefault="00435CF0" w:rsidP="00124402">
      <w:pPr>
        <w:widowControl w:val="0"/>
        <w:numPr>
          <w:ilvl w:val="0"/>
          <w:numId w:val="15"/>
        </w:numPr>
        <w:snapToGrid w:val="0"/>
        <w:spacing w:after="200" w:line="276" w:lineRule="auto"/>
        <w:ind w:left="426" w:firstLine="141"/>
        <w:contextualSpacing/>
        <w:jc w:val="both"/>
        <w:rPr>
          <w:rFonts w:ascii="Times New Roman" w:eastAsia="Calibri" w:hAnsi="Times New Roman" w:cs="Times New Roman"/>
          <w:sz w:val="24"/>
          <w:szCs w:val="24"/>
          <w:lang w:val="uk-UA"/>
        </w:rPr>
      </w:pPr>
      <w:r w:rsidRPr="00435CF0">
        <w:rPr>
          <w:rFonts w:ascii="Times New Roman" w:eastAsia="Calibri" w:hAnsi="Times New Roman" w:cs="Times New Roman"/>
          <w:sz w:val="24"/>
          <w:szCs w:val="24"/>
          <w:lang w:val="uk-UA"/>
        </w:rPr>
        <w:t>13522 прийнято звернень від  фізичних, юридичних осіб до виконавчого комітету Бучанської міської ради в період деокупаціі (квітень-травень2022 року) з найбільш нагальних та затребуваних питань (зявка на розмінування, подання заявки на перебування в окупації. отримання газових балонів, видача свідоцтва про смерть, отримання адресної допомоги, отримання матеріальної допомоги, пошук людей тощо).</w:t>
      </w:r>
    </w:p>
    <w:p w14:paraId="645977CD" w14:textId="77777777" w:rsidR="00435CF0" w:rsidRPr="00435CF0" w:rsidRDefault="00435CF0" w:rsidP="00435CF0">
      <w:pPr>
        <w:widowControl w:val="0"/>
        <w:tabs>
          <w:tab w:val="left" w:pos="993"/>
        </w:tabs>
        <w:snapToGrid w:val="0"/>
        <w:spacing w:after="0" w:line="276" w:lineRule="auto"/>
        <w:ind w:firstLine="567"/>
        <w:jc w:val="both"/>
        <w:rPr>
          <w:rFonts w:ascii="Times New Roman" w:eastAsia="Calibri" w:hAnsi="Times New Roman" w:cs="Times New Roman"/>
          <w:sz w:val="24"/>
          <w:szCs w:val="24"/>
          <w:lang w:val="uk-UA"/>
        </w:rPr>
      </w:pPr>
      <w:r w:rsidRPr="00435CF0">
        <w:rPr>
          <w:rFonts w:ascii="Times New Roman" w:eastAsia="Calibri" w:hAnsi="Times New Roman" w:cs="Times New Roman"/>
          <w:sz w:val="24"/>
          <w:szCs w:val="24"/>
          <w:lang w:val="uk-UA"/>
        </w:rPr>
        <w:t xml:space="preserve">Варто відмітити, що із загальної кількості адміністративних послуг, наданих адміністраторами управління ЦНАП та віддаленими робочими місцями 20889 послуг були надані з позитивним результатом, кількість відмов –232, що становить 1,3% від загальної кількості звернень. </w:t>
      </w:r>
    </w:p>
    <w:p w14:paraId="5755E4C3" w14:textId="77777777" w:rsidR="00435CF0" w:rsidRPr="00435CF0" w:rsidRDefault="00435CF0" w:rsidP="00435CF0">
      <w:pPr>
        <w:spacing w:after="0" w:line="276" w:lineRule="auto"/>
        <w:ind w:firstLine="567"/>
        <w:jc w:val="both"/>
        <w:rPr>
          <w:rFonts w:ascii="Times New Roman" w:eastAsia="Calibri" w:hAnsi="Times New Roman" w:cs="Times New Roman"/>
          <w:sz w:val="24"/>
          <w:szCs w:val="24"/>
          <w:lang w:val="uk-UA"/>
        </w:rPr>
      </w:pPr>
      <w:r w:rsidRPr="00435CF0">
        <w:rPr>
          <w:rFonts w:ascii="Times New Roman" w:eastAsia="Calibri" w:hAnsi="Times New Roman" w:cs="Times New Roman"/>
          <w:sz w:val="24"/>
          <w:szCs w:val="24"/>
          <w:lang w:val="uk-UA"/>
        </w:rPr>
        <w:t>Надано консультацій як в телефонному так і в он-лайн режимі, а також особисто адміністраторами ЦНАП - 21676.</w:t>
      </w:r>
    </w:p>
    <w:p w14:paraId="1535FF42" w14:textId="77777777" w:rsidR="00435CF0" w:rsidRPr="00435CF0" w:rsidRDefault="00435CF0" w:rsidP="00435CF0">
      <w:pPr>
        <w:shd w:val="clear" w:color="auto" w:fill="FFFFFF"/>
        <w:spacing w:after="0" w:line="276" w:lineRule="auto"/>
        <w:ind w:firstLine="567"/>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color w:val="333333"/>
          <w:sz w:val="24"/>
          <w:szCs w:val="24"/>
          <w:lang w:val="uk-UA" w:eastAsia="uk-UA"/>
        </w:rPr>
        <w:t xml:space="preserve"> </w:t>
      </w:r>
      <w:r w:rsidRPr="00435CF0">
        <w:rPr>
          <w:rFonts w:ascii="Times New Roman" w:eastAsia="Times New Roman" w:hAnsi="Times New Roman" w:cs="Times New Roman"/>
          <w:color w:val="333333"/>
          <w:sz w:val="24"/>
          <w:szCs w:val="24"/>
          <w:shd w:val="clear" w:color="auto" w:fill="FFFFFF"/>
          <w:lang w:val="uk-UA" w:eastAsia="uk-UA"/>
        </w:rPr>
        <w:t> </w:t>
      </w:r>
      <w:r w:rsidRPr="00435CF0">
        <w:rPr>
          <w:rFonts w:ascii="Times New Roman" w:eastAsia="Times New Roman" w:hAnsi="Times New Roman" w:cs="Times New Roman"/>
          <w:sz w:val="24"/>
          <w:szCs w:val="24"/>
          <w:lang w:val="uk-UA" w:eastAsia="uk-UA"/>
        </w:rPr>
        <w:t xml:space="preserve"> Найбільшим попитом серед населення громади   користувались послуги </w:t>
      </w:r>
    </w:p>
    <w:tbl>
      <w:tblPr>
        <w:tblStyle w:val="15"/>
        <w:tblW w:w="9729" w:type="dxa"/>
        <w:tblLayout w:type="fixed"/>
        <w:tblLook w:val="04A0" w:firstRow="1" w:lastRow="0" w:firstColumn="1" w:lastColumn="0" w:noHBand="0" w:noVBand="1"/>
      </w:tblPr>
      <w:tblGrid>
        <w:gridCol w:w="704"/>
        <w:gridCol w:w="5245"/>
        <w:gridCol w:w="2504"/>
        <w:gridCol w:w="1276"/>
      </w:tblGrid>
      <w:tr w:rsidR="00435CF0" w:rsidRPr="00435CF0" w14:paraId="50F40567" w14:textId="77777777" w:rsidTr="00435CF0">
        <w:trPr>
          <w:cantSplit/>
          <w:trHeight w:val="983"/>
        </w:trPr>
        <w:tc>
          <w:tcPr>
            <w:tcW w:w="704" w:type="dxa"/>
            <w:shd w:val="clear" w:color="auto" w:fill="auto"/>
          </w:tcPr>
          <w:p w14:paraId="538E4877" w14:textId="77777777" w:rsidR="00435CF0" w:rsidRPr="00435CF0" w:rsidRDefault="00435CF0" w:rsidP="00435CF0">
            <w:pPr>
              <w:spacing w:after="135"/>
              <w:ind w:right="567"/>
              <w:jc w:val="both"/>
              <w:rPr>
                <w:rFonts w:ascii="Times New Roman" w:eastAsia="Times New Roman" w:hAnsi="Times New Roman"/>
                <w:b/>
                <w:sz w:val="24"/>
                <w:szCs w:val="24"/>
                <w:lang w:eastAsia="uk-UA"/>
              </w:rPr>
            </w:pPr>
            <w:r w:rsidRPr="00435CF0">
              <w:rPr>
                <w:rFonts w:ascii="Times New Roman" w:eastAsia="Times New Roman" w:hAnsi="Times New Roman"/>
                <w:b/>
                <w:sz w:val="24"/>
                <w:szCs w:val="24"/>
                <w:lang w:eastAsia="uk-UA"/>
              </w:rPr>
              <w:t xml:space="preserve">№ </w:t>
            </w:r>
          </w:p>
        </w:tc>
        <w:tc>
          <w:tcPr>
            <w:tcW w:w="5245" w:type="dxa"/>
            <w:shd w:val="clear" w:color="auto" w:fill="auto"/>
          </w:tcPr>
          <w:p w14:paraId="147ECDA2" w14:textId="77777777" w:rsidR="00435CF0" w:rsidRPr="00435CF0" w:rsidRDefault="00435CF0" w:rsidP="00435CF0">
            <w:pPr>
              <w:spacing w:after="135"/>
              <w:ind w:right="567"/>
              <w:jc w:val="center"/>
              <w:rPr>
                <w:rFonts w:ascii="Times New Roman" w:eastAsia="Times New Roman" w:hAnsi="Times New Roman"/>
                <w:b/>
                <w:sz w:val="24"/>
                <w:szCs w:val="24"/>
                <w:lang w:eastAsia="uk-UA"/>
              </w:rPr>
            </w:pPr>
            <w:r w:rsidRPr="00435CF0">
              <w:rPr>
                <w:rFonts w:ascii="Times New Roman" w:eastAsia="Times New Roman" w:hAnsi="Times New Roman"/>
                <w:b/>
                <w:sz w:val="24"/>
                <w:szCs w:val="24"/>
                <w:lang w:eastAsia="uk-UA"/>
              </w:rPr>
              <w:t>Напрямки адміністративних послуг</w:t>
            </w:r>
          </w:p>
        </w:tc>
        <w:tc>
          <w:tcPr>
            <w:tcW w:w="2504" w:type="dxa"/>
            <w:shd w:val="clear" w:color="auto" w:fill="auto"/>
          </w:tcPr>
          <w:p w14:paraId="5FA36F81" w14:textId="77777777" w:rsidR="00435CF0" w:rsidRPr="00435CF0" w:rsidRDefault="00435CF0" w:rsidP="00435CF0">
            <w:pPr>
              <w:spacing w:after="135"/>
              <w:ind w:right="567"/>
              <w:jc w:val="center"/>
              <w:rPr>
                <w:rFonts w:ascii="Times New Roman" w:eastAsia="Times New Roman" w:hAnsi="Times New Roman"/>
                <w:b/>
                <w:sz w:val="24"/>
                <w:szCs w:val="24"/>
                <w:lang w:eastAsia="uk-UA"/>
              </w:rPr>
            </w:pPr>
            <w:r w:rsidRPr="00435CF0">
              <w:rPr>
                <w:rFonts w:ascii="Times New Roman" w:eastAsia="Times New Roman" w:hAnsi="Times New Roman"/>
                <w:b/>
                <w:sz w:val="24"/>
                <w:szCs w:val="24"/>
                <w:lang w:eastAsia="uk-UA"/>
              </w:rPr>
              <w:t>Кількість наданих послуг</w:t>
            </w:r>
          </w:p>
        </w:tc>
        <w:tc>
          <w:tcPr>
            <w:tcW w:w="1276" w:type="dxa"/>
            <w:shd w:val="clear" w:color="auto" w:fill="auto"/>
          </w:tcPr>
          <w:p w14:paraId="1BF995C9" w14:textId="77777777" w:rsidR="00435CF0" w:rsidRPr="00435CF0" w:rsidRDefault="00435CF0" w:rsidP="00435CF0">
            <w:pPr>
              <w:spacing w:after="135"/>
              <w:jc w:val="center"/>
              <w:rPr>
                <w:rFonts w:ascii="Times New Roman" w:eastAsia="Times New Roman" w:hAnsi="Times New Roman"/>
                <w:b/>
                <w:sz w:val="24"/>
                <w:szCs w:val="24"/>
                <w:lang w:eastAsia="uk-UA"/>
              </w:rPr>
            </w:pPr>
            <w:r w:rsidRPr="00435CF0">
              <w:rPr>
                <w:rFonts w:ascii="Times New Roman" w:eastAsia="Times New Roman" w:hAnsi="Times New Roman"/>
                <w:b/>
                <w:sz w:val="24"/>
                <w:szCs w:val="24"/>
                <w:lang w:eastAsia="uk-UA"/>
              </w:rPr>
              <w:t>Питома вага</w:t>
            </w:r>
          </w:p>
        </w:tc>
      </w:tr>
      <w:tr w:rsidR="00435CF0" w:rsidRPr="00435CF0" w14:paraId="4CD01C38" w14:textId="77777777" w:rsidTr="00435CF0">
        <w:tc>
          <w:tcPr>
            <w:tcW w:w="704" w:type="dxa"/>
            <w:shd w:val="clear" w:color="auto" w:fill="auto"/>
          </w:tcPr>
          <w:p w14:paraId="3C8021E6" w14:textId="77777777" w:rsidR="00435CF0" w:rsidRPr="00435CF0" w:rsidRDefault="00435CF0" w:rsidP="00435CF0">
            <w:pPr>
              <w:spacing w:after="135"/>
              <w:ind w:right="25"/>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1.</w:t>
            </w:r>
          </w:p>
        </w:tc>
        <w:tc>
          <w:tcPr>
            <w:tcW w:w="5245" w:type="dxa"/>
            <w:shd w:val="clear" w:color="auto" w:fill="auto"/>
          </w:tcPr>
          <w:p w14:paraId="1AA15A76"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Паспортні послуги</w:t>
            </w:r>
          </w:p>
        </w:tc>
        <w:tc>
          <w:tcPr>
            <w:tcW w:w="2504" w:type="dxa"/>
            <w:shd w:val="clear" w:color="auto" w:fill="auto"/>
          </w:tcPr>
          <w:p w14:paraId="3B18158B" w14:textId="77777777" w:rsidR="00435CF0" w:rsidRPr="00435CF0" w:rsidRDefault="00435CF0" w:rsidP="00435CF0">
            <w:pPr>
              <w:spacing w:after="135"/>
              <w:jc w:val="both"/>
              <w:rPr>
                <w:rFonts w:ascii="Times New Roman" w:eastAsia="Times New Roman" w:hAnsi="Times New Roman"/>
                <w:sz w:val="24"/>
                <w:szCs w:val="24"/>
                <w:lang w:eastAsia="uk-UA"/>
              </w:rPr>
            </w:pPr>
            <w:r w:rsidRPr="00435CF0">
              <w:rPr>
                <w:rFonts w:ascii="Times New Roman" w:eastAsia="Times New Roman" w:hAnsi="Times New Roman"/>
                <w:b/>
                <w:sz w:val="24"/>
                <w:szCs w:val="24"/>
                <w:lang w:eastAsia="uk-UA"/>
              </w:rPr>
              <w:t>6289/</w:t>
            </w:r>
            <w:r w:rsidRPr="00435CF0">
              <w:rPr>
                <w:rFonts w:ascii="Times New Roman" w:eastAsia="Times New Roman" w:hAnsi="Times New Roman"/>
                <w:sz w:val="24"/>
                <w:szCs w:val="24"/>
                <w:lang w:eastAsia="uk-UA"/>
              </w:rPr>
              <w:t>на 17% менше ніж у 2021 році</w:t>
            </w:r>
          </w:p>
        </w:tc>
        <w:tc>
          <w:tcPr>
            <w:tcW w:w="1276" w:type="dxa"/>
            <w:shd w:val="clear" w:color="auto" w:fill="auto"/>
          </w:tcPr>
          <w:p w14:paraId="25FF4393" w14:textId="77777777" w:rsidR="00435CF0" w:rsidRPr="00435CF0" w:rsidRDefault="00435CF0" w:rsidP="00435CF0">
            <w:pPr>
              <w:spacing w:after="135"/>
              <w:ind w:right="36"/>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35%</w:t>
            </w:r>
          </w:p>
        </w:tc>
      </w:tr>
      <w:tr w:rsidR="00435CF0" w:rsidRPr="00435CF0" w14:paraId="16318F37" w14:textId="77777777" w:rsidTr="00435CF0">
        <w:tc>
          <w:tcPr>
            <w:tcW w:w="704" w:type="dxa"/>
            <w:shd w:val="clear" w:color="auto" w:fill="auto"/>
          </w:tcPr>
          <w:p w14:paraId="66D76490" w14:textId="77777777" w:rsidR="00435CF0" w:rsidRPr="00435CF0" w:rsidRDefault="00435CF0" w:rsidP="00435CF0">
            <w:pPr>
              <w:spacing w:after="135"/>
              <w:ind w:right="25"/>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2.</w:t>
            </w:r>
          </w:p>
        </w:tc>
        <w:tc>
          <w:tcPr>
            <w:tcW w:w="5245" w:type="dxa"/>
            <w:shd w:val="clear" w:color="auto" w:fill="auto"/>
          </w:tcPr>
          <w:p w14:paraId="7039C871"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Реєстрація/зняття з реєстрації</w:t>
            </w:r>
          </w:p>
        </w:tc>
        <w:tc>
          <w:tcPr>
            <w:tcW w:w="2504" w:type="dxa"/>
            <w:shd w:val="clear" w:color="auto" w:fill="auto"/>
          </w:tcPr>
          <w:p w14:paraId="73CB98F9" w14:textId="77777777" w:rsidR="00435CF0" w:rsidRPr="00435CF0" w:rsidRDefault="00435CF0" w:rsidP="00435CF0">
            <w:pPr>
              <w:spacing w:after="135"/>
              <w:jc w:val="both"/>
              <w:rPr>
                <w:rFonts w:ascii="Times New Roman" w:eastAsia="Times New Roman" w:hAnsi="Times New Roman"/>
                <w:sz w:val="24"/>
                <w:szCs w:val="24"/>
                <w:lang w:eastAsia="uk-UA"/>
              </w:rPr>
            </w:pPr>
            <w:r w:rsidRPr="00435CF0">
              <w:rPr>
                <w:rFonts w:ascii="Times New Roman" w:eastAsia="Times New Roman" w:hAnsi="Times New Roman"/>
                <w:b/>
                <w:sz w:val="24"/>
                <w:szCs w:val="24"/>
                <w:lang w:eastAsia="uk-UA"/>
              </w:rPr>
              <w:t>4718/</w:t>
            </w:r>
            <w:r w:rsidRPr="00435CF0">
              <w:rPr>
                <w:rFonts w:ascii="Times New Roman" w:eastAsia="Times New Roman" w:hAnsi="Times New Roman"/>
                <w:sz w:val="24"/>
                <w:szCs w:val="24"/>
                <w:lang w:eastAsia="uk-UA"/>
              </w:rPr>
              <w:t xml:space="preserve"> на 61% менше ніж у 2021 році</w:t>
            </w:r>
          </w:p>
        </w:tc>
        <w:tc>
          <w:tcPr>
            <w:tcW w:w="1276" w:type="dxa"/>
            <w:shd w:val="clear" w:color="auto" w:fill="auto"/>
          </w:tcPr>
          <w:p w14:paraId="64B88775" w14:textId="77777777" w:rsidR="00435CF0" w:rsidRPr="00435CF0" w:rsidRDefault="00435CF0" w:rsidP="00435CF0">
            <w:pPr>
              <w:spacing w:after="135"/>
              <w:ind w:right="36"/>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26%</w:t>
            </w:r>
          </w:p>
        </w:tc>
      </w:tr>
      <w:tr w:rsidR="00435CF0" w:rsidRPr="00435CF0" w14:paraId="33C8F143" w14:textId="77777777" w:rsidTr="00435CF0">
        <w:tc>
          <w:tcPr>
            <w:tcW w:w="704" w:type="dxa"/>
            <w:shd w:val="clear" w:color="auto" w:fill="auto"/>
          </w:tcPr>
          <w:p w14:paraId="064FE030" w14:textId="77777777" w:rsidR="00435CF0" w:rsidRPr="00435CF0" w:rsidRDefault="00435CF0" w:rsidP="00435CF0">
            <w:pPr>
              <w:spacing w:after="135"/>
              <w:ind w:right="25"/>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3.</w:t>
            </w:r>
          </w:p>
        </w:tc>
        <w:tc>
          <w:tcPr>
            <w:tcW w:w="5245" w:type="dxa"/>
            <w:shd w:val="clear" w:color="auto" w:fill="auto"/>
          </w:tcPr>
          <w:p w14:paraId="4158558C"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Реєстрація пошкодженого майна</w:t>
            </w:r>
          </w:p>
        </w:tc>
        <w:tc>
          <w:tcPr>
            <w:tcW w:w="2504" w:type="dxa"/>
            <w:shd w:val="clear" w:color="auto" w:fill="auto"/>
          </w:tcPr>
          <w:p w14:paraId="74D6B9F7" w14:textId="77777777" w:rsidR="00435CF0" w:rsidRPr="00435CF0" w:rsidRDefault="00435CF0" w:rsidP="00435CF0">
            <w:pPr>
              <w:spacing w:after="135"/>
              <w:jc w:val="both"/>
              <w:rPr>
                <w:rFonts w:ascii="Times New Roman" w:eastAsia="Times New Roman" w:hAnsi="Times New Roman"/>
                <w:b/>
                <w:sz w:val="24"/>
                <w:szCs w:val="24"/>
                <w:lang w:eastAsia="uk-UA"/>
              </w:rPr>
            </w:pPr>
            <w:r w:rsidRPr="00435CF0">
              <w:rPr>
                <w:rFonts w:ascii="Times New Roman" w:eastAsia="Times New Roman" w:hAnsi="Times New Roman"/>
                <w:b/>
                <w:sz w:val="24"/>
                <w:szCs w:val="24"/>
                <w:lang w:eastAsia="uk-UA"/>
              </w:rPr>
              <w:t>4120</w:t>
            </w:r>
          </w:p>
        </w:tc>
        <w:tc>
          <w:tcPr>
            <w:tcW w:w="1276" w:type="dxa"/>
            <w:shd w:val="clear" w:color="auto" w:fill="auto"/>
          </w:tcPr>
          <w:p w14:paraId="6CA93E53" w14:textId="77777777" w:rsidR="00435CF0" w:rsidRPr="00435CF0" w:rsidRDefault="00435CF0" w:rsidP="00435CF0">
            <w:pPr>
              <w:spacing w:after="135"/>
              <w:ind w:right="36"/>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23%</w:t>
            </w:r>
          </w:p>
        </w:tc>
      </w:tr>
      <w:tr w:rsidR="00435CF0" w:rsidRPr="00435CF0" w14:paraId="3BA3ECFB" w14:textId="77777777" w:rsidTr="00435CF0">
        <w:tc>
          <w:tcPr>
            <w:tcW w:w="704" w:type="dxa"/>
            <w:shd w:val="clear" w:color="auto" w:fill="auto"/>
          </w:tcPr>
          <w:p w14:paraId="3EDC5B9A" w14:textId="77777777" w:rsidR="00435CF0" w:rsidRPr="00435CF0" w:rsidRDefault="00435CF0" w:rsidP="00435CF0">
            <w:pPr>
              <w:spacing w:after="135"/>
              <w:ind w:right="25"/>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4.</w:t>
            </w:r>
          </w:p>
        </w:tc>
        <w:tc>
          <w:tcPr>
            <w:tcW w:w="5245" w:type="dxa"/>
            <w:shd w:val="clear" w:color="auto" w:fill="auto"/>
          </w:tcPr>
          <w:p w14:paraId="26B2E8A1"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Послуги Держгеокадастру</w:t>
            </w:r>
          </w:p>
        </w:tc>
        <w:tc>
          <w:tcPr>
            <w:tcW w:w="2504" w:type="dxa"/>
            <w:shd w:val="clear" w:color="auto" w:fill="auto"/>
          </w:tcPr>
          <w:p w14:paraId="38933F7B" w14:textId="77777777" w:rsidR="00435CF0" w:rsidRPr="00435CF0" w:rsidRDefault="00435CF0" w:rsidP="00435CF0">
            <w:pPr>
              <w:spacing w:after="135"/>
              <w:jc w:val="both"/>
              <w:rPr>
                <w:rFonts w:ascii="Times New Roman" w:eastAsia="Times New Roman" w:hAnsi="Times New Roman"/>
                <w:sz w:val="24"/>
                <w:szCs w:val="24"/>
                <w:lang w:eastAsia="uk-UA"/>
              </w:rPr>
            </w:pPr>
            <w:r w:rsidRPr="00435CF0">
              <w:rPr>
                <w:rFonts w:ascii="Times New Roman" w:eastAsia="Times New Roman" w:hAnsi="Times New Roman"/>
                <w:b/>
                <w:sz w:val="24"/>
                <w:szCs w:val="24"/>
                <w:lang w:eastAsia="uk-UA"/>
              </w:rPr>
              <w:t>673</w:t>
            </w:r>
            <w:r w:rsidRPr="00435CF0">
              <w:rPr>
                <w:rFonts w:ascii="Times New Roman" w:eastAsia="Times New Roman" w:hAnsi="Times New Roman"/>
                <w:sz w:val="24"/>
                <w:szCs w:val="24"/>
                <w:lang w:eastAsia="uk-UA"/>
              </w:rPr>
              <w:t>/на 68% менше ніж у 2021 році</w:t>
            </w:r>
          </w:p>
        </w:tc>
        <w:tc>
          <w:tcPr>
            <w:tcW w:w="1276" w:type="dxa"/>
            <w:shd w:val="clear" w:color="auto" w:fill="auto"/>
          </w:tcPr>
          <w:p w14:paraId="03F7271B" w14:textId="77777777" w:rsidR="00435CF0" w:rsidRPr="00435CF0" w:rsidRDefault="00435CF0" w:rsidP="00435CF0">
            <w:pPr>
              <w:spacing w:after="135"/>
              <w:ind w:right="36"/>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4%</w:t>
            </w:r>
          </w:p>
        </w:tc>
      </w:tr>
      <w:tr w:rsidR="00435CF0" w:rsidRPr="00435CF0" w14:paraId="6928DF37" w14:textId="77777777" w:rsidTr="00435CF0">
        <w:tc>
          <w:tcPr>
            <w:tcW w:w="704" w:type="dxa"/>
            <w:shd w:val="clear" w:color="auto" w:fill="auto"/>
          </w:tcPr>
          <w:p w14:paraId="1AC73F8A" w14:textId="77777777" w:rsidR="00435CF0" w:rsidRPr="00435CF0" w:rsidRDefault="00435CF0" w:rsidP="00435CF0">
            <w:pPr>
              <w:spacing w:after="135"/>
              <w:ind w:right="25"/>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lastRenderedPageBreak/>
              <w:t>5.</w:t>
            </w:r>
          </w:p>
        </w:tc>
        <w:tc>
          <w:tcPr>
            <w:tcW w:w="5245" w:type="dxa"/>
            <w:shd w:val="clear" w:color="auto" w:fill="auto"/>
          </w:tcPr>
          <w:p w14:paraId="68DD4940"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Державна реєстрація нерухомого майна та їх обтяжень</w:t>
            </w:r>
          </w:p>
        </w:tc>
        <w:tc>
          <w:tcPr>
            <w:tcW w:w="2504" w:type="dxa"/>
            <w:shd w:val="clear" w:color="auto" w:fill="auto"/>
          </w:tcPr>
          <w:p w14:paraId="0C501E54" w14:textId="77777777" w:rsidR="00435CF0" w:rsidRPr="00435CF0" w:rsidRDefault="00435CF0" w:rsidP="00435CF0">
            <w:pPr>
              <w:spacing w:after="135"/>
              <w:jc w:val="both"/>
              <w:rPr>
                <w:rFonts w:ascii="Times New Roman" w:eastAsia="Times New Roman" w:hAnsi="Times New Roman"/>
                <w:sz w:val="24"/>
                <w:szCs w:val="24"/>
                <w:lang w:eastAsia="uk-UA"/>
              </w:rPr>
            </w:pPr>
            <w:r w:rsidRPr="00435CF0">
              <w:rPr>
                <w:rFonts w:ascii="Times New Roman" w:eastAsia="Times New Roman" w:hAnsi="Times New Roman"/>
                <w:b/>
                <w:sz w:val="24"/>
                <w:szCs w:val="24"/>
                <w:lang w:eastAsia="uk-UA"/>
              </w:rPr>
              <w:t>532</w:t>
            </w:r>
            <w:r w:rsidRPr="00435CF0">
              <w:rPr>
                <w:rFonts w:ascii="Times New Roman" w:eastAsia="Times New Roman" w:hAnsi="Times New Roman"/>
                <w:sz w:val="24"/>
                <w:szCs w:val="24"/>
                <w:lang w:eastAsia="uk-UA"/>
              </w:rPr>
              <w:t>/на 75%менше ніж у 2021 році</w:t>
            </w:r>
          </w:p>
        </w:tc>
        <w:tc>
          <w:tcPr>
            <w:tcW w:w="1276" w:type="dxa"/>
            <w:shd w:val="clear" w:color="auto" w:fill="auto"/>
          </w:tcPr>
          <w:p w14:paraId="78A83C94" w14:textId="77777777" w:rsidR="00435CF0" w:rsidRPr="00435CF0" w:rsidRDefault="00435CF0" w:rsidP="00435CF0">
            <w:pPr>
              <w:spacing w:after="135"/>
              <w:ind w:right="36"/>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3%</w:t>
            </w:r>
          </w:p>
        </w:tc>
      </w:tr>
      <w:tr w:rsidR="00435CF0" w:rsidRPr="00435CF0" w14:paraId="4513E0BD" w14:textId="77777777" w:rsidTr="00435CF0">
        <w:tc>
          <w:tcPr>
            <w:tcW w:w="704" w:type="dxa"/>
            <w:shd w:val="clear" w:color="auto" w:fill="auto"/>
          </w:tcPr>
          <w:p w14:paraId="60083F15" w14:textId="77777777" w:rsidR="00435CF0" w:rsidRPr="00435CF0" w:rsidRDefault="00435CF0" w:rsidP="00435CF0">
            <w:pPr>
              <w:spacing w:after="135"/>
              <w:ind w:right="25"/>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6.</w:t>
            </w:r>
          </w:p>
        </w:tc>
        <w:tc>
          <w:tcPr>
            <w:tcW w:w="5245" w:type="dxa"/>
            <w:shd w:val="clear" w:color="auto" w:fill="auto"/>
          </w:tcPr>
          <w:p w14:paraId="3768FD5E"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Послуги державного архітектурного-будівельного контролю</w:t>
            </w:r>
          </w:p>
        </w:tc>
        <w:tc>
          <w:tcPr>
            <w:tcW w:w="2504" w:type="dxa"/>
            <w:shd w:val="clear" w:color="auto" w:fill="auto"/>
          </w:tcPr>
          <w:p w14:paraId="51CCD8D6" w14:textId="77777777" w:rsidR="00435CF0" w:rsidRPr="00435CF0" w:rsidRDefault="00435CF0" w:rsidP="00435CF0">
            <w:pPr>
              <w:spacing w:after="135"/>
              <w:jc w:val="both"/>
              <w:rPr>
                <w:rFonts w:ascii="Times New Roman" w:eastAsia="Times New Roman" w:hAnsi="Times New Roman"/>
                <w:sz w:val="24"/>
                <w:szCs w:val="24"/>
                <w:lang w:eastAsia="uk-UA"/>
              </w:rPr>
            </w:pPr>
            <w:r w:rsidRPr="00435CF0">
              <w:rPr>
                <w:rFonts w:ascii="Times New Roman" w:eastAsia="Times New Roman" w:hAnsi="Times New Roman"/>
                <w:b/>
                <w:sz w:val="24"/>
                <w:szCs w:val="24"/>
                <w:lang w:eastAsia="uk-UA"/>
              </w:rPr>
              <w:t>493</w:t>
            </w:r>
            <w:r w:rsidRPr="00435CF0">
              <w:rPr>
                <w:rFonts w:ascii="Times New Roman" w:eastAsia="Times New Roman" w:hAnsi="Times New Roman"/>
                <w:sz w:val="24"/>
                <w:szCs w:val="24"/>
                <w:lang w:eastAsia="uk-UA"/>
              </w:rPr>
              <w:t>/на 39% менше ніж у 2021 році</w:t>
            </w:r>
          </w:p>
        </w:tc>
        <w:tc>
          <w:tcPr>
            <w:tcW w:w="1276" w:type="dxa"/>
            <w:shd w:val="clear" w:color="auto" w:fill="auto"/>
          </w:tcPr>
          <w:p w14:paraId="3AA773D7" w14:textId="77777777" w:rsidR="00435CF0" w:rsidRPr="00435CF0" w:rsidRDefault="00435CF0" w:rsidP="00435CF0">
            <w:pPr>
              <w:spacing w:after="135"/>
              <w:ind w:right="36"/>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3%</w:t>
            </w:r>
          </w:p>
        </w:tc>
      </w:tr>
      <w:tr w:rsidR="00435CF0" w:rsidRPr="00435CF0" w14:paraId="3414B351" w14:textId="77777777" w:rsidTr="00435CF0">
        <w:tc>
          <w:tcPr>
            <w:tcW w:w="704" w:type="dxa"/>
            <w:shd w:val="clear" w:color="auto" w:fill="auto"/>
          </w:tcPr>
          <w:p w14:paraId="26A18023" w14:textId="77777777" w:rsidR="00435CF0" w:rsidRPr="00435CF0" w:rsidRDefault="00435CF0" w:rsidP="00435CF0">
            <w:pPr>
              <w:spacing w:after="135"/>
              <w:ind w:right="25"/>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7.</w:t>
            </w:r>
          </w:p>
        </w:tc>
        <w:tc>
          <w:tcPr>
            <w:tcW w:w="5245" w:type="dxa"/>
            <w:shd w:val="clear" w:color="auto" w:fill="auto"/>
          </w:tcPr>
          <w:p w14:paraId="1CBD9183"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Державна реєстрація юридичних осіб, фізичних осіб-підприємців та громадських формувань</w:t>
            </w:r>
          </w:p>
        </w:tc>
        <w:tc>
          <w:tcPr>
            <w:tcW w:w="2504" w:type="dxa"/>
            <w:shd w:val="clear" w:color="auto" w:fill="auto"/>
          </w:tcPr>
          <w:p w14:paraId="2F841D6A" w14:textId="77777777" w:rsidR="00435CF0" w:rsidRPr="00435CF0" w:rsidRDefault="00435CF0" w:rsidP="00435CF0">
            <w:pPr>
              <w:spacing w:after="135"/>
              <w:jc w:val="both"/>
              <w:rPr>
                <w:rFonts w:ascii="Times New Roman" w:eastAsia="Times New Roman" w:hAnsi="Times New Roman"/>
                <w:sz w:val="24"/>
                <w:szCs w:val="24"/>
                <w:lang w:eastAsia="uk-UA"/>
              </w:rPr>
            </w:pPr>
            <w:r w:rsidRPr="00435CF0">
              <w:rPr>
                <w:rFonts w:ascii="Times New Roman" w:eastAsia="Times New Roman" w:hAnsi="Times New Roman"/>
                <w:b/>
                <w:sz w:val="24"/>
                <w:szCs w:val="24"/>
                <w:lang w:eastAsia="uk-UA"/>
              </w:rPr>
              <w:t>370</w:t>
            </w:r>
            <w:r w:rsidRPr="00435CF0">
              <w:rPr>
                <w:rFonts w:ascii="Times New Roman" w:eastAsia="Times New Roman" w:hAnsi="Times New Roman"/>
                <w:sz w:val="24"/>
                <w:szCs w:val="24"/>
                <w:lang w:eastAsia="uk-UA"/>
              </w:rPr>
              <w:t>/на 66% менше ніж у 2021 році</w:t>
            </w:r>
          </w:p>
        </w:tc>
        <w:tc>
          <w:tcPr>
            <w:tcW w:w="1276" w:type="dxa"/>
            <w:shd w:val="clear" w:color="auto" w:fill="auto"/>
          </w:tcPr>
          <w:p w14:paraId="7A6948A4" w14:textId="77777777" w:rsidR="00435CF0" w:rsidRPr="00435CF0" w:rsidRDefault="00435CF0" w:rsidP="00435CF0">
            <w:pPr>
              <w:spacing w:after="135"/>
              <w:ind w:right="36"/>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2%</w:t>
            </w:r>
          </w:p>
        </w:tc>
      </w:tr>
      <w:tr w:rsidR="00435CF0" w:rsidRPr="00435CF0" w14:paraId="5082D378" w14:textId="77777777" w:rsidTr="00435CF0">
        <w:tc>
          <w:tcPr>
            <w:tcW w:w="704" w:type="dxa"/>
            <w:shd w:val="clear" w:color="auto" w:fill="auto"/>
          </w:tcPr>
          <w:p w14:paraId="192FE818" w14:textId="77777777" w:rsidR="00435CF0" w:rsidRPr="00435CF0" w:rsidRDefault="00435CF0" w:rsidP="00435CF0">
            <w:pPr>
              <w:spacing w:after="135"/>
              <w:ind w:right="25"/>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8.</w:t>
            </w:r>
          </w:p>
        </w:tc>
        <w:tc>
          <w:tcPr>
            <w:tcW w:w="5245" w:type="dxa"/>
            <w:shd w:val="clear" w:color="auto" w:fill="auto"/>
          </w:tcPr>
          <w:p w14:paraId="5DE7A700"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Послуги у сфері містобудування та будівництва</w:t>
            </w:r>
          </w:p>
        </w:tc>
        <w:tc>
          <w:tcPr>
            <w:tcW w:w="2504" w:type="dxa"/>
            <w:shd w:val="clear" w:color="auto" w:fill="auto"/>
          </w:tcPr>
          <w:p w14:paraId="1AFE9361" w14:textId="77777777" w:rsidR="00435CF0" w:rsidRPr="00435CF0" w:rsidRDefault="00435CF0" w:rsidP="00435CF0">
            <w:pPr>
              <w:spacing w:after="135"/>
              <w:jc w:val="both"/>
              <w:rPr>
                <w:rFonts w:ascii="Times New Roman" w:eastAsia="Times New Roman" w:hAnsi="Times New Roman"/>
                <w:sz w:val="24"/>
                <w:szCs w:val="24"/>
                <w:lang w:eastAsia="uk-UA"/>
              </w:rPr>
            </w:pPr>
            <w:r w:rsidRPr="00435CF0">
              <w:rPr>
                <w:rFonts w:ascii="Times New Roman" w:eastAsia="Times New Roman" w:hAnsi="Times New Roman"/>
                <w:b/>
                <w:sz w:val="24"/>
                <w:szCs w:val="24"/>
                <w:lang w:eastAsia="uk-UA"/>
              </w:rPr>
              <w:t>220</w:t>
            </w:r>
            <w:r w:rsidRPr="00435CF0">
              <w:rPr>
                <w:rFonts w:ascii="Times New Roman" w:eastAsia="Times New Roman" w:hAnsi="Times New Roman"/>
                <w:sz w:val="24"/>
                <w:szCs w:val="24"/>
                <w:lang w:eastAsia="uk-UA"/>
              </w:rPr>
              <w:t xml:space="preserve">/на 77% менше ніж у 2021 році </w:t>
            </w:r>
          </w:p>
        </w:tc>
        <w:tc>
          <w:tcPr>
            <w:tcW w:w="1276" w:type="dxa"/>
            <w:shd w:val="clear" w:color="auto" w:fill="auto"/>
          </w:tcPr>
          <w:p w14:paraId="3368A4B0" w14:textId="77777777" w:rsidR="00435CF0" w:rsidRPr="00435CF0" w:rsidRDefault="00435CF0" w:rsidP="00435CF0">
            <w:pPr>
              <w:spacing w:after="135"/>
              <w:ind w:right="36"/>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1%</w:t>
            </w:r>
          </w:p>
        </w:tc>
      </w:tr>
      <w:tr w:rsidR="00435CF0" w:rsidRPr="00435CF0" w14:paraId="58307720" w14:textId="77777777" w:rsidTr="00435CF0">
        <w:tc>
          <w:tcPr>
            <w:tcW w:w="704" w:type="dxa"/>
            <w:shd w:val="clear" w:color="auto" w:fill="auto"/>
          </w:tcPr>
          <w:p w14:paraId="45F79323" w14:textId="77777777" w:rsidR="00435CF0" w:rsidRPr="00435CF0" w:rsidRDefault="00435CF0" w:rsidP="00435CF0">
            <w:pPr>
              <w:spacing w:after="135"/>
              <w:ind w:right="25"/>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9.</w:t>
            </w:r>
          </w:p>
        </w:tc>
        <w:tc>
          <w:tcPr>
            <w:tcW w:w="5245" w:type="dxa"/>
            <w:shd w:val="clear" w:color="auto" w:fill="auto"/>
          </w:tcPr>
          <w:p w14:paraId="45D478CF"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Послуги у сфері опіки та піклування</w:t>
            </w:r>
          </w:p>
        </w:tc>
        <w:tc>
          <w:tcPr>
            <w:tcW w:w="2504" w:type="dxa"/>
            <w:shd w:val="clear" w:color="auto" w:fill="auto"/>
          </w:tcPr>
          <w:p w14:paraId="032B87E7" w14:textId="77777777" w:rsidR="00435CF0" w:rsidRPr="00435CF0" w:rsidRDefault="00435CF0" w:rsidP="00435CF0">
            <w:pPr>
              <w:spacing w:after="135"/>
              <w:jc w:val="both"/>
              <w:rPr>
                <w:rFonts w:ascii="Times New Roman" w:eastAsia="Times New Roman" w:hAnsi="Times New Roman"/>
                <w:sz w:val="24"/>
                <w:szCs w:val="24"/>
                <w:lang w:eastAsia="uk-UA"/>
              </w:rPr>
            </w:pPr>
            <w:r w:rsidRPr="00435CF0">
              <w:rPr>
                <w:rFonts w:ascii="Times New Roman" w:eastAsia="Times New Roman" w:hAnsi="Times New Roman"/>
                <w:b/>
                <w:sz w:val="24"/>
                <w:szCs w:val="24"/>
                <w:lang w:eastAsia="uk-UA"/>
              </w:rPr>
              <w:t>161</w:t>
            </w:r>
            <w:r w:rsidRPr="00435CF0">
              <w:rPr>
                <w:rFonts w:ascii="Times New Roman" w:eastAsia="Times New Roman" w:hAnsi="Times New Roman"/>
                <w:sz w:val="24"/>
                <w:szCs w:val="24"/>
                <w:lang w:eastAsia="uk-UA"/>
              </w:rPr>
              <w:t>/на 62% менше ніж у 2021 році</w:t>
            </w:r>
          </w:p>
        </w:tc>
        <w:tc>
          <w:tcPr>
            <w:tcW w:w="1276" w:type="dxa"/>
            <w:shd w:val="clear" w:color="auto" w:fill="auto"/>
          </w:tcPr>
          <w:p w14:paraId="38094F35" w14:textId="77777777" w:rsidR="00435CF0" w:rsidRPr="00435CF0" w:rsidRDefault="00435CF0" w:rsidP="00435CF0">
            <w:pPr>
              <w:spacing w:after="135"/>
              <w:ind w:right="36"/>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1%</w:t>
            </w:r>
          </w:p>
        </w:tc>
      </w:tr>
      <w:tr w:rsidR="00435CF0" w:rsidRPr="00435CF0" w14:paraId="10E64936" w14:textId="77777777" w:rsidTr="00435CF0">
        <w:tc>
          <w:tcPr>
            <w:tcW w:w="704" w:type="dxa"/>
            <w:shd w:val="clear" w:color="auto" w:fill="auto"/>
          </w:tcPr>
          <w:p w14:paraId="5656F36B" w14:textId="77777777" w:rsidR="00435CF0" w:rsidRPr="00435CF0" w:rsidRDefault="00435CF0" w:rsidP="00435CF0">
            <w:pPr>
              <w:spacing w:after="135"/>
              <w:ind w:right="25"/>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10.</w:t>
            </w:r>
          </w:p>
        </w:tc>
        <w:tc>
          <w:tcPr>
            <w:tcW w:w="5245" w:type="dxa"/>
            <w:shd w:val="clear" w:color="auto" w:fill="auto"/>
          </w:tcPr>
          <w:p w14:paraId="60C5462E"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Земельні послуги</w:t>
            </w:r>
          </w:p>
        </w:tc>
        <w:tc>
          <w:tcPr>
            <w:tcW w:w="2504" w:type="dxa"/>
            <w:shd w:val="clear" w:color="auto" w:fill="auto"/>
          </w:tcPr>
          <w:p w14:paraId="0B224BA6" w14:textId="77777777" w:rsidR="00435CF0" w:rsidRPr="00435CF0" w:rsidRDefault="00435CF0" w:rsidP="00435CF0">
            <w:pPr>
              <w:spacing w:after="135"/>
              <w:jc w:val="both"/>
              <w:rPr>
                <w:rFonts w:ascii="Times New Roman" w:eastAsia="Times New Roman" w:hAnsi="Times New Roman"/>
                <w:sz w:val="24"/>
                <w:szCs w:val="24"/>
                <w:lang w:eastAsia="uk-UA"/>
              </w:rPr>
            </w:pPr>
            <w:r w:rsidRPr="00435CF0">
              <w:rPr>
                <w:rFonts w:ascii="Times New Roman" w:eastAsia="Times New Roman" w:hAnsi="Times New Roman"/>
                <w:b/>
                <w:sz w:val="24"/>
                <w:szCs w:val="24"/>
                <w:lang w:eastAsia="uk-UA"/>
              </w:rPr>
              <w:t>139</w:t>
            </w:r>
            <w:r w:rsidRPr="00435CF0">
              <w:rPr>
                <w:rFonts w:ascii="Times New Roman" w:eastAsia="Times New Roman" w:hAnsi="Times New Roman"/>
                <w:sz w:val="24"/>
                <w:szCs w:val="24"/>
                <w:lang w:eastAsia="uk-UA"/>
              </w:rPr>
              <w:t>/на 80% менше ніж у 2021 році</w:t>
            </w:r>
          </w:p>
        </w:tc>
        <w:tc>
          <w:tcPr>
            <w:tcW w:w="1276" w:type="dxa"/>
            <w:shd w:val="clear" w:color="auto" w:fill="auto"/>
          </w:tcPr>
          <w:p w14:paraId="3DBCD93A" w14:textId="77777777" w:rsidR="00435CF0" w:rsidRPr="00435CF0" w:rsidRDefault="00435CF0" w:rsidP="00435CF0">
            <w:pPr>
              <w:spacing w:after="135"/>
              <w:ind w:right="36"/>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1%</w:t>
            </w:r>
          </w:p>
        </w:tc>
      </w:tr>
      <w:tr w:rsidR="00435CF0" w:rsidRPr="00435CF0" w14:paraId="35F37ED8" w14:textId="77777777" w:rsidTr="00435CF0">
        <w:tc>
          <w:tcPr>
            <w:tcW w:w="704" w:type="dxa"/>
            <w:shd w:val="clear" w:color="auto" w:fill="auto"/>
          </w:tcPr>
          <w:p w14:paraId="6D934680" w14:textId="77777777" w:rsidR="00435CF0" w:rsidRPr="00435CF0" w:rsidRDefault="00435CF0" w:rsidP="00435CF0">
            <w:pPr>
              <w:spacing w:after="135"/>
              <w:ind w:right="25"/>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11.</w:t>
            </w:r>
          </w:p>
        </w:tc>
        <w:tc>
          <w:tcPr>
            <w:tcW w:w="5245" w:type="dxa"/>
            <w:shd w:val="clear" w:color="auto" w:fill="auto"/>
          </w:tcPr>
          <w:p w14:paraId="46048AF2"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Послуги місцевого значення (юридичні послуги, благоустрій, Бучазеленбуд тощо )</w:t>
            </w:r>
          </w:p>
        </w:tc>
        <w:tc>
          <w:tcPr>
            <w:tcW w:w="2504" w:type="dxa"/>
            <w:shd w:val="clear" w:color="auto" w:fill="auto"/>
          </w:tcPr>
          <w:p w14:paraId="375335DD" w14:textId="77777777" w:rsidR="00435CF0" w:rsidRPr="00435CF0" w:rsidRDefault="00435CF0" w:rsidP="00435CF0">
            <w:pPr>
              <w:spacing w:after="135"/>
              <w:jc w:val="both"/>
              <w:rPr>
                <w:rFonts w:ascii="Times New Roman" w:eastAsia="Times New Roman" w:hAnsi="Times New Roman"/>
                <w:sz w:val="24"/>
                <w:szCs w:val="24"/>
                <w:lang w:eastAsia="uk-UA"/>
              </w:rPr>
            </w:pPr>
            <w:r w:rsidRPr="00435CF0">
              <w:rPr>
                <w:rFonts w:ascii="Times New Roman" w:eastAsia="Times New Roman" w:hAnsi="Times New Roman"/>
                <w:b/>
                <w:sz w:val="24"/>
                <w:szCs w:val="24"/>
                <w:lang w:eastAsia="uk-UA"/>
              </w:rPr>
              <w:t>93/</w:t>
            </w:r>
            <w:r w:rsidRPr="00435CF0">
              <w:rPr>
                <w:rFonts w:ascii="Times New Roman" w:eastAsia="Times New Roman" w:hAnsi="Times New Roman"/>
                <w:sz w:val="24"/>
                <w:szCs w:val="24"/>
                <w:lang w:eastAsia="uk-UA"/>
              </w:rPr>
              <w:t>на 62% менше ніж у 2021 році</w:t>
            </w:r>
          </w:p>
        </w:tc>
        <w:tc>
          <w:tcPr>
            <w:tcW w:w="1276" w:type="dxa"/>
            <w:shd w:val="clear" w:color="auto" w:fill="auto"/>
          </w:tcPr>
          <w:p w14:paraId="0E4631DC" w14:textId="77777777" w:rsidR="00435CF0" w:rsidRPr="00435CF0" w:rsidRDefault="00435CF0" w:rsidP="00435CF0">
            <w:pPr>
              <w:spacing w:after="135"/>
              <w:ind w:right="36"/>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0,5%</w:t>
            </w:r>
          </w:p>
        </w:tc>
      </w:tr>
      <w:tr w:rsidR="00435CF0" w:rsidRPr="00435CF0" w14:paraId="29DBCD64" w14:textId="77777777" w:rsidTr="00435CF0">
        <w:tc>
          <w:tcPr>
            <w:tcW w:w="704" w:type="dxa"/>
            <w:shd w:val="clear" w:color="auto" w:fill="auto"/>
          </w:tcPr>
          <w:p w14:paraId="5955E79A" w14:textId="77777777" w:rsidR="00435CF0" w:rsidRPr="00435CF0" w:rsidRDefault="00435CF0" w:rsidP="00435CF0">
            <w:pPr>
              <w:spacing w:after="135"/>
              <w:ind w:right="25"/>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12.</w:t>
            </w:r>
          </w:p>
        </w:tc>
        <w:tc>
          <w:tcPr>
            <w:tcW w:w="5245" w:type="dxa"/>
            <w:shd w:val="clear" w:color="auto" w:fill="auto"/>
          </w:tcPr>
          <w:p w14:paraId="4FA2F58E"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 xml:space="preserve">Документи дозвільного характеру </w:t>
            </w:r>
          </w:p>
        </w:tc>
        <w:tc>
          <w:tcPr>
            <w:tcW w:w="2504" w:type="dxa"/>
            <w:shd w:val="clear" w:color="auto" w:fill="auto"/>
          </w:tcPr>
          <w:p w14:paraId="39B33708" w14:textId="77777777" w:rsidR="00435CF0" w:rsidRPr="00435CF0" w:rsidRDefault="00435CF0" w:rsidP="00435CF0">
            <w:pPr>
              <w:spacing w:after="135"/>
              <w:jc w:val="both"/>
              <w:rPr>
                <w:rFonts w:ascii="Times New Roman" w:eastAsia="Times New Roman" w:hAnsi="Times New Roman"/>
                <w:sz w:val="24"/>
                <w:szCs w:val="24"/>
                <w:lang w:eastAsia="uk-UA"/>
              </w:rPr>
            </w:pPr>
            <w:r w:rsidRPr="00435CF0">
              <w:rPr>
                <w:rFonts w:ascii="Times New Roman" w:eastAsia="Times New Roman" w:hAnsi="Times New Roman"/>
                <w:b/>
                <w:sz w:val="24"/>
                <w:szCs w:val="24"/>
                <w:lang w:eastAsia="uk-UA"/>
              </w:rPr>
              <w:t>50</w:t>
            </w:r>
            <w:r w:rsidRPr="00435CF0">
              <w:rPr>
                <w:rFonts w:ascii="Times New Roman" w:eastAsia="Times New Roman" w:hAnsi="Times New Roman"/>
                <w:sz w:val="24"/>
                <w:szCs w:val="24"/>
                <w:lang w:eastAsia="uk-UA"/>
              </w:rPr>
              <w:t>/на 60% менше ніж у 2021 році</w:t>
            </w:r>
          </w:p>
        </w:tc>
        <w:tc>
          <w:tcPr>
            <w:tcW w:w="1276" w:type="dxa"/>
            <w:shd w:val="clear" w:color="auto" w:fill="auto"/>
          </w:tcPr>
          <w:p w14:paraId="2B52FDB5" w14:textId="77777777" w:rsidR="00435CF0" w:rsidRPr="00435CF0" w:rsidRDefault="00435CF0" w:rsidP="00435CF0">
            <w:pPr>
              <w:spacing w:after="135"/>
              <w:ind w:right="36"/>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0,5%</w:t>
            </w:r>
          </w:p>
        </w:tc>
      </w:tr>
      <w:tr w:rsidR="00435CF0" w:rsidRPr="00435CF0" w14:paraId="072538FC" w14:textId="77777777" w:rsidTr="00435CF0">
        <w:tc>
          <w:tcPr>
            <w:tcW w:w="704" w:type="dxa"/>
            <w:shd w:val="clear" w:color="auto" w:fill="auto"/>
          </w:tcPr>
          <w:p w14:paraId="7063377D" w14:textId="77777777" w:rsidR="00435CF0" w:rsidRPr="00435CF0" w:rsidRDefault="00435CF0" w:rsidP="00435CF0">
            <w:pPr>
              <w:spacing w:after="135"/>
              <w:ind w:right="25"/>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13.</w:t>
            </w:r>
          </w:p>
        </w:tc>
        <w:tc>
          <w:tcPr>
            <w:tcW w:w="5245" w:type="dxa"/>
            <w:shd w:val="clear" w:color="auto" w:fill="auto"/>
          </w:tcPr>
          <w:p w14:paraId="29549F29"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Кількість відмов у наданні послуг</w:t>
            </w:r>
          </w:p>
        </w:tc>
        <w:tc>
          <w:tcPr>
            <w:tcW w:w="2504" w:type="dxa"/>
            <w:shd w:val="clear" w:color="auto" w:fill="auto"/>
          </w:tcPr>
          <w:p w14:paraId="2E6ABF56" w14:textId="77777777" w:rsidR="00435CF0" w:rsidRPr="00435CF0" w:rsidRDefault="00435CF0" w:rsidP="00435CF0">
            <w:pPr>
              <w:spacing w:after="135"/>
              <w:ind w:right="567"/>
              <w:jc w:val="both"/>
              <w:rPr>
                <w:rFonts w:ascii="Times New Roman" w:eastAsia="Times New Roman" w:hAnsi="Times New Roman"/>
                <w:b/>
                <w:sz w:val="24"/>
                <w:szCs w:val="24"/>
                <w:lang w:eastAsia="uk-UA"/>
              </w:rPr>
            </w:pPr>
            <w:r w:rsidRPr="00435CF0">
              <w:rPr>
                <w:rFonts w:ascii="Times New Roman" w:eastAsia="Times New Roman" w:hAnsi="Times New Roman"/>
                <w:b/>
                <w:sz w:val="24"/>
                <w:szCs w:val="24"/>
                <w:lang w:eastAsia="uk-UA"/>
              </w:rPr>
              <w:t>232</w:t>
            </w:r>
          </w:p>
        </w:tc>
        <w:tc>
          <w:tcPr>
            <w:tcW w:w="1276" w:type="dxa"/>
            <w:shd w:val="clear" w:color="auto" w:fill="auto"/>
          </w:tcPr>
          <w:p w14:paraId="503B1F1B" w14:textId="77777777" w:rsidR="00435CF0" w:rsidRPr="00435CF0" w:rsidRDefault="00435CF0" w:rsidP="00435CF0">
            <w:pPr>
              <w:spacing w:after="135"/>
              <w:ind w:right="36"/>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1,3%</w:t>
            </w:r>
          </w:p>
        </w:tc>
      </w:tr>
      <w:tr w:rsidR="00435CF0" w:rsidRPr="00435CF0" w14:paraId="05BCAEAB" w14:textId="77777777" w:rsidTr="00435CF0">
        <w:tc>
          <w:tcPr>
            <w:tcW w:w="704" w:type="dxa"/>
          </w:tcPr>
          <w:p w14:paraId="3A07DDC9" w14:textId="77777777" w:rsidR="00435CF0" w:rsidRPr="00435CF0" w:rsidRDefault="00435CF0" w:rsidP="00435CF0">
            <w:pPr>
              <w:spacing w:after="135"/>
              <w:ind w:right="25"/>
              <w:jc w:val="both"/>
              <w:rPr>
                <w:rFonts w:ascii="Times New Roman" w:eastAsia="Times New Roman" w:hAnsi="Times New Roman"/>
                <w:sz w:val="24"/>
                <w:szCs w:val="24"/>
                <w:lang w:eastAsia="uk-UA"/>
              </w:rPr>
            </w:pPr>
          </w:p>
        </w:tc>
        <w:tc>
          <w:tcPr>
            <w:tcW w:w="5245" w:type="dxa"/>
          </w:tcPr>
          <w:p w14:paraId="5AD4315F" w14:textId="77777777" w:rsidR="00435CF0" w:rsidRPr="00435CF0" w:rsidRDefault="00435CF0" w:rsidP="00435CF0">
            <w:pPr>
              <w:spacing w:after="135"/>
              <w:ind w:right="567"/>
              <w:rPr>
                <w:rFonts w:ascii="Times New Roman" w:eastAsia="Times New Roman" w:hAnsi="Times New Roman"/>
                <w:b/>
                <w:sz w:val="24"/>
                <w:szCs w:val="24"/>
                <w:lang w:eastAsia="uk-UA"/>
              </w:rPr>
            </w:pPr>
            <w:r w:rsidRPr="00435CF0">
              <w:rPr>
                <w:rFonts w:ascii="Times New Roman" w:eastAsia="Times New Roman" w:hAnsi="Times New Roman"/>
                <w:b/>
                <w:sz w:val="24"/>
                <w:szCs w:val="24"/>
                <w:lang w:eastAsia="uk-UA"/>
              </w:rPr>
              <w:t>Всього наданих адміністративних послуг</w:t>
            </w:r>
          </w:p>
        </w:tc>
        <w:tc>
          <w:tcPr>
            <w:tcW w:w="3780" w:type="dxa"/>
            <w:gridSpan w:val="2"/>
          </w:tcPr>
          <w:p w14:paraId="1977030C"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b/>
                <w:sz w:val="24"/>
                <w:szCs w:val="24"/>
                <w:lang w:eastAsia="uk-UA"/>
              </w:rPr>
              <w:t>17858/</w:t>
            </w:r>
            <w:r w:rsidRPr="00435CF0">
              <w:rPr>
                <w:rFonts w:ascii="Times New Roman" w:eastAsia="Times New Roman" w:hAnsi="Times New Roman"/>
                <w:sz w:val="24"/>
                <w:szCs w:val="24"/>
                <w:lang w:eastAsia="uk-UA"/>
              </w:rPr>
              <w:t>на 37% менше ніж у 2021 році</w:t>
            </w:r>
          </w:p>
        </w:tc>
      </w:tr>
    </w:tbl>
    <w:p w14:paraId="598DBFA7" w14:textId="77777777" w:rsidR="00A70767" w:rsidRDefault="00A70767" w:rsidP="00435CF0">
      <w:pPr>
        <w:shd w:val="clear" w:color="auto" w:fill="FFFFFF"/>
        <w:spacing w:after="135" w:line="240" w:lineRule="auto"/>
        <w:ind w:right="567"/>
        <w:jc w:val="both"/>
        <w:rPr>
          <w:rFonts w:ascii="Times New Roman" w:eastAsia="Times New Roman" w:hAnsi="Times New Roman" w:cs="Times New Roman"/>
          <w:b/>
          <w:sz w:val="24"/>
          <w:szCs w:val="24"/>
          <w:lang w:val="uk-UA" w:eastAsia="uk-UA"/>
        </w:rPr>
      </w:pPr>
    </w:p>
    <w:p w14:paraId="45648221" w14:textId="3A11D7BA" w:rsidR="00435CF0" w:rsidRPr="00435CF0" w:rsidRDefault="00435CF0" w:rsidP="00435CF0">
      <w:pPr>
        <w:shd w:val="clear" w:color="auto" w:fill="FFFFFF"/>
        <w:spacing w:after="135" w:line="240" w:lineRule="auto"/>
        <w:ind w:right="567"/>
        <w:jc w:val="both"/>
        <w:rPr>
          <w:rFonts w:ascii="Times New Roman" w:eastAsia="Times New Roman" w:hAnsi="Times New Roman" w:cs="Times New Roman"/>
          <w:b/>
          <w:sz w:val="24"/>
          <w:szCs w:val="24"/>
          <w:lang w:val="uk-UA" w:eastAsia="uk-UA"/>
        </w:rPr>
      </w:pPr>
      <w:r w:rsidRPr="00435CF0">
        <w:rPr>
          <w:rFonts w:ascii="Times New Roman" w:eastAsia="Times New Roman" w:hAnsi="Times New Roman" w:cs="Times New Roman"/>
          <w:b/>
          <w:sz w:val="24"/>
          <w:szCs w:val="24"/>
          <w:lang w:val="uk-UA" w:eastAsia="uk-UA"/>
        </w:rPr>
        <w:t xml:space="preserve">Інформація по старостинським округам: </w:t>
      </w:r>
    </w:p>
    <w:tbl>
      <w:tblPr>
        <w:tblStyle w:val="15"/>
        <w:tblW w:w="9748" w:type="dxa"/>
        <w:tblLook w:val="04A0" w:firstRow="1" w:lastRow="0" w:firstColumn="1" w:lastColumn="0" w:noHBand="0" w:noVBand="1"/>
      </w:tblPr>
      <w:tblGrid>
        <w:gridCol w:w="1130"/>
        <w:gridCol w:w="2976"/>
        <w:gridCol w:w="3827"/>
        <w:gridCol w:w="1815"/>
      </w:tblGrid>
      <w:tr w:rsidR="00435CF0" w:rsidRPr="00435CF0" w14:paraId="736D6494" w14:textId="77777777" w:rsidTr="00435CF0">
        <w:tc>
          <w:tcPr>
            <w:tcW w:w="1130" w:type="dxa"/>
          </w:tcPr>
          <w:p w14:paraId="3BE0FE43" w14:textId="77777777" w:rsidR="00435CF0" w:rsidRPr="00435CF0" w:rsidRDefault="00435CF0" w:rsidP="00435CF0">
            <w:pPr>
              <w:spacing w:after="135"/>
              <w:ind w:right="567"/>
              <w:jc w:val="both"/>
              <w:rPr>
                <w:rFonts w:ascii="Times New Roman" w:eastAsia="Times New Roman" w:hAnsi="Times New Roman"/>
                <w:b/>
                <w:sz w:val="24"/>
                <w:szCs w:val="24"/>
                <w:lang w:eastAsia="uk-UA"/>
              </w:rPr>
            </w:pPr>
            <w:r w:rsidRPr="00435CF0">
              <w:rPr>
                <w:rFonts w:ascii="Times New Roman" w:eastAsia="Times New Roman" w:hAnsi="Times New Roman"/>
                <w:b/>
                <w:sz w:val="24"/>
                <w:szCs w:val="24"/>
                <w:lang w:eastAsia="uk-UA"/>
              </w:rPr>
              <w:t>№ з/п</w:t>
            </w:r>
          </w:p>
        </w:tc>
        <w:tc>
          <w:tcPr>
            <w:tcW w:w="2976" w:type="dxa"/>
          </w:tcPr>
          <w:p w14:paraId="418714C0" w14:textId="77777777" w:rsidR="00435CF0" w:rsidRPr="00435CF0" w:rsidRDefault="00435CF0" w:rsidP="00435CF0">
            <w:pPr>
              <w:spacing w:after="135"/>
              <w:ind w:right="567"/>
              <w:jc w:val="center"/>
              <w:rPr>
                <w:rFonts w:ascii="Times New Roman" w:eastAsia="Times New Roman" w:hAnsi="Times New Roman"/>
                <w:b/>
                <w:sz w:val="24"/>
                <w:szCs w:val="24"/>
                <w:lang w:eastAsia="uk-UA"/>
              </w:rPr>
            </w:pPr>
            <w:r w:rsidRPr="00435CF0">
              <w:rPr>
                <w:rFonts w:ascii="Times New Roman" w:eastAsia="Times New Roman" w:hAnsi="Times New Roman"/>
                <w:b/>
                <w:sz w:val="24"/>
                <w:szCs w:val="24"/>
                <w:lang w:eastAsia="uk-UA"/>
              </w:rPr>
              <w:t>ВРМ адміністраторів старостинських округів</w:t>
            </w:r>
          </w:p>
        </w:tc>
        <w:tc>
          <w:tcPr>
            <w:tcW w:w="3827" w:type="dxa"/>
          </w:tcPr>
          <w:p w14:paraId="7633DD5E" w14:textId="77777777" w:rsidR="00435CF0" w:rsidRPr="00435CF0" w:rsidRDefault="00435CF0" w:rsidP="00435CF0">
            <w:pPr>
              <w:spacing w:after="135"/>
              <w:ind w:right="567"/>
              <w:jc w:val="center"/>
              <w:rPr>
                <w:rFonts w:ascii="Times New Roman" w:eastAsia="Times New Roman" w:hAnsi="Times New Roman"/>
                <w:b/>
                <w:sz w:val="24"/>
                <w:szCs w:val="24"/>
                <w:lang w:eastAsia="uk-UA"/>
              </w:rPr>
            </w:pPr>
            <w:r w:rsidRPr="00435CF0">
              <w:rPr>
                <w:rFonts w:ascii="Times New Roman" w:eastAsia="Times New Roman" w:hAnsi="Times New Roman"/>
                <w:b/>
                <w:sz w:val="24"/>
                <w:szCs w:val="24"/>
                <w:lang w:eastAsia="uk-UA"/>
              </w:rPr>
              <w:t>Кількість наданих послуг</w:t>
            </w:r>
          </w:p>
        </w:tc>
        <w:tc>
          <w:tcPr>
            <w:tcW w:w="1815" w:type="dxa"/>
          </w:tcPr>
          <w:p w14:paraId="3EC05443" w14:textId="77777777" w:rsidR="00435CF0" w:rsidRPr="00435CF0" w:rsidRDefault="00435CF0" w:rsidP="00435CF0">
            <w:pPr>
              <w:spacing w:after="135"/>
              <w:ind w:right="567"/>
              <w:jc w:val="center"/>
              <w:rPr>
                <w:rFonts w:ascii="Times New Roman" w:eastAsia="Times New Roman" w:hAnsi="Times New Roman"/>
                <w:b/>
                <w:sz w:val="24"/>
                <w:szCs w:val="24"/>
                <w:lang w:eastAsia="uk-UA"/>
              </w:rPr>
            </w:pPr>
            <w:r w:rsidRPr="00435CF0">
              <w:rPr>
                <w:rFonts w:ascii="Times New Roman" w:eastAsia="Times New Roman" w:hAnsi="Times New Roman"/>
                <w:b/>
                <w:sz w:val="24"/>
                <w:szCs w:val="24"/>
                <w:lang w:eastAsia="uk-UA"/>
              </w:rPr>
              <w:t>Питома вага</w:t>
            </w:r>
          </w:p>
        </w:tc>
      </w:tr>
      <w:tr w:rsidR="00435CF0" w:rsidRPr="00435CF0" w14:paraId="02D74491" w14:textId="77777777" w:rsidTr="00435CF0">
        <w:tc>
          <w:tcPr>
            <w:tcW w:w="1130" w:type="dxa"/>
          </w:tcPr>
          <w:p w14:paraId="46B88497"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1.</w:t>
            </w:r>
          </w:p>
        </w:tc>
        <w:tc>
          <w:tcPr>
            <w:tcW w:w="2976" w:type="dxa"/>
          </w:tcPr>
          <w:p w14:paraId="2FC37464" w14:textId="77777777" w:rsidR="00435CF0" w:rsidRPr="00435CF0" w:rsidRDefault="00435CF0" w:rsidP="00435CF0">
            <w:pPr>
              <w:spacing w:after="135"/>
              <w:ind w:right="-20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 xml:space="preserve">Бабинецький </w:t>
            </w:r>
          </w:p>
        </w:tc>
        <w:tc>
          <w:tcPr>
            <w:tcW w:w="3827" w:type="dxa"/>
          </w:tcPr>
          <w:p w14:paraId="7854EA81" w14:textId="77777777" w:rsidR="00435CF0" w:rsidRPr="00435CF0" w:rsidRDefault="00435CF0" w:rsidP="00435CF0">
            <w:pPr>
              <w:spacing w:after="135"/>
              <w:ind w:right="39"/>
              <w:jc w:val="both"/>
              <w:rPr>
                <w:rFonts w:ascii="Times New Roman" w:eastAsia="Times New Roman" w:hAnsi="Times New Roman"/>
                <w:sz w:val="24"/>
                <w:szCs w:val="24"/>
                <w:lang w:eastAsia="uk-UA"/>
              </w:rPr>
            </w:pPr>
            <w:r w:rsidRPr="00435CF0">
              <w:rPr>
                <w:rFonts w:ascii="Times New Roman" w:eastAsia="Times New Roman" w:hAnsi="Times New Roman"/>
                <w:b/>
                <w:sz w:val="24"/>
                <w:szCs w:val="24"/>
                <w:lang w:eastAsia="uk-UA"/>
              </w:rPr>
              <w:t>577</w:t>
            </w:r>
            <w:r w:rsidRPr="00435CF0">
              <w:rPr>
                <w:rFonts w:ascii="Times New Roman" w:eastAsia="Times New Roman" w:hAnsi="Times New Roman"/>
                <w:sz w:val="24"/>
                <w:szCs w:val="24"/>
                <w:lang w:eastAsia="uk-UA"/>
              </w:rPr>
              <w:t>/на 20% менше ніж у 2021 році</w:t>
            </w:r>
          </w:p>
        </w:tc>
        <w:tc>
          <w:tcPr>
            <w:tcW w:w="1815" w:type="dxa"/>
          </w:tcPr>
          <w:p w14:paraId="6CB55052"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17%</w:t>
            </w:r>
          </w:p>
        </w:tc>
      </w:tr>
      <w:tr w:rsidR="00435CF0" w:rsidRPr="00435CF0" w14:paraId="304DA188" w14:textId="77777777" w:rsidTr="00435CF0">
        <w:tc>
          <w:tcPr>
            <w:tcW w:w="1130" w:type="dxa"/>
          </w:tcPr>
          <w:p w14:paraId="176E1C03"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2.</w:t>
            </w:r>
          </w:p>
        </w:tc>
        <w:tc>
          <w:tcPr>
            <w:tcW w:w="2976" w:type="dxa"/>
          </w:tcPr>
          <w:p w14:paraId="76354E72" w14:textId="77777777" w:rsidR="00435CF0" w:rsidRPr="00435CF0" w:rsidRDefault="00435CF0" w:rsidP="00435CF0">
            <w:pPr>
              <w:spacing w:after="135"/>
              <w:ind w:right="-20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 xml:space="preserve">Блиставицький </w:t>
            </w:r>
          </w:p>
        </w:tc>
        <w:tc>
          <w:tcPr>
            <w:tcW w:w="3827" w:type="dxa"/>
          </w:tcPr>
          <w:p w14:paraId="760F5476" w14:textId="77777777" w:rsidR="00435CF0" w:rsidRPr="00435CF0" w:rsidRDefault="00435CF0" w:rsidP="00435CF0">
            <w:pPr>
              <w:spacing w:after="135"/>
              <w:jc w:val="both"/>
              <w:rPr>
                <w:rFonts w:ascii="Times New Roman" w:eastAsia="Times New Roman" w:hAnsi="Times New Roman"/>
                <w:sz w:val="24"/>
                <w:szCs w:val="24"/>
                <w:lang w:eastAsia="uk-UA"/>
              </w:rPr>
            </w:pPr>
            <w:r w:rsidRPr="00435CF0">
              <w:rPr>
                <w:rFonts w:ascii="Times New Roman" w:eastAsia="Times New Roman" w:hAnsi="Times New Roman"/>
                <w:b/>
                <w:sz w:val="24"/>
                <w:szCs w:val="24"/>
                <w:lang w:eastAsia="uk-UA"/>
              </w:rPr>
              <w:t>230</w:t>
            </w:r>
            <w:r w:rsidRPr="00435CF0">
              <w:rPr>
                <w:rFonts w:ascii="Times New Roman" w:eastAsia="Times New Roman" w:hAnsi="Times New Roman"/>
                <w:sz w:val="24"/>
                <w:szCs w:val="24"/>
                <w:lang w:eastAsia="uk-UA"/>
              </w:rPr>
              <w:t>/га 34% менше ніж у 2021 році</w:t>
            </w:r>
          </w:p>
        </w:tc>
        <w:tc>
          <w:tcPr>
            <w:tcW w:w="1815" w:type="dxa"/>
          </w:tcPr>
          <w:p w14:paraId="4528262F"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7%</w:t>
            </w:r>
          </w:p>
        </w:tc>
      </w:tr>
      <w:tr w:rsidR="00435CF0" w:rsidRPr="00435CF0" w14:paraId="0D0DCD6C" w14:textId="77777777" w:rsidTr="00435CF0">
        <w:tc>
          <w:tcPr>
            <w:tcW w:w="1130" w:type="dxa"/>
          </w:tcPr>
          <w:p w14:paraId="2D3AAAAF"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3.</w:t>
            </w:r>
          </w:p>
        </w:tc>
        <w:tc>
          <w:tcPr>
            <w:tcW w:w="2976" w:type="dxa"/>
          </w:tcPr>
          <w:p w14:paraId="3EB2D1F8" w14:textId="77777777" w:rsidR="00435CF0" w:rsidRPr="00435CF0" w:rsidRDefault="00435CF0" w:rsidP="00435CF0">
            <w:pPr>
              <w:spacing w:after="135"/>
              <w:ind w:right="-20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 xml:space="preserve">Ворзельський </w:t>
            </w:r>
          </w:p>
        </w:tc>
        <w:tc>
          <w:tcPr>
            <w:tcW w:w="3827" w:type="dxa"/>
          </w:tcPr>
          <w:p w14:paraId="6D2DDB20" w14:textId="77777777" w:rsidR="00435CF0" w:rsidRPr="00435CF0" w:rsidRDefault="00435CF0" w:rsidP="00435CF0">
            <w:pPr>
              <w:spacing w:after="135"/>
              <w:jc w:val="both"/>
              <w:rPr>
                <w:rFonts w:ascii="Times New Roman" w:eastAsia="Times New Roman" w:hAnsi="Times New Roman"/>
                <w:sz w:val="24"/>
                <w:szCs w:val="24"/>
                <w:lang w:eastAsia="uk-UA"/>
              </w:rPr>
            </w:pPr>
            <w:r w:rsidRPr="00435CF0">
              <w:rPr>
                <w:rFonts w:ascii="Times New Roman" w:eastAsia="Times New Roman" w:hAnsi="Times New Roman"/>
                <w:b/>
                <w:sz w:val="24"/>
                <w:szCs w:val="24"/>
                <w:lang w:eastAsia="uk-UA"/>
              </w:rPr>
              <w:t>719</w:t>
            </w:r>
            <w:r w:rsidRPr="00435CF0">
              <w:rPr>
                <w:rFonts w:ascii="Times New Roman" w:eastAsia="Times New Roman" w:hAnsi="Times New Roman"/>
                <w:sz w:val="24"/>
                <w:szCs w:val="24"/>
                <w:lang w:eastAsia="uk-UA"/>
              </w:rPr>
              <w:t>/на 58% менше ніж у 2021 році</w:t>
            </w:r>
          </w:p>
        </w:tc>
        <w:tc>
          <w:tcPr>
            <w:tcW w:w="1815" w:type="dxa"/>
          </w:tcPr>
          <w:p w14:paraId="133C5822"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22%</w:t>
            </w:r>
          </w:p>
        </w:tc>
      </w:tr>
      <w:tr w:rsidR="00435CF0" w:rsidRPr="00435CF0" w14:paraId="3023644C" w14:textId="77777777" w:rsidTr="00435CF0">
        <w:tc>
          <w:tcPr>
            <w:tcW w:w="1130" w:type="dxa"/>
          </w:tcPr>
          <w:p w14:paraId="658E5D22"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4.</w:t>
            </w:r>
          </w:p>
        </w:tc>
        <w:tc>
          <w:tcPr>
            <w:tcW w:w="2976" w:type="dxa"/>
          </w:tcPr>
          <w:p w14:paraId="2197C456" w14:textId="77777777" w:rsidR="00435CF0" w:rsidRPr="00435CF0" w:rsidRDefault="00435CF0" w:rsidP="00435CF0">
            <w:pPr>
              <w:spacing w:after="135"/>
              <w:ind w:right="-20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 xml:space="preserve">Гаврилівський </w:t>
            </w:r>
          </w:p>
        </w:tc>
        <w:tc>
          <w:tcPr>
            <w:tcW w:w="3827" w:type="dxa"/>
          </w:tcPr>
          <w:p w14:paraId="5653C8B2" w14:textId="77777777" w:rsidR="00435CF0" w:rsidRPr="00435CF0" w:rsidRDefault="00435CF0" w:rsidP="00435CF0">
            <w:pPr>
              <w:spacing w:after="135"/>
              <w:jc w:val="both"/>
              <w:rPr>
                <w:rFonts w:ascii="Times New Roman" w:eastAsia="Times New Roman" w:hAnsi="Times New Roman"/>
                <w:sz w:val="24"/>
                <w:szCs w:val="24"/>
                <w:lang w:eastAsia="uk-UA"/>
              </w:rPr>
            </w:pPr>
            <w:r w:rsidRPr="00435CF0">
              <w:rPr>
                <w:rFonts w:ascii="Times New Roman" w:eastAsia="Times New Roman" w:hAnsi="Times New Roman"/>
                <w:b/>
                <w:sz w:val="24"/>
                <w:szCs w:val="24"/>
                <w:lang w:eastAsia="uk-UA"/>
              </w:rPr>
              <w:t>312</w:t>
            </w:r>
            <w:r w:rsidRPr="00435CF0">
              <w:rPr>
                <w:rFonts w:ascii="Times New Roman" w:eastAsia="Times New Roman" w:hAnsi="Times New Roman"/>
                <w:sz w:val="24"/>
                <w:szCs w:val="24"/>
                <w:lang w:eastAsia="uk-UA"/>
              </w:rPr>
              <w:t>/на 78% менше ніж у 2021 році</w:t>
            </w:r>
          </w:p>
        </w:tc>
        <w:tc>
          <w:tcPr>
            <w:tcW w:w="1815" w:type="dxa"/>
          </w:tcPr>
          <w:p w14:paraId="67472A01"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10%</w:t>
            </w:r>
          </w:p>
        </w:tc>
      </w:tr>
      <w:tr w:rsidR="00435CF0" w:rsidRPr="00435CF0" w14:paraId="33B75994" w14:textId="77777777" w:rsidTr="00435CF0">
        <w:tc>
          <w:tcPr>
            <w:tcW w:w="1130" w:type="dxa"/>
          </w:tcPr>
          <w:p w14:paraId="58CB7BB8"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5.</w:t>
            </w:r>
          </w:p>
        </w:tc>
        <w:tc>
          <w:tcPr>
            <w:tcW w:w="2976" w:type="dxa"/>
          </w:tcPr>
          <w:p w14:paraId="11561FF5" w14:textId="77777777" w:rsidR="00435CF0" w:rsidRPr="00435CF0" w:rsidRDefault="00435CF0" w:rsidP="00435CF0">
            <w:pPr>
              <w:spacing w:after="135"/>
              <w:ind w:right="-20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 xml:space="preserve">Здвижівський </w:t>
            </w:r>
          </w:p>
        </w:tc>
        <w:tc>
          <w:tcPr>
            <w:tcW w:w="3827" w:type="dxa"/>
          </w:tcPr>
          <w:p w14:paraId="3014B2E0" w14:textId="77777777" w:rsidR="00435CF0" w:rsidRPr="00435CF0" w:rsidRDefault="00435CF0" w:rsidP="00435CF0">
            <w:pPr>
              <w:spacing w:after="135"/>
              <w:jc w:val="both"/>
              <w:rPr>
                <w:rFonts w:ascii="Times New Roman" w:eastAsia="Times New Roman" w:hAnsi="Times New Roman"/>
                <w:sz w:val="24"/>
                <w:szCs w:val="24"/>
                <w:lang w:eastAsia="uk-UA"/>
              </w:rPr>
            </w:pPr>
            <w:r w:rsidRPr="00435CF0">
              <w:rPr>
                <w:rFonts w:ascii="Times New Roman" w:eastAsia="Times New Roman" w:hAnsi="Times New Roman"/>
                <w:b/>
                <w:sz w:val="24"/>
                <w:szCs w:val="24"/>
                <w:lang w:eastAsia="uk-UA"/>
              </w:rPr>
              <w:t>364</w:t>
            </w:r>
            <w:r w:rsidRPr="00435CF0">
              <w:rPr>
                <w:rFonts w:ascii="Times New Roman" w:eastAsia="Times New Roman" w:hAnsi="Times New Roman"/>
                <w:sz w:val="24"/>
                <w:szCs w:val="24"/>
                <w:lang w:eastAsia="uk-UA"/>
              </w:rPr>
              <w:t>/на 40% менше ніж у 2021 році</w:t>
            </w:r>
          </w:p>
        </w:tc>
        <w:tc>
          <w:tcPr>
            <w:tcW w:w="1815" w:type="dxa"/>
          </w:tcPr>
          <w:p w14:paraId="251F100C"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11%</w:t>
            </w:r>
          </w:p>
        </w:tc>
      </w:tr>
      <w:tr w:rsidR="00435CF0" w:rsidRPr="00435CF0" w14:paraId="3A13FFF6" w14:textId="77777777" w:rsidTr="00435CF0">
        <w:tc>
          <w:tcPr>
            <w:tcW w:w="1130" w:type="dxa"/>
          </w:tcPr>
          <w:p w14:paraId="1BF4459B"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6.</w:t>
            </w:r>
          </w:p>
        </w:tc>
        <w:tc>
          <w:tcPr>
            <w:tcW w:w="2976" w:type="dxa"/>
          </w:tcPr>
          <w:p w14:paraId="051EFFB0" w14:textId="77777777" w:rsidR="00435CF0" w:rsidRPr="00435CF0" w:rsidRDefault="00435CF0" w:rsidP="00435CF0">
            <w:pPr>
              <w:spacing w:after="135"/>
              <w:ind w:right="-20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 xml:space="preserve">Мироцький </w:t>
            </w:r>
          </w:p>
        </w:tc>
        <w:tc>
          <w:tcPr>
            <w:tcW w:w="3827" w:type="dxa"/>
          </w:tcPr>
          <w:p w14:paraId="1143B525" w14:textId="77777777" w:rsidR="00435CF0" w:rsidRPr="00435CF0" w:rsidRDefault="00435CF0" w:rsidP="00435CF0">
            <w:pPr>
              <w:spacing w:after="135"/>
              <w:jc w:val="both"/>
              <w:rPr>
                <w:rFonts w:ascii="Times New Roman" w:eastAsia="Times New Roman" w:hAnsi="Times New Roman"/>
                <w:sz w:val="24"/>
                <w:szCs w:val="24"/>
                <w:lang w:eastAsia="uk-UA"/>
              </w:rPr>
            </w:pPr>
            <w:r w:rsidRPr="00435CF0">
              <w:rPr>
                <w:rFonts w:ascii="Times New Roman" w:eastAsia="Times New Roman" w:hAnsi="Times New Roman"/>
                <w:b/>
                <w:sz w:val="24"/>
                <w:szCs w:val="24"/>
                <w:lang w:eastAsia="uk-UA"/>
              </w:rPr>
              <w:t>336</w:t>
            </w:r>
            <w:r w:rsidRPr="00435CF0">
              <w:rPr>
                <w:rFonts w:ascii="Times New Roman" w:eastAsia="Times New Roman" w:hAnsi="Times New Roman"/>
                <w:sz w:val="24"/>
                <w:szCs w:val="24"/>
                <w:lang w:eastAsia="uk-UA"/>
              </w:rPr>
              <w:t>/на 59% більше ніж у 2021 році</w:t>
            </w:r>
          </w:p>
        </w:tc>
        <w:tc>
          <w:tcPr>
            <w:tcW w:w="1815" w:type="dxa"/>
          </w:tcPr>
          <w:p w14:paraId="6D88F460"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10%</w:t>
            </w:r>
          </w:p>
        </w:tc>
      </w:tr>
      <w:tr w:rsidR="00435CF0" w:rsidRPr="00435CF0" w14:paraId="5CC13E47" w14:textId="77777777" w:rsidTr="00435CF0">
        <w:tc>
          <w:tcPr>
            <w:tcW w:w="1130" w:type="dxa"/>
          </w:tcPr>
          <w:p w14:paraId="2C4F483A"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7.</w:t>
            </w:r>
          </w:p>
        </w:tc>
        <w:tc>
          <w:tcPr>
            <w:tcW w:w="2976" w:type="dxa"/>
          </w:tcPr>
          <w:p w14:paraId="789293F6" w14:textId="77777777" w:rsidR="00435CF0" w:rsidRPr="00435CF0" w:rsidRDefault="00435CF0" w:rsidP="00435CF0">
            <w:pPr>
              <w:spacing w:after="135"/>
              <w:ind w:right="-20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 xml:space="preserve">Луб’янський </w:t>
            </w:r>
          </w:p>
        </w:tc>
        <w:tc>
          <w:tcPr>
            <w:tcW w:w="3827" w:type="dxa"/>
          </w:tcPr>
          <w:p w14:paraId="2A433BBB" w14:textId="77777777" w:rsidR="00435CF0" w:rsidRPr="00435CF0" w:rsidRDefault="00435CF0" w:rsidP="00435CF0">
            <w:pPr>
              <w:spacing w:after="135"/>
              <w:jc w:val="both"/>
              <w:rPr>
                <w:rFonts w:ascii="Times New Roman" w:eastAsia="Times New Roman" w:hAnsi="Times New Roman"/>
                <w:sz w:val="24"/>
                <w:szCs w:val="24"/>
                <w:lang w:eastAsia="uk-UA"/>
              </w:rPr>
            </w:pPr>
            <w:r w:rsidRPr="00435CF0">
              <w:rPr>
                <w:rFonts w:ascii="Times New Roman" w:eastAsia="Times New Roman" w:hAnsi="Times New Roman"/>
                <w:b/>
                <w:sz w:val="24"/>
                <w:szCs w:val="24"/>
                <w:lang w:eastAsia="uk-UA"/>
              </w:rPr>
              <w:t>410</w:t>
            </w:r>
            <w:r w:rsidRPr="00435CF0">
              <w:rPr>
                <w:rFonts w:ascii="Times New Roman" w:eastAsia="Times New Roman" w:hAnsi="Times New Roman"/>
                <w:sz w:val="24"/>
                <w:szCs w:val="24"/>
                <w:lang w:eastAsia="uk-UA"/>
              </w:rPr>
              <w:t>/на 2% менше ніж у 2021 році</w:t>
            </w:r>
          </w:p>
        </w:tc>
        <w:tc>
          <w:tcPr>
            <w:tcW w:w="1815" w:type="dxa"/>
          </w:tcPr>
          <w:p w14:paraId="7057360B"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13%</w:t>
            </w:r>
          </w:p>
        </w:tc>
      </w:tr>
      <w:tr w:rsidR="00435CF0" w:rsidRPr="00435CF0" w14:paraId="7D05BA63" w14:textId="77777777" w:rsidTr="00435CF0">
        <w:tc>
          <w:tcPr>
            <w:tcW w:w="1130" w:type="dxa"/>
          </w:tcPr>
          <w:p w14:paraId="7C7F146A"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8.</w:t>
            </w:r>
          </w:p>
        </w:tc>
        <w:tc>
          <w:tcPr>
            <w:tcW w:w="2976" w:type="dxa"/>
          </w:tcPr>
          <w:p w14:paraId="323F128E" w14:textId="77777777" w:rsidR="00435CF0" w:rsidRPr="00435CF0" w:rsidRDefault="00435CF0" w:rsidP="00435CF0">
            <w:pPr>
              <w:spacing w:after="135"/>
              <w:ind w:right="-20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 xml:space="preserve">Синяківський </w:t>
            </w:r>
          </w:p>
        </w:tc>
        <w:tc>
          <w:tcPr>
            <w:tcW w:w="3827" w:type="dxa"/>
          </w:tcPr>
          <w:p w14:paraId="38B7A8BA" w14:textId="77777777" w:rsidR="00435CF0" w:rsidRPr="00435CF0" w:rsidRDefault="00435CF0" w:rsidP="00435CF0">
            <w:pPr>
              <w:spacing w:after="135"/>
              <w:jc w:val="both"/>
              <w:rPr>
                <w:rFonts w:ascii="Times New Roman" w:eastAsia="Times New Roman" w:hAnsi="Times New Roman"/>
                <w:sz w:val="24"/>
                <w:szCs w:val="24"/>
                <w:lang w:eastAsia="uk-UA"/>
              </w:rPr>
            </w:pPr>
            <w:r w:rsidRPr="00435CF0">
              <w:rPr>
                <w:rFonts w:ascii="Times New Roman" w:eastAsia="Times New Roman" w:hAnsi="Times New Roman"/>
                <w:b/>
                <w:sz w:val="24"/>
                <w:szCs w:val="24"/>
                <w:lang w:eastAsia="uk-UA"/>
              </w:rPr>
              <w:t>315</w:t>
            </w:r>
            <w:r w:rsidRPr="00435CF0">
              <w:rPr>
                <w:rFonts w:ascii="Times New Roman" w:eastAsia="Times New Roman" w:hAnsi="Times New Roman"/>
                <w:sz w:val="24"/>
                <w:szCs w:val="24"/>
                <w:lang w:eastAsia="uk-UA"/>
              </w:rPr>
              <w:t>/на 63% менше ніж у 2021 році</w:t>
            </w:r>
          </w:p>
        </w:tc>
        <w:tc>
          <w:tcPr>
            <w:tcW w:w="1815" w:type="dxa"/>
          </w:tcPr>
          <w:p w14:paraId="78D0CAEC"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10%</w:t>
            </w:r>
          </w:p>
        </w:tc>
      </w:tr>
      <w:tr w:rsidR="00435CF0" w:rsidRPr="00435CF0" w14:paraId="5620B6B0" w14:textId="77777777" w:rsidTr="00435CF0">
        <w:tc>
          <w:tcPr>
            <w:tcW w:w="1130" w:type="dxa"/>
          </w:tcPr>
          <w:p w14:paraId="5FCC7581" w14:textId="77777777" w:rsidR="00435CF0" w:rsidRPr="00435CF0" w:rsidRDefault="00435CF0" w:rsidP="00435CF0">
            <w:pPr>
              <w:spacing w:after="135"/>
              <w:ind w:right="567"/>
              <w:jc w:val="both"/>
              <w:rPr>
                <w:rFonts w:ascii="Times New Roman" w:eastAsia="Times New Roman" w:hAnsi="Times New Roman"/>
                <w:sz w:val="24"/>
                <w:szCs w:val="24"/>
                <w:lang w:eastAsia="uk-UA"/>
              </w:rPr>
            </w:pPr>
          </w:p>
        </w:tc>
        <w:tc>
          <w:tcPr>
            <w:tcW w:w="2976" w:type="dxa"/>
          </w:tcPr>
          <w:p w14:paraId="41C4B459" w14:textId="77777777" w:rsidR="00435CF0" w:rsidRPr="00435CF0" w:rsidRDefault="00435CF0" w:rsidP="00435CF0">
            <w:pPr>
              <w:spacing w:after="135"/>
              <w:ind w:right="-20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ВСЬОГО</w:t>
            </w:r>
          </w:p>
        </w:tc>
        <w:tc>
          <w:tcPr>
            <w:tcW w:w="3827" w:type="dxa"/>
          </w:tcPr>
          <w:p w14:paraId="3247960C" w14:textId="77777777" w:rsidR="00435CF0" w:rsidRPr="00435CF0" w:rsidRDefault="00435CF0" w:rsidP="00435CF0">
            <w:pPr>
              <w:spacing w:after="135"/>
              <w:jc w:val="both"/>
              <w:rPr>
                <w:rFonts w:ascii="Times New Roman" w:eastAsia="Times New Roman" w:hAnsi="Times New Roman"/>
                <w:sz w:val="24"/>
                <w:szCs w:val="24"/>
                <w:lang w:eastAsia="uk-UA"/>
              </w:rPr>
            </w:pPr>
            <w:r w:rsidRPr="00435CF0">
              <w:rPr>
                <w:rFonts w:ascii="Times New Roman" w:eastAsia="Times New Roman" w:hAnsi="Times New Roman"/>
                <w:b/>
                <w:sz w:val="24"/>
                <w:szCs w:val="24"/>
                <w:lang w:eastAsia="uk-UA"/>
              </w:rPr>
              <w:t>3263</w:t>
            </w:r>
            <w:r w:rsidRPr="00435CF0">
              <w:rPr>
                <w:rFonts w:ascii="Times New Roman" w:eastAsia="Times New Roman" w:hAnsi="Times New Roman"/>
                <w:sz w:val="24"/>
                <w:szCs w:val="24"/>
                <w:lang w:eastAsia="uk-UA"/>
              </w:rPr>
              <w:t>/на 47% менше ніж у 2021 році</w:t>
            </w:r>
          </w:p>
        </w:tc>
        <w:tc>
          <w:tcPr>
            <w:tcW w:w="1815" w:type="dxa"/>
          </w:tcPr>
          <w:p w14:paraId="7F540A6B" w14:textId="77777777" w:rsidR="00435CF0" w:rsidRPr="00435CF0" w:rsidRDefault="00435CF0" w:rsidP="00435CF0">
            <w:pPr>
              <w:spacing w:after="135"/>
              <w:ind w:right="567"/>
              <w:jc w:val="both"/>
              <w:rPr>
                <w:rFonts w:ascii="Times New Roman" w:eastAsia="Times New Roman" w:hAnsi="Times New Roman"/>
                <w:sz w:val="24"/>
                <w:szCs w:val="24"/>
                <w:lang w:eastAsia="uk-UA"/>
              </w:rPr>
            </w:pPr>
            <w:r w:rsidRPr="00435CF0">
              <w:rPr>
                <w:rFonts w:ascii="Times New Roman" w:eastAsia="Times New Roman" w:hAnsi="Times New Roman"/>
                <w:sz w:val="24"/>
                <w:szCs w:val="24"/>
                <w:lang w:eastAsia="uk-UA"/>
              </w:rPr>
              <w:t>100%</w:t>
            </w:r>
          </w:p>
        </w:tc>
      </w:tr>
    </w:tbl>
    <w:p w14:paraId="400D55AE" w14:textId="77777777" w:rsidR="00435CF0" w:rsidRPr="00435CF0" w:rsidRDefault="00435CF0" w:rsidP="00435CF0">
      <w:pPr>
        <w:spacing w:after="0" w:line="276" w:lineRule="auto"/>
        <w:ind w:firstLine="426"/>
        <w:jc w:val="both"/>
        <w:rPr>
          <w:rFonts w:ascii="Times New Roman" w:eastAsia="Calibri" w:hAnsi="Times New Roman" w:cs="Times New Roman"/>
          <w:sz w:val="24"/>
          <w:szCs w:val="24"/>
          <w:lang w:val="uk-UA"/>
        </w:rPr>
      </w:pPr>
    </w:p>
    <w:p w14:paraId="5A9CC296" w14:textId="77777777" w:rsidR="00435CF0" w:rsidRPr="00435CF0" w:rsidRDefault="00435CF0" w:rsidP="00435CF0">
      <w:pPr>
        <w:shd w:val="clear" w:color="auto" w:fill="FFFFFF"/>
        <w:spacing w:after="0" w:line="276" w:lineRule="auto"/>
        <w:ind w:firstLine="426"/>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З метою вдосконалення своєї роботи управлінням ЦНАП було здійснено ряд заходів, а саме:</w:t>
      </w:r>
    </w:p>
    <w:p w14:paraId="4AE1CE2E" w14:textId="77777777" w:rsidR="00435CF0" w:rsidRPr="00435CF0" w:rsidRDefault="00435CF0" w:rsidP="00A70767">
      <w:pPr>
        <w:numPr>
          <w:ilvl w:val="0"/>
          <w:numId w:val="12"/>
        </w:numPr>
        <w:shd w:val="clear" w:color="auto" w:fill="FFFFFF"/>
        <w:spacing w:after="200" w:line="276" w:lineRule="auto"/>
        <w:ind w:left="0" w:firstLine="426"/>
        <w:contextualSpacing/>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lastRenderedPageBreak/>
        <w:t xml:space="preserve">організовувалася робота ЦНАП в деокупаційний період щодо надання населенню найбільш затребуваних послуг </w:t>
      </w:r>
      <w:r w:rsidRPr="00435CF0">
        <w:rPr>
          <w:rFonts w:ascii="Times New Roman" w:eastAsia="Calibri" w:hAnsi="Times New Roman" w:cs="Times New Roman"/>
          <w:sz w:val="24"/>
          <w:szCs w:val="24"/>
          <w:lang w:val="uk-UA"/>
        </w:rPr>
        <w:t>(реєстрація пошкодженого майна, заявка на розмінування, отримання газових балонів, видача свідоцтва про смерть, отримання адресної допомоги, отримання матеріальної допомоги, пошук людей тощо);</w:t>
      </w:r>
      <w:r w:rsidRPr="00435CF0">
        <w:rPr>
          <w:rFonts w:ascii="Times New Roman" w:eastAsia="Times New Roman" w:hAnsi="Times New Roman" w:cs="Times New Roman"/>
          <w:sz w:val="24"/>
          <w:szCs w:val="24"/>
          <w:lang w:val="uk-UA" w:eastAsia="uk-UA"/>
        </w:rPr>
        <w:t xml:space="preserve"> </w:t>
      </w:r>
    </w:p>
    <w:p w14:paraId="53AFA4CF" w14:textId="77777777" w:rsidR="00435CF0" w:rsidRPr="00435CF0" w:rsidRDefault="00435CF0" w:rsidP="00A70767">
      <w:pPr>
        <w:numPr>
          <w:ilvl w:val="0"/>
          <w:numId w:val="12"/>
        </w:numPr>
        <w:shd w:val="clear" w:color="auto" w:fill="FFFFFF"/>
        <w:spacing w:after="200" w:line="276" w:lineRule="auto"/>
        <w:ind w:left="0" w:firstLine="426"/>
        <w:contextualSpacing/>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організовано куточок самообслуговування для відвідувачів ЦНАП, з вільним доступом до Порталу Дія, на якому можна скористатися Гідом з державних послуг, замовити послугу, отримати всю необхідну інформацію про послугу, сплатити адміністративний збір, а також зайти на Портал Дія Центр та підвищити свою цифрову грамотність;</w:t>
      </w:r>
    </w:p>
    <w:p w14:paraId="14527AD5" w14:textId="77777777" w:rsidR="00435CF0" w:rsidRPr="00435CF0" w:rsidRDefault="00435CF0" w:rsidP="00A70767">
      <w:pPr>
        <w:numPr>
          <w:ilvl w:val="0"/>
          <w:numId w:val="12"/>
        </w:numPr>
        <w:shd w:val="clear" w:color="auto" w:fill="FFFFFF"/>
        <w:tabs>
          <w:tab w:val="left" w:pos="567"/>
        </w:tabs>
        <w:spacing w:after="200" w:line="276" w:lineRule="auto"/>
        <w:ind w:left="0" w:firstLine="426"/>
        <w:contextualSpacing/>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організовано видачу результату надання електронної послуги в паперовій формі, під час замовлення послуги он-лайн через електронну пошту, інші інформаційно-телекомунікаційні системи, або ж, за бажанням замовника, направлення йому результату адміністративної послуги за допомогою засобів телекомунікаційного зв’язку, при замовлені послуги безпосередньо у ЦНАПі;</w:t>
      </w:r>
    </w:p>
    <w:p w14:paraId="3B3F0ADB" w14:textId="77777777" w:rsidR="00435CF0" w:rsidRPr="00435CF0" w:rsidRDefault="00435CF0" w:rsidP="00A70767">
      <w:pPr>
        <w:numPr>
          <w:ilvl w:val="0"/>
          <w:numId w:val="12"/>
        </w:numPr>
        <w:shd w:val="clear" w:color="auto" w:fill="FFFFFF"/>
        <w:spacing w:before="100" w:beforeAutospacing="1" w:after="100" w:afterAutospacing="1" w:line="276" w:lineRule="auto"/>
        <w:ind w:left="0" w:firstLine="426"/>
        <w:contextualSpacing/>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надання допомоги суб’єктам звернення під час замовлення та отримання електронних послуг (інформаційний кіоск, інформаційні ресурси, куточок самообслуговування населення);</w:t>
      </w:r>
    </w:p>
    <w:p w14:paraId="3ED3867A" w14:textId="2F090C2F" w:rsidR="00E26287" w:rsidRPr="007C3D96" w:rsidRDefault="00435CF0" w:rsidP="007C3D96">
      <w:pPr>
        <w:numPr>
          <w:ilvl w:val="0"/>
          <w:numId w:val="12"/>
        </w:numPr>
        <w:shd w:val="clear" w:color="auto" w:fill="FFFFFF"/>
        <w:spacing w:after="200" w:line="276" w:lineRule="auto"/>
        <w:ind w:left="0" w:firstLine="426"/>
        <w:contextualSpacing/>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реалізація можливості отримання дистанційної консультації щодо порядку отримання адміністративних послуг по телефону, електронною поштою, за допомогою сторінки ЦНАП у Фейсбуці.</w:t>
      </w:r>
    </w:p>
    <w:p w14:paraId="6B84BE3C" w14:textId="6697C333" w:rsidR="00435CF0" w:rsidRPr="00435CF0" w:rsidRDefault="00435CF0" w:rsidP="00F57259">
      <w:pPr>
        <w:pStyle w:val="3"/>
        <w:numPr>
          <w:ilvl w:val="0"/>
          <w:numId w:val="79"/>
        </w:numPr>
      </w:pPr>
      <w:bookmarkStart w:id="33" w:name="_Toc123252357"/>
      <w:r w:rsidRPr="00435CF0">
        <w:t>Гуманітарна сфера</w:t>
      </w:r>
      <w:bookmarkEnd w:id="33"/>
    </w:p>
    <w:p w14:paraId="645F7E33" w14:textId="249AA293" w:rsidR="007C3D96" w:rsidRPr="007C3D96" w:rsidRDefault="00241AEF" w:rsidP="00C50411">
      <w:pPr>
        <w:pStyle w:val="4"/>
        <w:ind w:left="851"/>
        <w:rPr>
          <w:lang w:val="uk"/>
        </w:rPr>
      </w:pPr>
      <w:r>
        <w:t xml:space="preserve"> </w:t>
      </w:r>
      <w:bookmarkStart w:id="34" w:name="_Toc123252358"/>
      <w:r w:rsidR="00435CF0" w:rsidRPr="00435CF0">
        <w:t>Освіта</w:t>
      </w:r>
      <w:bookmarkEnd w:id="34"/>
    </w:p>
    <w:p w14:paraId="676E9FC1" w14:textId="77777777" w:rsidR="00E26287" w:rsidRPr="00E26287" w:rsidRDefault="00E26287" w:rsidP="00E26287">
      <w:pPr>
        <w:shd w:val="clear" w:color="auto" w:fill="FFFFFF"/>
        <w:spacing w:after="0" w:line="276" w:lineRule="auto"/>
        <w:ind w:firstLine="567"/>
        <w:jc w:val="both"/>
        <w:rPr>
          <w:rFonts w:ascii="Times New Roman" w:eastAsia="Times New Roman" w:hAnsi="Times New Roman" w:cs="Times New Roman"/>
          <w:sz w:val="24"/>
          <w:szCs w:val="24"/>
          <w:lang w:val="uk-UA" w:eastAsia="ru-RU"/>
        </w:rPr>
      </w:pPr>
      <w:r w:rsidRPr="00E26287">
        <w:rPr>
          <w:rFonts w:ascii="Times New Roman" w:eastAsia="Times New Roman" w:hAnsi="Times New Roman" w:cs="Times New Roman"/>
          <w:sz w:val="24"/>
          <w:szCs w:val="24"/>
          <w:lang w:val="uk-UA" w:eastAsia="ru-RU"/>
        </w:rPr>
        <w:t>Функціонування системи освіти в умовах воєнного стану характеризується інтенсивним пошуком нових підходів до навчання, інноваційних форм організації освітнього процесу, ефективних педагогічних та інформаційних технологій.</w:t>
      </w:r>
    </w:p>
    <w:p w14:paraId="15739401" w14:textId="0785EAC0" w:rsidR="00E26287" w:rsidRDefault="00E26287" w:rsidP="00E26287">
      <w:pPr>
        <w:shd w:val="clear" w:color="auto" w:fill="FFFFFF"/>
        <w:spacing w:after="0" w:line="276" w:lineRule="auto"/>
        <w:ind w:firstLine="567"/>
        <w:jc w:val="both"/>
        <w:rPr>
          <w:rFonts w:ascii="Times New Roman" w:eastAsia="Times New Roman" w:hAnsi="Times New Roman" w:cs="Times New Roman"/>
          <w:sz w:val="24"/>
          <w:szCs w:val="24"/>
          <w:lang w:val="uk-UA" w:eastAsia="ru-RU"/>
        </w:rPr>
      </w:pPr>
      <w:r w:rsidRPr="00E26287">
        <w:rPr>
          <w:rFonts w:ascii="Times New Roman" w:eastAsia="Times New Roman" w:hAnsi="Times New Roman" w:cs="Times New Roman"/>
          <w:sz w:val="24"/>
          <w:szCs w:val="24"/>
          <w:lang w:val="uk-UA" w:eastAsia="ru-RU"/>
        </w:rPr>
        <w:t xml:space="preserve">Під час військових дій на території </w:t>
      </w:r>
      <w:r>
        <w:rPr>
          <w:rFonts w:ascii="Times New Roman" w:eastAsia="Times New Roman" w:hAnsi="Times New Roman" w:cs="Times New Roman"/>
          <w:sz w:val="24"/>
          <w:szCs w:val="24"/>
          <w:lang w:val="uk-UA" w:eastAsia="ru-RU"/>
        </w:rPr>
        <w:t>громади</w:t>
      </w:r>
      <w:r w:rsidRPr="00E26287">
        <w:rPr>
          <w:rFonts w:ascii="Times New Roman" w:eastAsia="Times New Roman" w:hAnsi="Times New Roman" w:cs="Times New Roman"/>
          <w:sz w:val="24"/>
          <w:szCs w:val="24"/>
          <w:lang w:val="uk-UA" w:eastAsia="ru-RU"/>
        </w:rPr>
        <w:t xml:space="preserve"> було пошкоджено</w:t>
      </w:r>
      <w:r>
        <w:rPr>
          <w:rFonts w:ascii="Times New Roman" w:eastAsia="Times New Roman" w:hAnsi="Times New Roman" w:cs="Times New Roman"/>
          <w:sz w:val="24"/>
          <w:szCs w:val="24"/>
          <w:lang w:val="uk-UA" w:eastAsia="ru-RU"/>
        </w:rPr>
        <w:t xml:space="preserve"> 33 </w:t>
      </w:r>
      <w:r w:rsidRPr="00E26287">
        <w:rPr>
          <w:rFonts w:ascii="Times New Roman" w:eastAsia="Times New Roman" w:hAnsi="Times New Roman" w:cs="Times New Roman"/>
          <w:sz w:val="24"/>
          <w:szCs w:val="24"/>
          <w:lang w:val="uk-UA" w:eastAsia="ru-RU"/>
        </w:rPr>
        <w:t>об’єкт</w:t>
      </w:r>
      <w:r>
        <w:rPr>
          <w:rFonts w:ascii="Times New Roman" w:eastAsia="Times New Roman" w:hAnsi="Times New Roman" w:cs="Times New Roman"/>
          <w:sz w:val="24"/>
          <w:szCs w:val="24"/>
          <w:lang w:val="uk-UA" w:eastAsia="ru-RU"/>
        </w:rPr>
        <w:t>и</w:t>
      </w:r>
      <w:r w:rsidRPr="00E26287">
        <w:rPr>
          <w:rFonts w:ascii="Times New Roman" w:eastAsia="Times New Roman" w:hAnsi="Times New Roman" w:cs="Times New Roman"/>
          <w:sz w:val="24"/>
          <w:szCs w:val="24"/>
          <w:lang w:val="uk-UA" w:eastAsia="ru-RU"/>
        </w:rPr>
        <w:t xml:space="preserve"> освітньої інфраструктури, з них </w:t>
      </w:r>
      <w:r w:rsidR="009A0DDA">
        <w:rPr>
          <w:rFonts w:ascii="Times New Roman" w:eastAsia="Times New Roman" w:hAnsi="Times New Roman" w:cs="Times New Roman"/>
          <w:sz w:val="24"/>
          <w:szCs w:val="24"/>
          <w:lang w:val="uk-UA" w:eastAsia="ru-RU"/>
        </w:rPr>
        <w:t xml:space="preserve">повністю </w:t>
      </w:r>
      <w:r w:rsidRPr="00E26287">
        <w:rPr>
          <w:rFonts w:ascii="Times New Roman" w:eastAsia="Times New Roman" w:hAnsi="Times New Roman" w:cs="Times New Roman"/>
          <w:sz w:val="24"/>
          <w:szCs w:val="24"/>
          <w:lang w:val="uk-UA" w:eastAsia="ru-RU"/>
        </w:rPr>
        <w:t xml:space="preserve">зруйновано  </w:t>
      </w:r>
      <w:r>
        <w:rPr>
          <w:rFonts w:ascii="Times New Roman" w:eastAsia="Times New Roman" w:hAnsi="Times New Roman" w:cs="Times New Roman"/>
          <w:sz w:val="24"/>
          <w:szCs w:val="24"/>
          <w:lang w:val="uk-UA" w:eastAsia="ru-RU"/>
        </w:rPr>
        <w:t>1</w:t>
      </w:r>
      <w:r w:rsidRPr="00E26287">
        <w:rPr>
          <w:rFonts w:ascii="Times New Roman" w:eastAsia="Times New Roman" w:hAnsi="Times New Roman" w:cs="Times New Roman"/>
          <w:sz w:val="24"/>
          <w:szCs w:val="24"/>
          <w:lang w:val="uk-UA" w:eastAsia="ru-RU"/>
        </w:rPr>
        <w:t xml:space="preserve"> заклад дошкільної освіти. Протягом 2022 року проводяться першочергові ремонтні роботи з відновлення пошкоджених закладів освіти </w:t>
      </w:r>
      <w:r>
        <w:rPr>
          <w:rFonts w:ascii="Times New Roman" w:eastAsia="Times New Roman" w:hAnsi="Times New Roman" w:cs="Times New Roman"/>
          <w:sz w:val="24"/>
          <w:szCs w:val="24"/>
          <w:lang w:val="uk-UA" w:eastAsia="ru-RU"/>
        </w:rPr>
        <w:t>громади</w:t>
      </w:r>
      <w:r w:rsidRPr="00E26287">
        <w:rPr>
          <w:rFonts w:ascii="Times New Roman" w:eastAsia="Times New Roman" w:hAnsi="Times New Roman" w:cs="Times New Roman"/>
          <w:sz w:val="24"/>
          <w:szCs w:val="24"/>
          <w:lang w:val="uk-UA" w:eastAsia="ru-RU"/>
        </w:rPr>
        <w:t>.</w:t>
      </w:r>
    </w:p>
    <w:p w14:paraId="61F8746F" w14:textId="2AB24E53" w:rsidR="00435CF0" w:rsidRPr="00435CF0" w:rsidRDefault="00435CF0" w:rsidP="00435CF0">
      <w:pPr>
        <w:shd w:val="clear" w:color="auto" w:fill="FFFFFF"/>
        <w:spacing w:after="0" w:line="276" w:lineRule="auto"/>
        <w:ind w:firstLine="567"/>
        <w:jc w:val="both"/>
        <w:rPr>
          <w:rFonts w:ascii="Times New Roman" w:eastAsia="Times New Roman" w:hAnsi="Times New Roman" w:cs="Times New Roman"/>
          <w:b/>
          <w:sz w:val="24"/>
          <w:szCs w:val="24"/>
          <w:lang w:val="uk-UA" w:eastAsia="ru-RU"/>
        </w:rPr>
      </w:pPr>
      <w:r w:rsidRPr="00435CF0">
        <w:rPr>
          <w:rFonts w:ascii="Times New Roman" w:eastAsia="Times New Roman" w:hAnsi="Times New Roman" w:cs="Times New Roman"/>
          <w:sz w:val="24"/>
          <w:szCs w:val="24"/>
          <w:lang w:val="uk-UA" w:eastAsia="ru-RU"/>
        </w:rPr>
        <w:t>Мережа закладів освіти Бучанської міської територіальної громади на 01.10.2022 року має наступні показники</w:t>
      </w:r>
      <w:r w:rsidRPr="00435CF0">
        <w:rPr>
          <w:rFonts w:ascii="Times New Roman" w:eastAsia="Times New Roman" w:hAnsi="Times New Roman" w:cs="Times New Roman"/>
          <w:b/>
          <w:sz w:val="24"/>
          <w:szCs w:val="24"/>
          <w:lang w:val="uk-UA" w:eastAsia="ru-RU"/>
        </w:rPr>
        <w:t xml:space="preserve"> </w:t>
      </w:r>
    </w:p>
    <w:tbl>
      <w:tblPr>
        <w:tblStyle w:val="af0"/>
        <w:tblW w:w="0" w:type="auto"/>
        <w:tblLook w:val="04A0" w:firstRow="1" w:lastRow="0" w:firstColumn="1" w:lastColumn="0" w:noHBand="0" w:noVBand="1"/>
      </w:tblPr>
      <w:tblGrid>
        <w:gridCol w:w="4857"/>
        <w:gridCol w:w="2375"/>
        <w:gridCol w:w="2375"/>
      </w:tblGrid>
      <w:tr w:rsidR="00435CF0" w:rsidRPr="00435CF0" w14:paraId="63B4CF50" w14:textId="77777777" w:rsidTr="00435CF0">
        <w:tc>
          <w:tcPr>
            <w:tcW w:w="0" w:type="auto"/>
          </w:tcPr>
          <w:p w14:paraId="1397B2F9" w14:textId="77777777" w:rsidR="00435CF0" w:rsidRPr="00435CF0" w:rsidRDefault="00435CF0" w:rsidP="00435CF0">
            <w:pPr>
              <w:shd w:val="clear" w:color="auto" w:fill="FFFFFF"/>
              <w:spacing w:line="276" w:lineRule="auto"/>
              <w:ind w:firstLine="567"/>
              <w:jc w:val="both"/>
              <w:rPr>
                <w:b/>
                <w:bCs/>
                <w:sz w:val="24"/>
                <w:szCs w:val="24"/>
                <w:lang w:val="uk-UA"/>
              </w:rPr>
            </w:pPr>
            <w:r w:rsidRPr="00435CF0">
              <w:rPr>
                <w:b/>
                <w:bCs/>
                <w:sz w:val="24"/>
                <w:szCs w:val="24"/>
                <w:lang w:val="uk-UA"/>
              </w:rPr>
              <w:t>Показники</w:t>
            </w:r>
          </w:p>
        </w:tc>
        <w:tc>
          <w:tcPr>
            <w:tcW w:w="0" w:type="auto"/>
          </w:tcPr>
          <w:p w14:paraId="3DB9BC78" w14:textId="77777777" w:rsidR="00435CF0" w:rsidRPr="00435CF0" w:rsidRDefault="00435CF0" w:rsidP="00435CF0">
            <w:pPr>
              <w:shd w:val="clear" w:color="auto" w:fill="FFFFFF"/>
              <w:spacing w:line="276" w:lineRule="auto"/>
              <w:ind w:firstLine="567"/>
              <w:jc w:val="both"/>
              <w:rPr>
                <w:b/>
                <w:bCs/>
                <w:sz w:val="24"/>
                <w:szCs w:val="24"/>
                <w:lang w:val="uk-UA"/>
              </w:rPr>
            </w:pPr>
            <w:r w:rsidRPr="00435CF0">
              <w:rPr>
                <w:b/>
                <w:bCs/>
                <w:sz w:val="24"/>
                <w:szCs w:val="24"/>
                <w:lang w:val="uk-UA"/>
              </w:rPr>
              <w:t>Станом на 01.10.2021</w:t>
            </w:r>
          </w:p>
        </w:tc>
        <w:tc>
          <w:tcPr>
            <w:tcW w:w="0" w:type="auto"/>
          </w:tcPr>
          <w:p w14:paraId="19802269" w14:textId="77777777" w:rsidR="00435CF0" w:rsidRPr="00435CF0" w:rsidRDefault="00435CF0" w:rsidP="00435CF0">
            <w:pPr>
              <w:shd w:val="clear" w:color="auto" w:fill="FFFFFF"/>
              <w:spacing w:line="276" w:lineRule="auto"/>
              <w:ind w:firstLine="567"/>
              <w:jc w:val="both"/>
              <w:rPr>
                <w:b/>
                <w:bCs/>
                <w:sz w:val="24"/>
                <w:szCs w:val="24"/>
                <w:lang w:val="uk-UA"/>
              </w:rPr>
            </w:pPr>
            <w:r w:rsidRPr="00435CF0">
              <w:rPr>
                <w:b/>
                <w:bCs/>
                <w:sz w:val="24"/>
                <w:szCs w:val="24"/>
                <w:lang w:val="uk-UA"/>
              </w:rPr>
              <w:t>Станом на 01.10.2022</w:t>
            </w:r>
          </w:p>
        </w:tc>
      </w:tr>
      <w:tr w:rsidR="00435CF0" w:rsidRPr="00435CF0" w14:paraId="272BD28D" w14:textId="77777777" w:rsidTr="00435CF0">
        <w:tc>
          <w:tcPr>
            <w:tcW w:w="0" w:type="auto"/>
          </w:tcPr>
          <w:p w14:paraId="2A82209B"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Заклади дошкільної освіти комунальної форми власності, одиниць</w:t>
            </w:r>
          </w:p>
        </w:tc>
        <w:tc>
          <w:tcPr>
            <w:tcW w:w="0" w:type="auto"/>
          </w:tcPr>
          <w:p w14:paraId="5D29AD67"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14 ЗДО + 2 у складі гімназії</w:t>
            </w:r>
          </w:p>
        </w:tc>
        <w:tc>
          <w:tcPr>
            <w:tcW w:w="0" w:type="auto"/>
          </w:tcPr>
          <w:p w14:paraId="22EE331E"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15 ЗДО + 2 у складі гімназії</w:t>
            </w:r>
          </w:p>
        </w:tc>
      </w:tr>
      <w:tr w:rsidR="00435CF0" w:rsidRPr="00435CF0" w14:paraId="41B6F20E" w14:textId="77777777" w:rsidTr="00435CF0">
        <w:tc>
          <w:tcPr>
            <w:tcW w:w="0" w:type="auto"/>
          </w:tcPr>
          <w:p w14:paraId="57393E18"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Дітей в закладах дошкільної освіти комунальної форми власності, осіб</w:t>
            </w:r>
          </w:p>
        </w:tc>
        <w:tc>
          <w:tcPr>
            <w:tcW w:w="0" w:type="auto"/>
          </w:tcPr>
          <w:p w14:paraId="4A0FF483"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2669</w:t>
            </w:r>
          </w:p>
        </w:tc>
        <w:tc>
          <w:tcPr>
            <w:tcW w:w="0" w:type="auto"/>
          </w:tcPr>
          <w:p w14:paraId="61241E9A"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2496</w:t>
            </w:r>
          </w:p>
        </w:tc>
      </w:tr>
      <w:tr w:rsidR="00435CF0" w:rsidRPr="00435CF0" w14:paraId="0140F5E0" w14:textId="77777777" w:rsidTr="00435CF0">
        <w:tc>
          <w:tcPr>
            <w:tcW w:w="0" w:type="auto"/>
          </w:tcPr>
          <w:p w14:paraId="2270E372"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Заклади дошкільної освіти приватної форми власності, одиниць</w:t>
            </w:r>
          </w:p>
        </w:tc>
        <w:tc>
          <w:tcPr>
            <w:tcW w:w="0" w:type="auto"/>
          </w:tcPr>
          <w:p w14:paraId="5FD25684"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12</w:t>
            </w:r>
          </w:p>
        </w:tc>
        <w:tc>
          <w:tcPr>
            <w:tcW w:w="0" w:type="auto"/>
          </w:tcPr>
          <w:p w14:paraId="234DF872"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11</w:t>
            </w:r>
          </w:p>
        </w:tc>
      </w:tr>
      <w:tr w:rsidR="00435CF0" w:rsidRPr="00435CF0" w14:paraId="70EC704E" w14:textId="77777777" w:rsidTr="00435CF0">
        <w:tc>
          <w:tcPr>
            <w:tcW w:w="0" w:type="auto"/>
          </w:tcPr>
          <w:p w14:paraId="3425384A"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Дітей в закладах дошкільної освіти приватної форми власності, осіб</w:t>
            </w:r>
          </w:p>
        </w:tc>
        <w:tc>
          <w:tcPr>
            <w:tcW w:w="0" w:type="auto"/>
          </w:tcPr>
          <w:p w14:paraId="12ED4548"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283</w:t>
            </w:r>
          </w:p>
        </w:tc>
        <w:tc>
          <w:tcPr>
            <w:tcW w:w="0" w:type="auto"/>
          </w:tcPr>
          <w:p w14:paraId="33878455"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178</w:t>
            </w:r>
          </w:p>
        </w:tc>
      </w:tr>
      <w:tr w:rsidR="00435CF0" w:rsidRPr="00435CF0" w14:paraId="06EC3E4B" w14:textId="77777777" w:rsidTr="00435CF0">
        <w:tc>
          <w:tcPr>
            <w:tcW w:w="0" w:type="auto"/>
          </w:tcPr>
          <w:p w14:paraId="399D441B"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В тому числі закладів дошкільної освіти з інклюзивним навчанням, одиниць</w:t>
            </w:r>
          </w:p>
        </w:tc>
        <w:tc>
          <w:tcPr>
            <w:tcW w:w="0" w:type="auto"/>
          </w:tcPr>
          <w:p w14:paraId="614A80EB"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13</w:t>
            </w:r>
          </w:p>
        </w:tc>
        <w:tc>
          <w:tcPr>
            <w:tcW w:w="0" w:type="auto"/>
          </w:tcPr>
          <w:p w14:paraId="0240B1A8"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13</w:t>
            </w:r>
          </w:p>
        </w:tc>
      </w:tr>
      <w:tr w:rsidR="00435CF0" w:rsidRPr="00435CF0" w14:paraId="6C19C1AA" w14:textId="77777777" w:rsidTr="00435CF0">
        <w:tc>
          <w:tcPr>
            <w:tcW w:w="0" w:type="auto"/>
          </w:tcPr>
          <w:p w14:paraId="301E88EF"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lastRenderedPageBreak/>
              <w:t>Заклади загальної середньої освіти комунальної форми власності, одиниць</w:t>
            </w:r>
          </w:p>
        </w:tc>
        <w:tc>
          <w:tcPr>
            <w:tcW w:w="0" w:type="auto"/>
          </w:tcPr>
          <w:p w14:paraId="1E780073"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16 ЗЗСО + 1 філія</w:t>
            </w:r>
          </w:p>
        </w:tc>
        <w:tc>
          <w:tcPr>
            <w:tcW w:w="0" w:type="auto"/>
          </w:tcPr>
          <w:p w14:paraId="7CB5F8E1"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15 ЗЗСО + 1 філія</w:t>
            </w:r>
          </w:p>
        </w:tc>
      </w:tr>
      <w:tr w:rsidR="00435CF0" w:rsidRPr="00435CF0" w14:paraId="1739A7DB" w14:textId="77777777" w:rsidTr="00435CF0">
        <w:tc>
          <w:tcPr>
            <w:tcW w:w="0" w:type="auto"/>
          </w:tcPr>
          <w:p w14:paraId="33278AF9"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Учнів у закладах загальної середньої освіти комунальної форми власності, осіб</w:t>
            </w:r>
          </w:p>
        </w:tc>
        <w:tc>
          <w:tcPr>
            <w:tcW w:w="0" w:type="auto"/>
          </w:tcPr>
          <w:p w14:paraId="0F0B41CF"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9520</w:t>
            </w:r>
          </w:p>
        </w:tc>
        <w:tc>
          <w:tcPr>
            <w:tcW w:w="0" w:type="auto"/>
          </w:tcPr>
          <w:p w14:paraId="3DE86363"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9527</w:t>
            </w:r>
          </w:p>
        </w:tc>
      </w:tr>
      <w:tr w:rsidR="00435CF0" w:rsidRPr="00435CF0" w14:paraId="360E260B" w14:textId="77777777" w:rsidTr="00435CF0">
        <w:tc>
          <w:tcPr>
            <w:tcW w:w="0" w:type="auto"/>
          </w:tcPr>
          <w:p w14:paraId="19E93CB3"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Заклади загальної середньої освіти приватної  форми власності, одиниць</w:t>
            </w:r>
          </w:p>
        </w:tc>
        <w:tc>
          <w:tcPr>
            <w:tcW w:w="0" w:type="auto"/>
          </w:tcPr>
          <w:p w14:paraId="23CA6516"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 xml:space="preserve"> 3</w:t>
            </w:r>
          </w:p>
        </w:tc>
        <w:tc>
          <w:tcPr>
            <w:tcW w:w="0" w:type="auto"/>
          </w:tcPr>
          <w:p w14:paraId="2694D077"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4</w:t>
            </w:r>
          </w:p>
        </w:tc>
      </w:tr>
      <w:tr w:rsidR="00435CF0" w:rsidRPr="00435CF0" w14:paraId="72BD0D25" w14:textId="77777777" w:rsidTr="00435CF0">
        <w:tc>
          <w:tcPr>
            <w:tcW w:w="0" w:type="auto"/>
          </w:tcPr>
          <w:p w14:paraId="57D65268"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Учнів у закладах загальної середньої освіти приватної форми власності, осіб</w:t>
            </w:r>
          </w:p>
        </w:tc>
        <w:tc>
          <w:tcPr>
            <w:tcW w:w="0" w:type="auto"/>
          </w:tcPr>
          <w:p w14:paraId="54243486"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413</w:t>
            </w:r>
          </w:p>
        </w:tc>
        <w:tc>
          <w:tcPr>
            <w:tcW w:w="0" w:type="auto"/>
          </w:tcPr>
          <w:p w14:paraId="0BFFE33B"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370</w:t>
            </w:r>
          </w:p>
        </w:tc>
      </w:tr>
      <w:tr w:rsidR="00435CF0" w:rsidRPr="00435CF0" w14:paraId="4445CE45" w14:textId="77777777" w:rsidTr="00435CF0">
        <w:tc>
          <w:tcPr>
            <w:tcW w:w="0" w:type="auto"/>
          </w:tcPr>
          <w:p w14:paraId="59AE45EB"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В тому числі закладів загальної середньої освіти з інклюзивним навчанням, одиниць</w:t>
            </w:r>
          </w:p>
        </w:tc>
        <w:tc>
          <w:tcPr>
            <w:tcW w:w="0" w:type="auto"/>
          </w:tcPr>
          <w:p w14:paraId="0DBD1D6B"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14 ЗЗСО + 1 філія</w:t>
            </w:r>
          </w:p>
        </w:tc>
        <w:tc>
          <w:tcPr>
            <w:tcW w:w="0" w:type="auto"/>
          </w:tcPr>
          <w:p w14:paraId="2B1E4B91"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15 ЗЗСО + 1 філія</w:t>
            </w:r>
          </w:p>
        </w:tc>
      </w:tr>
      <w:tr w:rsidR="00435CF0" w:rsidRPr="00435CF0" w14:paraId="37F535A2" w14:textId="77777777" w:rsidTr="00435CF0">
        <w:tc>
          <w:tcPr>
            <w:tcW w:w="0" w:type="auto"/>
          </w:tcPr>
          <w:p w14:paraId="450709AE"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Заклади позашкільної освіти, одиниць</w:t>
            </w:r>
          </w:p>
        </w:tc>
        <w:tc>
          <w:tcPr>
            <w:tcW w:w="0" w:type="auto"/>
          </w:tcPr>
          <w:p w14:paraId="3A0B1F2B"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1</w:t>
            </w:r>
          </w:p>
        </w:tc>
        <w:tc>
          <w:tcPr>
            <w:tcW w:w="0" w:type="auto"/>
          </w:tcPr>
          <w:p w14:paraId="57B78EFC"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1</w:t>
            </w:r>
          </w:p>
        </w:tc>
      </w:tr>
      <w:tr w:rsidR="00435CF0" w:rsidRPr="00435CF0" w14:paraId="23E954BE" w14:textId="77777777" w:rsidTr="00435CF0">
        <w:tc>
          <w:tcPr>
            <w:tcW w:w="0" w:type="auto"/>
          </w:tcPr>
          <w:p w14:paraId="55176AC2"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Заклади позашкільної освіти, осіб</w:t>
            </w:r>
          </w:p>
        </w:tc>
        <w:tc>
          <w:tcPr>
            <w:tcW w:w="0" w:type="auto"/>
          </w:tcPr>
          <w:p w14:paraId="7E676552"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950</w:t>
            </w:r>
          </w:p>
        </w:tc>
        <w:tc>
          <w:tcPr>
            <w:tcW w:w="0" w:type="auto"/>
          </w:tcPr>
          <w:p w14:paraId="5FA6FA9D"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967</w:t>
            </w:r>
          </w:p>
        </w:tc>
      </w:tr>
      <w:tr w:rsidR="00435CF0" w:rsidRPr="00435CF0" w14:paraId="452B3A5C" w14:textId="77777777" w:rsidTr="00435CF0">
        <w:tc>
          <w:tcPr>
            <w:tcW w:w="0" w:type="auto"/>
          </w:tcPr>
          <w:p w14:paraId="4964D297"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Інклюзивно-ресурсних центрів</w:t>
            </w:r>
          </w:p>
        </w:tc>
        <w:tc>
          <w:tcPr>
            <w:tcW w:w="0" w:type="auto"/>
          </w:tcPr>
          <w:p w14:paraId="3BEFD554"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1</w:t>
            </w:r>
          </w:p>
        </w:tc>
        <w:tc>
          <w:tcPr>
            <w:tcW w:w="0" w:type="auto"/>
          </w:tcPr>
          <w:p w14:paraId="7AD7D59F"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1</w:t>
            </w:r>
          </w:p>
        </w:tc>
      </w:tr>
      <w:tr w:rsidR="00435CF0" w:rsidRPr="00435CF0" w14:paraId="1DD2D01F" w14:textId="77777777" w:rsidTr="00435CF0">
        <w:tc>
          <w:tcPr>
            <w:tcW w:w="0" w:type="auto"/>
          </w:tcPr>
          <w:p w14:paraId="266AB02B"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Філія Інклюзивно-ресурсного центру</w:t>
            </w:r>
          </w:p>
        </w:tc>
        <w:tc>
          <w:tcPr>
            <w:tcW w:w="0" w:type="auto"/>
          </w:tcPr>
          <w:p w14:paraId="65F525CE"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0</w:t>
            </w:r>
          </w:p>
        </w:tc>
        <w:tc>
          <w:tcPr>
            <w:tcW w:w="0" w:type="auto"/>
          </w:tcPr>
          <w:p w14:paraId="08B834EB" w14:textId="77777777" w:rsidR="00435CF0" w:rsidRPr="00435CF0" w:rsidRDefault="00435CF0" w:rsidP="00435CF0">
            <w:pPr>
              <w:shd w:val="clear" w:color="auto" w:fill="FFFFFF"/>
              <w:spacing w:line="276" w:lineRule="auto"/>
              <w:ind w:firstLine="567"/>
              <w:jc w:val="both"/>
              <w:rPr>
                <w:sz w:val="24"/>
                <w:szCs w:val="24"/>
                <w:lang w:val="uk-UA"/>
              </w:rPr>
            </w:pPr>
            <w:r w:rsidRPr="00435CF0">
              <w:rPr>
                <w:sz w:val="24"/>
                <w:szCs w:val="24"/>
                <w:lang w:val="uk-UA"/>
              </w:rPr>
              <w:t>1</w:t>
            </w:r>
          </w:p>
        </w:tc>
      </w:tr>
    </w:tbl>
    <w:p w14:paraId="3B870A4E" w14:textId="77777777" w:rsidR="00435CF0" w:rsidRPr="00435CF0" w:rsidRDefault="00435CF0" w:rsidP="00435CF0">
      <w:pPr>
        <w:shd w:val="clear" w:color="auto" w:fill="FFFFFF"/>
        <w:spacing w:after="0" w:line="276" w:lineRule="auto"/>
        <w:ind w:firstLine="567"/>
        <w:jc w:val="both"/>
        <w:rPr>
          <w:rFonts w:ascii="Times New Roman" w:eastAsia="Times New Roman" w:hAnsi="Times New Roman" w:cs="Times New Roman"/>
          <w:sz w:val="24"/>
          <w:szCs w:val="24"/>
          <w:lang w:val="uk-UA" w:eastAsia="ru-RU"/>
        </w:rPr>
      </w:pPr>
    </w:p>
    <w:p w14:paraId="0FB97BB6" w14:textId="77777777" w:rsidR="00FD5DD1" w:rsidRDefault="00435CF0" w:rsidP="00FD5DD1">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У всіх 15 загальноосвітніх  закладах Бучанської громади триває навчальний процес відповідно до тих форм навчан</w:t>
      </w:r>
      <w:r w:rsidR="00FD5DD1">
        <w:rPr>
          <w:rFonts w:ascii="Times New Roman" w:eastAsia="Arial" w:hAnsi="Times New Roman" w:cs="Times New Roman"/>
          <w:color w:val="050505"/>
          <w:sz w:val="24"/>
          <w:szCs w:val="24"/>
          <w:lang w:val="uk-UA" w:eastAsia="ru-RU"/>
        </w:rPr>
        <w:t>ня, які обрали батьки школярів.</w:t>
      </w:r>
    </w:p>
    <w:p w14:paraId="7DD12148" w14:textId="47BF44A6" w:rsidR="00435CF0" w:rsidRPr="00435CF0" w:rsidRDefault="00435CF0" w:rsidP="00FD5DD1">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14 відсотків учнів опановують знання індивідуально, понад 40 відсотків  виявили бажання, аби діти займалися офлайн, решта підтримали онлайн навчання.</w:t>
      </w:r>
    </w:p>
    <w:p w14:paraId="5AF6CA21" w14:textId="77777777" w:rsidR="00435CF0" w:rsidRPr="00435CF0" w:rsidRDefault="00435CF0" w:rsidP="00FD5DD1">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Напередодні нового навчального року доводилося долати одразу кілька викликів: відновлювати зруйновані приміщення закладів і паралельно готувати укриття для перебування вчителів та учнів під час повітряної тривоги.</w:t>
      </w:r>
    </w:p>
    <w:p w14:paraId="48B5414F" w14:textId="77777777" w:rsidR="00435CF0" w:rsidRPr="00435CF0" w:rsidRDefault="00435CF0" w:rsidP="00FD5DD1">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У селі Синяк Бучанської громади відкрився перший дитячий садок – «Дивограй».</w:t>
      </w:r>
    </w:p>
    <w:p w14:paraId="6C974E0F" w14:textId="77777777" w:rsidR="00435CF0" w:rsidRPr="00435CF0" w:rsidRDefault="00435CF0" w:rsidP="00FD5DD1">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Це знакова і водночас історична подія для всієї Київщини – в умовах війни вдалося відкрити новий дошкільний заклад там, де ще 5 місяців тому орудували окупанти.</w:t>
      </w:r>
    </w:p>
    <w:p w14:paraId="039A97E7" w14:textId="77777777" w:rsidR="00435CF0" w:rsidRPr="00435CF0" w:rsidRDefault="00435CF0" w:rsidP="00FD5DD1">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В Синяку та прилеглих селах ніколи не було дошкільного закладу. Тому з початку проектування та будівництва – з 2019 року – до цього об’єкту була прикута особлива увага.</w:t>
      </w:r>
    </w:p>
    <w:p w14:paraId="5CC23589" w14:textId="196E8BA4" w:rsidR="00435CF0" w:rsidRPr="00435CF0" w:rsidRDefault="00435CF0" w:rsidP="00FD5DD1">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У Бучі стартує будівництво «Фабрики</w:t>
      </w:r>
      <w:r w:rsidR="00477F62">
        <w:rPr>
          <w:rFonts w:ascii="Times New Roman" w:eastAsia="Arial" w:hAnsi="Times New Roman" w:cs="Times New Roman"/>
          <w:color w:val="050505"/>
          <w:sz w:val="24"/>
          <w:szCs w:val="24"/>
          <w:lang w:val="uk-UA" w:eastAsia="ru-RU"/>
        </w:rPr>
        <w:t xml:space="preserve"> </w:t>
      </w:r>
      <w:r w:rsidRPr="00435CF0">
        <w:rPr>
          <w:rFonts w:ascii="Times New Roman" w:eastAsia="Arial" w:hAnsi="Times New Roman" w:cs="Times New Roman"/>
          <w:color w:val="050505"/>
          <w:sz w:val="24"/>
          <w:szCs w:val="24"/>
          <w:lang w:val="uk-UA" w:eastAsia="ru-RU"/>
        </w:rPr>
        <w:t xml:space="preserve">- кухні» для навчальних закладів Бучанської громади та сусідніх, </w:t>
      </w:r>
      <w:r w:rsidRPr="00435CF0">
        <w:rPr>
          <w:rFonts w:ascii="Times New Roman" w:eastAsia="Arial" w:hAnsi="Times New Roman" w:cs="Times New Roman"/>
          <w:color w:val="050505"/>
          <w:sz w:val="24"/>
          <w:szCs w:val="24"/>
          <w:highlight w:val="white"/>
          <w:lang w:val="uk-UA" w:eastAsia="ru-RU"/>
        </w:rPr>
        <w:t>який плануємо впроваджувати у співпраці з «World Central Kitchen» та Національною асоціацією громадського харчування.</w:t>
      </w:r>
      <w:r w:rsidRPr="00435CF0">
        <w:rPr>
          <w:rFonts w:ascii="Times New Roman" w:eastAsia="Arial" w:hAnsi="Times New Roman" w:cs="Times New Roman"/>
          <w:color w:val="050505"/>
          <w:sz w:val="24"/>
          <w:szCs w:val="24"/>
          <w:lang w:val="uk-UA" w:eastAsia="ru-RU"/>
        </w:rPr>
        <w:t xml:space="preserve"> Це повернення проекту першої леді Олени Зеленської із реформи шкільного харчування в рамках відбудови України. Така «Фабрика-кухня» має змогу підготувати 10 тис порцій: постачання їжі  стає систематизованим, безпечним та якісним. А контроль технологічного процесу та дотримання норм НАССР відбуватиметься на якісно новому рівні. Меценатом проекту став Говард Баффет, американський філантроп та бізнесмен, син відомого інвестора Воррена Баффета. Потужності виробництва, за потреби в умовах воєнного стану, зможуть бути переналаштовані або розширені для забезпечення харчуванням будь-яких верств населення. «Фабрика- кухня» у Бучі стане пілотним проектом, а в подальшому мережа може бути розповсюджена на інші регіони.</w:t>
      </w:r>
    </w:p>
    <w:p w14:paraId="218CA096" w14:textId="0A8124BE" w:rsidR="00435CF0" w:rsidRDefault="00435CF0" w:rsidP="00011958">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pPr>
      <w:r w:rsidRPr="00435CF0">
        <w:rPr>
          <w:rFonts w:ascii="Times New Roman" w:eastAsia="Arial" w:hAnsi="Times New Roman" w:cs="Times New Roman"/>
          <w:color w:val="050505"/>
          <w:sz w:val="24"/>
          <w:szCs w:val="24"/>
          <w:lang w:val="uk-UA" w:eastAsia="ru-RU"/>
        </w:rPr>
        <w:t xml:space="preserve">За грузинської ініціативи Георгієм Макарашвілі було підписано Меморандум про встановлення довгострокової взаємодії та координації діяльності. Йдеться про співпрацю з проектування, залучення  коштів для старту нового будівництва дошкільного навчального </w:t>
      </w:r>
      <w:r w:rsidRPr="00435CF0">
        <w:rPr>
          <w:rFonts w:ascii="Times New Roman" w:eastAsia="Arial" w:hAnsi="Times New Roman" w:cs="Times New Roman"/>
          <w:color w:val="050505"/>
          <w:sz w:val="24"/>
          <w:szCs w:val="24"/>
          <w:lang w:val="uk-UA" w:eastAsia="ru-RU"/>
        </w:rPr>
        <w:lastRenderedPageBreak/>
        <w:t>закладу  по вулиці Лісова, 1-А на ділянці площею 2,0112 га. Будівництво дитсадка на 120 місць передбачається на земельній ділянці, що  відповідає містобудівній документації - Генеральному плану та зонінгу. Для  проектування освітнього об’єкта залучені  кращі грузинські архітектори та інженери. Будівництво планується фінансувати  спільнотою громадян Грузії, а до виконання робіт будуть залучені грузинські компанії для проведення облаштування, оздоблення та благоустрою території.</w:t>
      </w:r>
    </w:p>
    <w:p w14:paraId="2AF96FD6" w14:textId="03988890" w:rsidR="00435CF0" w:rsidRPr="00F90247" w:rsidRDefault="001C11D8" w:rsidP="00011958">
      <w:pPr>
        <w:shd w:val="clear" w:color="auto" w:fill="FFFFFF"/>
        <w:spacing w:after="0" w:line="276" w:lineRule="auto"/>
        <w:ind w:firstLine="720"/>
        <w:jc w:val="both"/>
        <w:rPr>
          <w:rFonts w:ascii="Times New Roman" w:eastAsia="Arial" w:hAnsi="Times New Roman" w:cs="Times New Roman"/>
          <w:color w:val="050505"/>
          <w:sz w:val="24"/>
          <w:szCs w:val="24"/>
          <w:lang w:val="uk-UA" w:eastAsia="ru-RU"/>
        </w:rPr>
        <w:sectPr w:rsidR="00435CF0" w:rsidRPr="00F90247" w:rsidSect="00B7324C">
          <w:pgSz w:w="11909" w:h="16834"/>
          <w:pgMar w:top="1440" w:right="852" w:bottom="1440" w:left="1440" w:header="720" w:footer="720" w:gutter="0"/>
          <w:pgNumType w:start="1"/>
          <w:cols w:space="720"/>
        </w:sectPr>
      </w:pPr>
      <w:r>
        <w:rPr>
          <w:rFonts w:ascii="Times New Roman" w:eastAsia="Arial" w:hAnsi="Times New Roman" w:cs="Times New Roman"/>
          <w:color w:val="050505"/>
          <w:sz w:val="24"/>
          <w:szCs w:val="24"/>
          <w:lang w:val="uk-UA" w:eastAsia="ru-RU"/>
        </w:rPr>
        <w:t>В межах м</w:t>
      </w:r>
      <w:r w:rsidR="00763B3E" w:rsidRPr="00763B3E">
        <w:rPr>
          <w:rFonts w:ascii="Times New Roman" w:eastAsia="Arial" w:hAnsi="Times New Roman" w:cs="Times New Roman"/>
          <w:color w:val="050505"/>
          <w:sz w:val="24"/>
          <w:szCs w:val="24"/>
          <w:lang w:val="uk-UA" w:eastAsia="ru-RU"/>
        </w:rPr>
        <w:t>еморандум</w:t>
      </w:r>
      <w:r>
        <w:rPr>
          <w:rFonts w:ascii="Times New Roman" w:eastAsia="Arial" w:hAnsi="Times New Roman" w:cs="Times New Roman"/>
          <w:color w:val="050505"/>
          <w:sz w:val="24"/>
          <w:szCs w:val="24"/>
          <w:lang w:val="uk-UA" w:eastAsia="ru-RU"/>
        </w:rPr>
        <w:t>у з  л</w:t>
      </w:r>
      <w:r w:rsidR="00763B3E" w:rsidRPr="00763B3E">
        <w:rPr>
          <w:rFonts w:ascii="Times New Roman" w:eastAsia="Arial" w:hAnsi="Times New Roman" w:cs="Times New Roman"/>
          <w:color w:val="050505"/>
          <w:sz w:val="24"/>
          <w:szCs w:val="24"/>
          <w:lang w:val="uk-UA" w:eastAsia="ru-RU"/>
        </w:rPr>
        <w:t>итовсько</w:t>
      </w:r>
      <w:r>
        <w:rPr>
          <w:rFonts w:ascii="Times New Roman" w:eastAsia="Arial" w:hAnsi="Times New Roman" w:cs="Times New Roman"/>
          <w:color w:val="050505"/>
          <w:sz w:val="24"/>
          <w:szCs w:val="24"/>
          <w:lang w:val="uk-UA" w:eastAsia="ru-RU"/>
        </w:rPr>
        <w:t>ю</w:t>
      </w:r>
      <w:r w:rsidR="00763B3E" w:rsidRPr="00763B3E">
        <w:rPr>
          <w:rFonts w:ascii="Times New Roman" w:eastAsia="Arial" w:hAnsi="Times New Roman" w:cs="Times New Roman"/>
          <w:color w:val="050505"/>
          <w:sz w:val="24"/>
          <w:szCs w:val="24"/>
          <w:lang w:val="uk-UA" w:eastAsia="ru-RU"/>
        </w:rPr>
        <w:t xml:space="preserve"> компані</w:t>
      </w:r>
      <w:r>
        <w:rPr>
          <w:rFonts w:ascii="Times New Roman" w:eastAsia="Arial" w:hAnsi="Times New Roman" w:cs="Times New Roman"/>
          <w:color w:val="050505"/>
          <w:sz w:val="24"/>
          <w:szCs w:val="24"/>
          <w:lang w:val="uk-UA" w:eastAsia="ru-RU"/>
        </w:rPr>
        <w:t>єю</w:t>
      </w:r>
      <w:r w:rsidR="00763B3E" w:rsidRPr="00763B3E">
        <w:rPr>
          <w:rFonts w:ascii="Times New Roman" w:eastAsia="Arial" w:hAnsi="Times New Roman" w:cs="Times New Roman"/>
          <w:color w:val="050505"/>
          <w:sz w:val="24"/>
          <w:szCs w:val="24"/>
          <w:lang w:val="uk-UA" w:eastAsia="ru-RU"/>
        </w:rPr>
        <w:t xml:space="preserve"> UAB "BaltCap" UAB "BT INVEST"</w:t>
      </w:r>
      <w:r w:rsidR="00011958">
        <w:rPr>
          <w:rFonts w:ascii="Times New Roman" w:eastAsia="Arial" w:hAnsi="Times New Roman" w:cs="Times New Roman"/>
          <w:color w:val="050505"/>
          <w:sz w:val="24"/>
          <w:szCs w:val="24"/>
          <w:lang w:val="uk-UA" w:eastAsia="ru-RU"/>
        </w:rPr>
        <w:t xml:space="preserve"> п</w:t>
      </w:r>
      <w:r w:rsidR="00011958" w:rsidRPr="00011958">
        <w:rPr>
          <w:rFonts w:ascii="Times New Roman" w:eastAsia="Arial" w:hAnsi="Times New Roman" w:cs="Times New Roman"/>
          <w:color w:val="050505"/>
          <w:sz w:val="23"/>
          <w:szCs w:val="23"/>
          <w:lang w:val="uk-UA" w:eastAsia="ru-RU"/>
        </w:rPr>
        <w:t xml:space="preserve">ланується проектування та залучення коштів на нове будівництво загальноосвітньої школи та дошкільного навчального закладу в Бучі в межах кварталу вулиці Депутатська та вулиці Бориса Гмирі на ділянці площею </w:t>
      </w:r>
      <w:r w:rsidR="00011958" w:rsidRPr="00011958">
        <w:rPr>
          <w:rFonts w:ascii="Times New Roman" w:eastAsia="Arial" w:hAnsi="Times New Roman" w:cs="Times New Roman"/>
          <w:color w:val="050505"/>
          <w:sz w:val="23"/>
          <w:szCs w:val="23"/>
          <w:lang w:eastAsia="ru-RU"/>
        </w:rPr>
        <w:t>2,15 га</w:t>
      </w:r>
      <w:r w:rsidR="00F90247">
        <w:rPr>
          <w:rFonts w:ascii="Times New Roman" w:eastAsia="Arial" w:hAnsi="Times New Roman" w:cs="Times New Roman"/>
          <w:color w:val="050505"/>
          <w:sz w:val="23"/>
          <w:szCs w:val="23"/>
          <w:lang w:val="uk-UA" w:eastAsia="ru-RU"/>
        </w:rPr>
        <w:t>.</w:t>
      </w:r>
    </w:p>
    <w:p w14:paraId="3E443A50" w14:textId="77777777" w:rsidR="00435CF0" w:rsidRPr="00435CF0" w:rsidRDefault="00435CF0" w:rsidP="00435CF0">
      <w:pPr>
        <w:shd w:val="clear" w:color="auto" w:fill="FFFFFF"/>
        <w:spacing w:before="120" w:after="0" w:line="276" w:lineRule="auto"/>
        <w:ind w:firstLine="720"/>
        <w:jc w:val="both"/>
        <w:rPr>
          <w:rFonts w:ascii="Times New Roman" w:eastAsia="Arial" w:hAnsi="Times New Roman" w:cs="Times New Roman"/>
          <w:color w:val="050505"/>
          <w:sz w:val="23"/>
          <w:szCs w:val="23"/>
          <w:lang w:val="uk-UA" w:eastAsia="ru-RU"/>
        </w:rPr>
      </w:pPr>
      <w:r w:rsidRPr="00435CF0">
        <w:rPr>
          <w:rFonts w:ascii="Times New Roman" w:eastAsia="Arial" w:hAnsi="Times New Roman" w:cs="Times New Roman"/>
          <w:color w:val="050505"/>
          <w:sz w:val="23"/>
          <w:szCs w:val="23"/>
          <w:lang w:val="uk-UA" w:eastAsia="ru-RU"/>
        </w:rPr>
        <w:lastRenderedPageBreak/>
        <w:t>За 9 місяців 2022 року профінансовано з бюджетів різних рівнів наступні роботи:</w:t>
      </w:r>
    </w:p>
    <w:p w14:paraId="5A7DD32C"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p>
    <w:tbl>
      <w:tblPr>
        <w:tblW w:w="14020" w:type="dxa"/>
        <w:tblInd w:w="108" w:type="dxa"/>
        <w:tblLook w:val="04A0" w:firstRow="1" w:lastRow="0" w:firstColumn="1" w:lastColumn="0" w:noHBand="0" w:noVBand="1"/>
      </w:tblPr>
      <w:tblGrid>
        <w:gridCol w:w="840"/>
        <w:gridCol w:w="5920"/>
        <w:gridCol w:w="1460"/>
        <w:gridCol w:w="1500"/>
        <w:gridCol w:w="1480"/>
        <w:gridCol w:w="1320"/>
        <w:gridCol w:w="1500"/>
      </w:tblGrid>
      <w:tr w:rsidR="00435CF0" w:rsidRPr="00435CF0" w14:paraId="6BCFD47B" w14:textId="77777777" w:rsidTr="00607E5E">
        <w:trPr>
          <w:trHeight w:val="900"/>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1B1D19" w14:textId="77777777" w:rsidR="00435CF0" w:rsidRPr="00435CF0" w:rsidRDefault="00435CF0" w:rsidP="00607E5E">
            <w:pPr>
              <w:shd w:val="clear" w:color="auto" w:fill="FFFFFF"/>
              <w:spacing w:after="0" w:line="276" w:lineRule="auto"/>
              <w:jc w:val="center"/>
              <w:rPr>
                <w:rFonts w:ascii="Times New Roman" w:eastAsia="Times New Roman" w:hAnsi="Times New Roman" w:cs="Times New Roman"/>
                <w:b/>
                <w:bCs/>
                <w:sz w:val="24"/>
                <w:szCs w:val="24"/>
                <w:lang w:val="uk-UA" w:eastAsia="ru-RU"/>
              </w:rPr>
            </w:pPr>
            <w:r w:rsidRPr="00435CF0">
              <w:rPr>
                <w:rFonts w:ascii="Times New Roman" w:eastAsia="Times New Roman" w:hAnsi="Times New Roman" w:cs="Times New Roman"/>
                <w:b/>
                <w:bCs/>
                <w:sz w:val="24"/>
                <w:szCs w:val="24"/>
                <w:lang w:val="uk-UA" w:eastAsia="ru-RU"/>
              </w:rPr>
              <w:t>№ з/п</w:t>
            </w:r>
          </w:p>
        </w:tc>
        <w:tc>
          <w:tcPr>
            <w:tcW w:w="5920" w:type="dxa"/>
            <w:tcBorders>
              <w:top w:val="single" w:sz="4" w:space="0" w:color="auto"/>
              <w:left w:val="nil"/>
              <w:bottom w:val="single" w:sz="4" w:space="0" w:color="auto"/>
              <w:right w:val="single" w:sz="4" w:space="0" w:color="auto"/>
            </w:tcBorders>
            <w:shd w:val="clear" w:color="auto" w:fill="auto"/>
            <w:vAlign w:val="center"/>
            <w:hideMark/>
          </w:tcPr>
          <w:p w14:paraId="333800F4" w14:textId="77777777" w:rsidR="00435CF0" w:rsidRPr="00435CF0" w:rsidRDefault="00435CF0" w:rsidP="00607E5E">
            <w:pPr>
              <w:shd w:val="clear" w:color="auto" w:fill="FFFFFF"/>
              <w:spacing w:after="0" w:line="276" w:lineRule="auto"/>
              <w:jc w:val="center"/>
              <w:rPr>
                <w:rFonts w:ascii="Times New Roman" w:eastAsia="Times New Roman" w:hAnsi="Times New Roman" w:cs="Times New Roman"/>
                <w:b/>
                <w:bCs/>
                <w:sz w:val="24"/>
                <w:szCs w:val="24"/>
                <w:lang w:val="uk-UA" w:eastAsia="ru-RU"/>
              </w:rPr>
            </w:pPr>
            <w:r w:rsidRPr="00435CF0">
              <w:rPr>
                <w:rFonts w:ascii="Times New Roman" w:eastAsia="Times New Roman" w:hAnsi="Times New Roman" w:cs="Times New Roman"/>
                <w:b/>
                <w:bCs/>
                <w:sz w:val="24"/>
                <w:szCs w:val="24"/>
                <w:lang w:val="uk-UA" w:eastAsia="ru-RU"/>
              </w:rPr>
              <w:t>Найменування робіт</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06896550" w14:textId="77777777" w:rsidR="00435CF0" w:rsidRPr="00435CF0" w:rsidRDefault="00435CF0" w:rsidP="00607E5E">
            <w:pPr>
              <w:shd w:val="clear" w:color="auto" w:fill="FFFFFF"/>
              <w:spacing w:after="0" w:line="276" w:lineRule="auto"/>
              <w:jc w:val="center"/>
              <w:rPr>
                <w:rFonts w:ascii="Times New Roman" w:eastAsia="Times New Roman" w:hAnsi="Times New Roman" w:cs="Times New Roman"/>
                <w:b/>
                <w:bCs/>
                <w:sz w:val="24"/>
                <w:szCs w:val="24"/>
                <w:lang w:val="uk-UA" w:eastAsia="ru-RU"/>
              </w:rPr>
            </w:pPr>
            <w:r w:rsidRPr="00435CF0">
              <w:rPr>
                <w:rFonts w:ascii="Times New Roman" w:eastAsia="Times New Roman" w:hAnsi="Times New Roman" w:cs="Times New Roman"/>
                <w:b/>
                <w:bCs/>
                <w:sz w:val="24"/>
                <w:szCs w:val="24"/>
                <w:lang w:val="uk-UA" w:eastAsia="ru-RU"/>
              </w:rPr>
              <w:t>Вартість проекту, тис.грн</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60006B47" w14:textId="77777777" w:rsidR="00435CF0" w:rsidRPr="00435CF0" w:rsidRDefault="00435CF0" w:rsidP="00607E5E">
            <w:pPr>
              <w:shd w:val="clear" w:color="auto" w:fill="FFFFFF"/>
              <w:spacing w:after="0" w:line="276" w:lineRule="auto"/>
              <w:jc w:val="center"/>
              <w:rPr>
                <w:rFonts w:ascii="Times New Roman" w:eastAsia="Times New Roman" w:hAnsi="Times New Roman" w:cs="Times New Roman"/>
                <w:b/>
                <w:bCs/>
                <w:sz w:val="24"/>
                <w:szCs w:val="24"/>
                <w:lang w:val="uk-UA" w:eastAsia="ru-RU"/>
              </w:rPr>
            </w:pPr>
            <w:r w:rsidRPr="00435CF0">
              <w:rPr>
                <w:rFonts w:ascii="Times New Roman" w:eastAsia="Times New Roman" w:hAnsi="Times New Roman" w:cs="Times New Roman"/>
                <w:b/>
                <w:bCs/>
                <w:sz w:val="24"/>
                <w:szCs w:val="24"/>
                <w:lang w:val="uk-UA" w:eastAsia="ru-RU"/>
              </w:rPr>
              <w:t>Державний бюджет</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0B206BFF" w14:textId="77777777" w:rsidR="00435CF0" w:rsidRPr="00435CF0" w:rsidRDefault="00435CF0" w:rsidP="00607E5E">
            <w:pPr>
              <w:shd w:val="clear" w:color="auto" w:fill="FFFFFF"/>
              <w:spacing w:after="0" w:line="276" w:lineRule="auto"/>
              <w:jc w:val="center"/>
              <w:rPr>
                <w:rFonts w:ascii="Times New Roman" w:eastAsia="Times New Roman" w:hAnsi="Times New Roman" w:cs="Times New Roman"/>
                <w:b/>
                <w:bCs/>
                <w:sz w:val="24"/>
                <w:szCs w:val="24"/>
                <w:lang w:val="uk-UA" w:eastAsia="ru-RU"/>
              </w:rPr>
            </w:pPr>
            <w:r w:rsidRPr="00435CF0">
              <w:rPr>
                <w:rFonts w:ascii="Times New Roman" w:eastAsia="Times New Roman" w:hAnsi="Times New Roman" w:cs="Times New Roman"/>
                <w:b/>
                <w:bCs/>
                <w:sz w:val="24"/>
                <w:szCs w:val="24"/>
                <w:lang w:val="uk-UA" w:eastAsia="ru-RU"/>
              </w:rPr>
              <w:t>Обласний бюджет</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75DBCA02" w14:textId="77777777" w:rsidR="00435CF0" w:rsidRPr="00435CF0" w:rsidRDefault="00435CF0" w:rsidP="00607E5E">
            <w:pPr>
              <w:shd w:val="clear" w:color="auto" w:fill="FFFFFF"/>
              <w:spacing w:after="0" w:line="276" w:lineRule="auto"/>
              <w:jc w:val="center"/>
              <w:rPr>
                <w:rFonts w:ascii="Times New Roman" w:eastAsia="Times New Roman" w:hAnsi="Times New Roman" w:cs="Times New Roman"/>
                <w:b/>
                <w:bCs/>
                <w:sz w:val="24"/>
                <w:szCs w:val="24"/>
                <w:lang w:val="uk-UA" w:eastAsia="ru-RU"/>
              </w:rPr>
            </w:pPr>
            <w:r w:rsidRPr="00435CF0">
              <w:rPr>
                <w:rFonts w:ascii="Times New Roman" w:eastAsia="Times New Roman" w:hAnsi="Times New Roman" w:cs="Times New Roman"/>
                <w:b/>
                <w:bCs/>
                <w:sz w:val="24"/>
                <w:szCs w:val="24"/>
                <w:lang w:val="uk-UA" w:eastAsia="ru-RU"/>
              </w:rPr>
              <w:t>Місцевий бюджет</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0BE1ADA9" w14:textId="554792C0" w:rsidR="00435CF0" w:rsidRPr="00435CF0" w:rsidRDefault="00435CF0" w:rsidP="00607E5E">
            <w:pPr>
              <w:shd w:val="clear" w:color="auto" w:fill="FFFFFF"/>
              <w:spacing w:after="0" w:line="276" w:lineRule="auto"/>
              <w:jc w:val="center"/>
              <w:rPr>
                <w:rFonts w:ascii="Times New Roman" w:eastAsia="Times New Roman" w:hAnsi="Times New Roman" w:cs="Times New Roman"/>
                <w:b/>
                <w:bCs/>
                <w:sz w:val="24"/>
                <w:szCs w:val="24"/>
                <w:lang w:val="uk-UA" w:eastAsia="ru-RU"/>
              </w:rPr>
            </w:pPr>
            <w:r w:rsidRPr="00435CF0">
              <w:rPr>
                <w:rFonts w:ascii="Times New Roman" w:eastAsia="Times New Roman" w:hAnsi="Times New Roman" w:cs="Times New Roman"/>
                <w:b/>
                <w:bCs/>
                <w:sz w:val="24"/>
                <w:szCs w:val="24"/>
                <w:lang w:val="uk-UA" w:eastAsia="ru-RU"/>
              </w:rPr>
              <w:t>БФ міжнародн</w:t>
            </w:r>
            <w:r w:rsidR="00951E98">
              <w:rPr>
                <w:rFonts w:ascii="Times New Roman" w:eastAsia="Times New Roman" w:hAnsi="Times New Roman" w:cs="Times New Roman"/>
                <w:b/>
                <w:bCs/>
                <w:sz w:val="24"/>
                <w:szCs w:val="24"/>
                <w:lang w:val="uk-UA" w:eastAsia="ru-RU"/>
              </w:rPr>
              <w:t>і</w:t>
            </w:r>
            <w:r w:rsidRPr="00435CF0">
              <w:rPr>
                <w:rFonts w:ascii="Times New Roman" w:eastAsia="Times New Roman" w:hAnsi="Times New Roman" w:cs="Times New Roman"/>
                <w:b/>
                <w:bCs/>
                <w:sz w:val="24"/>
                <w:szCs w:val="24"/>
                <w:lang w:val="uk-UA" w:eastAsia="ru-RU"/>
              </w:rPr>
              <w:t xml:space="preserve"> організації</w:t>
            </w:r>
          </w:p>
        </w:tc>
      </w:tr>
      <w:tr w:rsidR="00435CF0" w:rsidRPr="00435CF0" w14:paraId="7532C6B5" w14:textId="77777777" w:rsidTr="00435CF0">
        <w:trPr>
          <w:trHeight w:val="3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F175358"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5920" w:type="dxa"/>
            <w:tcBorders>
              <w:top w:val="nil"/>
              <w:left w:val="nil"/>
              <w:bottom w:val="single" w:sz="4" w:space="0" w:color="auto"/>
              <w:right w:val="single" w:sz="4" w:space="0" w:color="auto"/>
            </w:tcBorders>
            <w:shd w:val="clear" w:color="auto" w:fill="auto"/>
            <w:noWrap/>
            <w:hideMark/>
          </w:tcPr>
          <w:p w14:paraId="5CE516BB"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b/>
                <w:bCs/>
                <w:sz w:val="24"/>
                <w:szCs w:val="24"/>
                <w:lang w:val="uk-UA" w:eastAsia="ru-RU"/>
              </w:rPr>
            </w:pPr>
            <w:r w:rsidRPr="00435CF0">
              <w:rPr>
                <w:rFonts w:ascii="Times New Roman" w:eastAsia="Times New Roman" w:hAnsi="Times New Roman" w:cs="Times New Roman"/>
                <w:b/>
                <w:bCs/>
                <w:sz w:val="24"/>
                <w:szCs w:val="24"/>
                <w:lang w:val="uk-UA" w:eastAsia="ru-RU"/>
              </w:rPr>
              <w:t>Поточний ремонт цивільного захисту (укриттів)</w:t>
            </w:r>
          </w:p>
        </w:tc>
        <w:tc>
          <w:tcPr>
            <w:tcW w:w="1460" w:type="dxa"/>
            <w:tcBorders>
              <w:top w:val="nil"/>
              <w:left w:val="nil"/>
              <w:bottom w:val="single" w:sz="4" w:space="0" w:color="auto"/>
              <w:right w:val="single" w:sz="4" w:space="0" w:color="auto"/>
            </w:tcBorders>
            <w:shd w:val="clear" w:color="auto" w:fill="auto"/>
            <w:noWrap/>
            <w:vAlign w:val="center"/>
            <w:hideMark/>
          </w:tcPr>
          <w:p w14:paraId="5BA5F3E0"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hideMark/>
          </w:tcPr>
          <w:p w14:paraId="0889C074"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hideMark/>
          </w:tcPr>
          <w:p w14:paraId="27A8E115"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14CFAC49"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hideMark/>
          </w:tcPr>
          <w:p w14:paraId="7E113532"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77CED3CE" w14:textId="77777777" w:rsidTr="00435CF0">
        <w:trPr>
          <w:trHeight w:val="9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7FDFE39"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w:t>
            </w:r>
          </w:p>
        </w:tc>
        <w:tc>
          <w:tcPr>
            <w:tcW w:w="5920" w:type="dxa"/>
            <w:tcBorders>
              <w:top w:val="nil"/>
              <w:left w:val="nil"/>
              <w:bottom w:val="single" w:sz="4" w:space="0" w:color="auto"/>
              <w:right w:val="single" w:sz="4" w:space="0" w:color="auto"/>
            </w:tcBorders>
            <w:shd w:val="clear" w:color="auto" w:fill="auto"/>
            <w:hideMark/>
          </w:tcPr>
          <w:p w14:paraId="260E9CE9" w14:textId="37B53125"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споруд цивільного захисту (укриття) в Комунальному закладі «Бабинецький заклад загальної середньої освіти І-ІІІ ступенів № 13" Бучанської міської ради Київської області за адресою: с</w:t>
            </w:r>
            <w:r w:rsidR="0037447E">
              <w:rPr>
                <w:rFonts w:ascii="Times New Roman" w:eastAsia="Times New Roman" w:hAnsi="Times New Roman" w:cs="Times New Roman"/>
                <w:sz w:val="24"/>
                <w:szCs w:val="24"/>
                <w:lang w:val="uk-UA" w:eastAsia="ru-RU"/>
              </w:rPr>
              <w:t>мт Бабинці, вул. Травнева, 70-А</w:t>
            </w:r>
          </w:p>
        </w:tc>
        <w:tc>
          <w:tcPr>
            <w:tcW w:w="1460" w:type="dxa"/>
            <w:tcBorders>
              <w:top w:val="nil"/>
              <w:left w:val="nil"/>
              <w:bottom w:val="single" w:sz="4" w:space="0" w:color="auto"/>
              <w:right w:val="single" w:sz="4" w:space="0" w:color="auto"/>
            </w:tcBorders>
            <w:shd w:val="clear" w:color="auto" w:fill="auto"/>
            <w:noWrap/>
            <w:vAlign w:val="center"/>
            <w:hideMark/>
          </w:tcPr>
          <w:p w14:paraId="19A66612" w14:textId="22A21467" w:rsidR="00435CF0" w:rsidRPr="00435CF0" w:rsidRDefault="00435CF0" w:rsidP="00BC071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373,455</w:t>
            </w:r>
          </w:p>
        </w:tc>
        <w:tc>
          <w:tcPr>
            <w:tcW w:w="1500" w:type="dxa"/>
            <w:tcBorders>
              <w:top w:val="nil"/>
              <w:left w:val="nil"/>
              <w:bottom w:val="single" w:sz="4" w:space="0" w:color="auto"/>
              <w:right w:val="single" w:sz="4" w:space="0" w:color="auto"/>
            </w:tcBorders>
            <w:shd w:val="clear" w:color="auto" w:fill="auto"/>
            <w:noWrap/>
            <w:vAlign w:val="center"/>
            <w:hideMark/>
          </w:tcPr>
          <w:p w14:paraId="1FA688B3"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52D6EB6E"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1A12C1D7" w14:textId="3EF58610" w:rsidR="00435CF0" w:rsidRPr="00435CF0" w:rsidRDefault="00435CF0" w:rsidP="00BC071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373,455</w:t>
            </w:r>
          </w:p>
        </w:tc>
        <w:tc>
          <w:tcPr>
            <w:tcW w:w="1500" w:type="dxa"/>
            <w:tcBorders>
              <w:top w:val="nil"/>
              <w:left w:val="nil"/>
              <w:bottom w:val="single" w:sz="4" w:space="0" w:color="auto"/>
              <w:right w:val="single" w:sz="4" w:space="0" w:color="auto"/>
            </w:tcBorders>
            <w:shd w:val="clear" w:color="auto" w:fill="auto"/>
            <w:noWrap/>
            <w:vAlign w:val="center"/>
            <w:hideMark/>
          </w:tcPr>
          <w:p w14:paraId="5CA317A4"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4FB6094C" w14:textId="77777777" w:rsidTr="00435CF0">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06EE2"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w:t>
            </w:r>
          </w:p>
        </w:tc>
        <w:tc>
          <w:tcPr>
            <w:tcW w:w="5920" w:type="dxa"/>
            <w:tcBorders>
              <w:top w:val="nil"/>
              <w:left w:val="nil"/>
              <w:bottom w:val="single" w:sz="4" w:space="0" w:color="auto"/>
              <w:right w:val="single" w:sz="4" w:space="0" w:color="auto"/>
            </w:tcBorders>
            <w:shd w:val="clear" w:color="auto" w:fill="auto"/>
            <w:hideMark/>
          </w:tcPr>
          <w:p w14:paraId="29CAC76B" w14:textId="0AD87332"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споруд цивільного захисту (укриття) в  Комунальному закладі "Мироцька гімназія №12" Бучанської міської ради Київської області за адресою</w:t>
            </w:r>
            <w:r w:rsidR="0037447E">
              <w:rPr>
                <w:rFonts w:ascii="Times New Roman" w:eastAsia="Times New Roman" w:hAnsi="Times New Roman" w:cs="Times New Roman"/>
                <w:sz w:val="24"/>
                <w:szCs w:val="24"/>
                <w:lang w:val="uk-UA" w:eastAsia="ru-RU"/>
              </w:rPr>
              <w:t>: с.Мироцьке, вул. Соборна, 127</w:t>
            </w:r>
          </w:p>
        </w:tc>
        <w:tc>
          <w:tcPr>
            <w:tcW w:w="1460" w:type="dxa"/>
            <w:tcBorders>
              <w:top w:val="nil"/>
              <w:left w:val="nil"/>
              <w:bottom w:val="single" w:sz="4" w:space="0" w:color="auto"/>
              <w:right w:val="single" w:sz="4" w:space="0" w:color="auto"/>
            </w:tcBorders>
            <w:shd w:val="clear" w:color="auto" w:fill="auto"/>
            <w:noWrap/>
            <w:vAlign w:val="center"/>
            <w:hideMark/>
          </w:tcPr>
          <w:p w14:paraId="63511C40" w14:textId="7ACA491A" w:rsidR="00435CF0" w:rsidRPr="00435CF0" w:rsidRDefault="00435CF0" w:rsidP="00F90247">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87,79</w:t>
            </w:r>
            <w:r w:rsidR="00F90247">
              <w:rPr>
                <w:rFonts w:ascii="Times New Roman" w:eastAsia="Times New Roman" w:hAnsi="Times New Roman" w:cs="Times New Roman"/>
                <w:sz w:val="24"/>
                <w:szCs w:val="24"/>
                <w:lang w:val="uk-UA" w:eastAsia="ru-RU"/>
              </w:rPr>
              <w:t>4</w:t>
            </w:r>
          </w:p>
        </w:tc>
        <w:tc>
          <w:tcPr>
            <w:tcW w:w="1500" w:type="dxa"/>
            <w:tcBorders>
              <w:top w:val="nil"/>
              <w:left w:val="nil"/>
              <w:bottom w:val="single" w:sz="4" w:space="0" w:color="auto"/>
              <w:right w:val="single" w:sz="4" w:space="0" w:color="auto"/>
            </w:tcBorders>
            <w:shd w:val="clear" w:color="auto" w:fill="auto"/>
            <w:noWrap/>
            <w:vAlign w:val="center"/>
            <w:hideMark/>
          </w:tcPr>
          <w:p w14:paraId="39B5AEEC"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0A046E40"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670650E8" w14:textId="260C8AE9" w:rsidR="00435CF0" w:rsidRPr="00435CF0" w:rsidRDefault="00435CF0" w:rsidP="00F90247">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87,79</w:t>
            </w:r>
            <w:r w:rsidR="00F90247">
              <w:rPr>
                <w:rFonts w:ascii="Times New Roman" w:eastAsia="Times New Roman" w:hAnsi="Times New Roman" w:cs="Times New Roman"/>
                <w:sz w:val="24"/>
                <w:szCs w:val="24"/>
                <w:lang w:val="uk-UA" w:eastAsia="ru-RU"/>
              </w:rPr>
              <w:t>4</w:t>
            </w:r>
          </w:p>
        </w:tc>
        <w:tc>
          <w:tcPr>
            <w:tcW w:w="1500" w:type="dxa"/>
            <w:tcBorders>
              <w:top w:val="nil"/>
              <w:left w:val="nil"/>
              <w:bottom w:val="single" w:sz="4" w:space="0" w:color="auto"/>
              <w:right w:val="single" w:sz="4" w:space="0" w:color="auto"/>
            </w:tcBorders>
            <w:shd w:val="clear" w:color="auto" w:fill="auto"/>
            <w:noWrap/>
            <w:vAlign w:val="center"/>
            <w:hideMark/>
          </w:tcPr>
          <w:p w14:paraId="785AD54E"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50772B60" w14:textId="77777777" w:rsidTr="00435CF0">
        <w:trPr>
          <w:trHeight w:val="9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58F7B1C"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w:t>
            </w:r>
          </w:p>
        </w:tc>
        <w:tc>
          <w:tcPr>
            <w:tcW w:w="5920" w:type="dxa"/>
            <w:tcBorders>
              <w:top w:val="nil"/>
              <w:left w:val="nil"/>
              <w:bottom w:val="single" w:sz="4" w:space="0" w:color="auto"/>
              <w:right w:val="single" w:sz="4" w:space="0" w:color="auto"/>
            </w:tcBorders>
            <w:shd w:val="clear" w:color="auto" w:fill="auto"/>
            <w:hideMark/>
          </w:tcPr>
          <w:p w14:paraId="3C729420" w14:textId="26DA40A8" w:rsidR="00435CF0" w:rsidRPr="00435CF0" w:rsidRDefault="0037447E"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w:t>
            </w:r>
            <w:r w:rsidR="00435CF0" w:rsidRPr="00435CF0">
              <w:rPr>
                <w:rFonts w:ascii="Times New Roman" w:eastAsia="Times New Roman" w:hAnsi="Times New Roman" w:cs="Times New Roman"/>
                <w:sz w:val="24"/>
                <w:szCs w:val="24"/>
                <w:lang w:val="uk-UA" w:eastAsia="ru-RU"/>
              </w:rPr>
              <w:t>атвердження кошторисної ч</w:t>
            </w:r>
            <w:r w:rsidR="00F90247">
              <w:rPr>
                <w:rFonts w:ascii="Times New Roman" w:eastAsia="Times New Roman" w:hAnsi="Times New Roman" w:cs="Times New Roman"/>
                <w:sz w:val="24"/>
                <w:szCs w:val="24"/>
                <w:lang w:val="uk-UA" w:eastAsia="ru-RU"/>
              </w:rPr>
              <w:t>астини проектної документації «</w:t>
            </w:r>
            <w:r w:rsidR="00435CF0" w:rsidRPr="00435CF0">
              <w:rPr>
                <w:rFonts w:ascii="Times New Roman" w:eastAsia="Times New Roman" w:hAnsi="Times New Roman" w:cs="Times New Roman"/>
                <w:sz w:val="24"/>
                <w:szCs w:val="24"/>
                <w:lang w:val="uk-UA" w:eastAsia="ru-RU"/>
              </w:rPr>
              <w:t>Поточний ремонт споруд цивільного захисту (укриття) в Дошкільному навчальному закладі № 7 «Перлинка» Бучанської міської ради Київської області за адр</w:t>
            </w:r>
            <w:r>
              <w:rPr>
                <w:rFonts w:ascii="Times New Roman" w:eastAsia="Times New Roman" w:hAnsi="Times New Roman" w:cs="Times New Roman"/>
                <w:sz w:val="24"/>
                <w:szCs w:val="24"/>
                <w:lang w:val="uk-UA" w:eastAsia="ru-RU"/>
              </w:rPr>
              <w:t>есою: вул. Б. Гмирі, 12,м. Буча</w:t>
            </w:r>
          </w:p>
        </w:tc>
        <w:tc>
          <w:tcPr>
            <w:tcW w:w="1460" w:type="dxa"/>
            <w:tcBorders>
              <w:top w:val="nil"/>
              <w:left w:val="nil"/>
              <w:bottom w:val="single" w:sz="4" w:space="0" w:color="auto"/>
              <w:right w:val="single" w:sz="4" w:space="0" w:color="auto"/>
            </w:tcBorders>
            <w:shd w:val="clear" w:color="auto" w:fill="auto"/>
            <w:noWrap/>
            <w:vAlign w:val="center"/>
            <w:hideMark/>
          </w:tcPr>
          <w:p w14:paraId="12A956E3" w14:textId="6C24FB10" w:rsidR="00435CF0" w:rsidRPr="00435CF0" w:rsidRDefault="00435CF0" w:rsidP="00BC071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118,222</w:t>
            </w:r>
          </w:p>
        </w:tc>
        <w:tc>
          <w:tcPr>
            <w:tcW w:w="1500" w:type="dxa"/>
            <w:tcBorders>
              <w:top w:val="nil"/>
              <w:left w:val="nil"/>
              <w:bottom w:val="single" w:sz="4" w:space="0" w:color="auto"/>
              <w:right w:val="single" w:sz="4" w:space="0" w:color="auto"/>
            </w:tcBorders>
            <w:shd w:val="clear" w:color="auto" w:fill="auto"/>
            <w:noWrap/>
            <w:vAlign w:val="center"/>
            <w:hideMark/>
          </w:tcPr>
          <w:p w14:paraId="0576EBFB"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3E47A16C"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5D0890A3" w14:textId="61C07A30" w:rsidR="00435CF0" w:rsidRPr="00435CF0" w:rsidRDefault="00435CF0" w:rsidP="00BC071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118,222</w:t>
            </w:r>
          </w:p>
        </w:tc>
        <w:tc>
          <w:tcPr>
            <w:tcW w:w="1500" w:type="dxa"/>
            <w:tcBorders>
              <w:top w:val="nil"/>
              <w:left w:val="nil"/>
              <w:bottom w:val="single" w:sz="4" w:space="0" w:color="auto"/>
              <w:right w:val="single" w:sz="4" w:space="0" w:color="auto"/>
            </w:tcBorders>
            <w:shd w:val="clear" w:color="auto" w:fill="auto"/>
            <w:noWrap/>
            <w:vAlign w:val="center"/>
            <w:hideMark/>
          </w:tcPr>
          <w:p w14:paraId="2CA1A657"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63F65792" w14:textId="77777777" w:rsidTr="00435CF0">
        <w:trPr>
          <w:trHeight w:val="9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6C7DE91"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w:t>
            </w:r>
          </w:p>
        </w:tc>
        <w:tc>
          <w:tcPr>
            <w:tcW w:w="5920" w:type="dxa"/>
            <w:tcBorders>
              <w:top w:val="nil"/>
              <w:left w:val="nil"/>
              <w:bottom w:val="single" w:sz="4" w:space="0" w:color="auto"/>
              <w:right w:val="single" w:sz="4" w:space="0" w:color="auto"/>
            </w:tcBorders>
            <w:shd w:val="clear" w:color="auto" w:fill="auto"/>
            <w:hideMark/>
          </w:tcPr>
          <w:p w14:paraId="3CB2083D" w14:textId="4046110B"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споруд цивільного захисту (укриття) в Дошкільному навчальному закладі (ясла-садок) комбінованого типу № 3 «Козачок» Бучанської міської ради Київської області за адресо</w:t>
            </w:r>
            <w:r w:rsidR="0037447E">
              <w:rPr>
                <w:rFonts w:ascii="Times New Roman" w:eastAsia="Times New Roman" w:hAnsi="Times New Roman" w:cs="Times New Roman"/>
                <w:sz w:val="24"/>
                <w:szCs w:val="24"/>
                <w:lang w:val="uk-UA" w:eastAsia="ru-RU"/>
              </w:rPr>
              <w:t>ю: вул. Вокзальна, 115, м. Буча</w:t>
            </w:r>
          </w:p>
        </w:tc>
        <w:tc>
          <w:tcPr>
            <w:tcW w:w="1460" w:type="dxa"/>
            <w:tcBorders>
              <w:top w:val="nil"/>
              <w:left w:val="nil"/>
              <w:bottom w:val="single" w:sz="4" w:space="0" w:color="auto"/>
              <w:right w:val="single" w:sz="4" w:space="0" w:color="auto"/>
            </w:tcBorders>
            <w:shd w:val="clear" w:color="auto" w:fill="auto"/>
            <w:noWrap/>
            <w:vAlign w:val="center"/>
            <w:hideMark/>
          </w:tcPr>
          <w:p w14:paraId="14F2E268" w14:textId="301C7A80" w:rsidR="00435CF0" w:rsidRPr="00435CF0" w:rsidRDefault="00435CF0" w:rsidP="00BC071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136,643</w:t>
            </w:r>
          </w:p>
        </w:tc>
        <w:tc>
          <w:tcPr>
            <w:tcW w:w="1500" w:type="dxa"/>
            <w:tcBorders>
              <w:top w:val="nil"/>
              <w:left w:val="nil"/>
              <w:bottom w:val="single" w:sz="4" w:space="0" w:color="auto"/>
              <w:right w:val="single" w:sz="4" w:space="0" w:color="auto"/>
            </w:tcBorders>
            <w:shd w:val="clear" w:color="auto" w:fill="auto"/>
            <w:noWrap/>
            <w:vAlign w:val="center"/>
            <w:hideMark/>
          </w:tcPr>
          <w:p w14:paraId="44E465E1"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09254820"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764CAFDD" w14:textId="4F944C07" w:rsidR="00435CF0" w:rsidRPr="00435CF0" w:rsidRDefault="00435CF0" w:rsidP="00BC071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136,643</w:t>
            </w:r>
          </w:p>
        </w:tc>
        <w:tc>
          <w:tcPr>
            <w:tcW w:w="1500" w:type="dxa"/>
            <w:tcBorders>
              <w:top w:val="nil"/>
              <w:left w:val="nil"/>
              <w:bottom w:val="single" w:sz="4" w:space="0" w:color="auto"/>
              <w:right w:val="single" w:sz="4" w:space="0" w:color="auto"/>
            </w:tcBorders>
            <w:shd w:val="clear" w:color="auto" w:fill="auto"/>
            <w:noWrap/>
            <w:vAlign w:val="center"/>
            <w:hideMark/>
          </w:tcPr>
          <w:p w14:paraId="7703B2FC"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50D248C1" w14:textId="77777777" w:rsidTr="00E4737C">
        <w:trPr>
          <w:trHeight w:val="699"/>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8A56C6"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5</w:t>
            </w:r>
          </w:p>
        </w:tc>
        <w:tc>
          <w:tcPr>
            <w:tcW w:w="5920" w:type="dxa"/>
            <w:tcBorders>
              <w:top w:val="nil"/>
              <w:left w:val="nil"/>
              <w:bottom w:val="single" w:sz="4" w:space="0" w:color="auto"/>
              <w:right w:val="single" w:sz="4" w:space="0" w:color="auto"/>
            </w:tcBorders>
            <w:shd w:val="clear" w:color="auto" w:fill="auto"/>
            <w:hideMark/>
          </w:tcPr>
          <w:p w14:paraId="622FE8DB" w14:textId="007BA1CC"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Поточний ремонт споруд цивільного захисту (укриття) в Комунальному закладі «Блиставицький заклад дошкільної освіти комбінованого типу № 8 «Золота </w:t>
            </w:r>
            <w:r w:rsidRPr="00435CF0">
              <w:rPr>
                <w:rFonts w:ascii="Times New Roman" w:eastAsia="Times New Roman" w:hAnsi="Times New Roman" w:cs="Times New Roman"/>
                <w:sz w:val="24"/>
                <w:szCs w:val="24"/>
                <w:lang w:val="uk-UA" w:eastAsia="ru-RU"/>
              </w:rPr>
              <w:lastRenderedPageBreak/>
              <w:t xml:space="preserve">рибка» Бучанської міської ради Київської області за адресою: </w:t>
            </w:r>
            <w:r w:rsidR="00E4737C">
              <w:rPr>
                <w:rFonts w:ascii="Times New Roman" w:eastAsia="Times New Roman" w:hAnsi="Times New Roman" w:cs="Times New Roman"/>
                <w:sz w:val="24"/>
                <w:szCs w:val="24"/>
                <w:lang w:val="uk-UA" w:eastAsia="ru-RU"/>
              </w:rPr>
              <w:t>вул. Соборна, 29, с. Блиставиця</w:t>
            </w:r>
          </w:p>
        </w:tc>
        <w:tc>
          <w:tcPr>
            <w:tcW w:w="1460" w:type="dxa"/>
            <w:tcBorders>
              <w:top w:val="nil"/>
              <w:left w:val="nil"/>
              <w:bottom w:val="single" w:sz="4" w:space="0" w:color="auto"/>
              <w:right w:val="single" w:sz="4" w:space="0" w:color="auto"/>
            </w:tcBorders>
            <w:shd w:val="clear" w:color="auto" w:fill="auto"/>
            <w:noWrap/>
            <w:vAlign w:val="center"/>
            <w:hideMark/>
          </w:tcPr>
          <w:p w14:paraId="63050E5F" w14:textId="58C9D384" w:rsidR="00435CF0" w:rsidRPr="00435CF0" w:rsidRDefault="00435CF0" w:rsidP="00BC071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62,85</w:t>
            </w:r>
            <w:r w:rsidR="00BC0710">
              <w:rPr>
                <w:rFonts w:ascii="Times New Roman" w:eastAsia="Times New Roman" w:hAnsi="Times New Roman" w:cs="Times New Roman"/>
                <w:sz w:val="24"/>
                <w:szCs w:val="24"/>
                <w:lang w:val="uk-UA" w:eastAsia="ru-RU"/>
              </w:rPr>
              <w:t>3</w:t>
            </w:r>
          </w:p>
        </w:tc>
        <w:tc>
          <w:tcPr>
            <w:tcW w:w="1500" w:type="dxa"/>
            <w:tcBorders>
              <w:top w:val="nil"/>
              <w:left w:val="nil"/>
              <w:bottom w:val="single" w:sz="4" w:space="0" w:color="auto"/>
              <w:right w:val="single" w:sz="4" w:space="0" w:color="auto"/>
            </w:tcBorders>
            <w:shd w:val="clear" w:color="auto" w:fill="auto"/>
            <w:noWrap/>
            <w:vAlign w:val="center"/>
            <w:hideMark/>
          </w:tcPr>
          <w:p w14:paraId="5405332B"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6688DE99"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2BD07597" w14:textId="752A613E" w:rsidR="00435CF0" w:rsidRPr="00435CF0" w:rsidRDefault="00435CF0" w:rsidP="00BC071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62,85</w:t>
            </w:r>
            <w:r w:rsidR="00BC0710">
              <w:rPr>
                <w:rFonts w:ascii="Times New Roman" w:eastAsia="Times New Roman" w:hAnsi="Times New Roman" w:cs="Times New Roman"/>
                <w:sz w:val="24"/>
                <w:szCs w:val="24"/>
                <w:lang w:val="uk-UA" w:eastAsia="ru-RU"/>
              </w:rPr>
              <w:t>3</w:t>
            </w:r>
          </w:p>
        </w:tc>
        <w:tc>
          <w:tcPr>
            <w:tcW w:w="1500" w:type="dxa"/>
            <w:tcBorders>
              <w:top w:val="nil"/>
              <w:left w:val="nil"/>
              <w:bottom w:val="single" w:sz="4" w:space="0" w:color="auto"/>
              <w:right w:val="single" w:sz="4" w:space="0" w:color="auto"/>
            </w:tcBorders>
            <w:shd w:val="clear" w:color="auto" w:fill="auto"/>
            <w:noWrap/>
            <w:vAlign w:val="center"/>
            <w:hideMark/>
          </w:tcPr>
          <w:p w14:paraId="773BEBCF"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2019EFA7" w14:textId="77777777" w:rsidTr="00435CF0">
        <w:trPr>
          <w:trHeight w:val="9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E3DE4F6"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6</w:t>
            </w:r>
          </w:p>
        </w:tc>
        <w:tc>
          <w:tcPr>
            <w:tcW w:w="5920" w:type="dxa"/>
            <w:tcBorders>
              <w:top w:val="nil"/>
              <w:left w:val="nil"/>
              <w:bottom w:val="single" w:sz="4" w:space="0" w:color="auto"/>
              <w:right w:val="single" w:sz="4" w:space="0" w:color="auto"/>
            </w:tcBorders>
            <w:shd w:val="clear" w:color="auto" w:fill="auto"/>
            <w:hideMark/>
          </w:tcPr>
          <w:p w14:paraId="17858AD6" w14:textId="225F8819"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Ремонт споруд цивільного захисту (укриття) в Бучанському навчально-виховному комплексі «спеціалізована загальноосвітня школа І-ІІІ ступенів - загальноосвітня школа І-ІІІ ступенів» № 2 Бучанської міської ради Київської області за адресою: вул. </w:t>
            </w:r>
            <w:r w:rsidR="00E4737C">
              <w:rPr>
                <w:rFonts w:ascii="Times New Roman" w:eastAsia="Times New Roman" w:hAnsi="Times New Roman" w:cs="Times New Roman"/>
                <w:sz w:val="24"/>
                <w:szCs w:val="24"/>
                <w:lang w:val="uk-UA" w:eastAsia="ru-RU"/>
              </w:rPr>
              <w:t>Шевченка, 14, м. Буча</w:t>
            </w:r>
          </w:p>
        </w:tc>
        <w:tc>
          <w:tcPr>
            <w:tcW w:w="1460" w:type="dxa"/>
            <w:tcBorders>
              <w:top w:val="nil"/>
              <w:left w:val="nil"/>
              <w:bottom w:val="single" w:sz="4" w:space="0" w:color="auto"/>
              <w:right w:val="single" w:sz="4" w:space="0" w:color="auto"/>
            </w:tcBorders>
            <w:shd w:val="clear" w:color="auto" w:fill="auto"/>
            <w:noWrap/>
            <w:vAlign w:val="center"/>
            <w:hideMark/>
          </w:tcPr>
          <w:p w14:paraId="792BE292" w14:textId="150059C8" w:rsidR="00435CF0" w:rsidRPr="00435CF0" w:rsidRDefault="00435CF0" w:rsidP="00C727B9">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67,7178</w:t>
            </w:r>
          </w:p>
        </w:tc>
        <w:tc>
          <w:tcPr>
            <w:tcW w:w="1500" w:type="dxa"/>
            <w:tcBorders>
              <w:top w:val="nil"/>
              <w:left w:val="nil"/>
              <w:bottom w:val="single" w:sz="4" w:space="0" w:color="auto"/>
              <w:right w:val="single" w:sz="4" w:space="0" w:color="auto"/>
            </w:tcBorders>
            <w:shd w:val="clear" w:color="auto" w:fill="auto"/>
            <w:noWrap/>
            <w:vAlign w:val="center"/>
            <w:hideMark/>
          </w:tcPr>
          <w:p w14:paraId="239FE909"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48BBCA9F"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6759131F" w14:textId="4980FE22" w:rsidR="00435CF0" w:rsidRPr="00435CF0" w:rsidRDefault="00435CF0" w:rsidP="00C727B9">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67,7178</w:t>
            </w:r>
          </w:p>
        </w:tc>
        <w:tc>
          <w:tcPr>
            <w:tcW w:w="1500" w:type="dxa"/>
            <w:tcBorders>
              <w:top w:val="nil"/>
              <w:left w:val="nil"/>
              <w:bottom w:val="single" w:sz="4" w:space="0" w:color="auto"/>
              <w:right w:val="single" w:sz="4" w:space="0" w:color="auto"/>
            </w:tcBorders>
            <w:shd w:val="clear" w:color="auto" w:fill="auto"/>
            <w:noWrap/>
            <w:vAlign w:val="center"/>
            <w:hideMark/>
          </w:tcPr>
          <w:p w14:paraId="5F3F728A"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55D7364A" w14:textId="77777777" w:rsidTr="00435CF0">
        <w:trPr>
          <w:trHeight w:val="9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E0B9324"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7</w:t>
            </w:r>
          </w:p>
        </w:tc>
        <w:tc>
          <w:tcPr>
            <w:tcW w:w="5920" w:type="dxa"/>
            <w:tcBorders>
              <w:top w:val="nil"/>
              <w:left w:val="nil"/>
              <w:bottom w:val="single" w:sz="4" w:space="0" w:color="auto"/>
              <w:right w:val="single" w:sz="4" w:space="0" w:color="auto"/>
            </w:tcBorders>
            <w:shd w:val="clear" w:color="auto" w:fill="auto"/>
            <w:hideMark/>
          </w:tcPr>
          <w:p w14:paraId="3D188BC5" w14:textId="5912FC92"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Поточний ремонт споруд цивільного захисту (укриття) в Комунальному закладі «Луб'янський заклад загальної середньої освіти І-ІІ ступенів»№ 7 Бучанської міської ради Київської області за адресою: вул. </w:t>
            </w:r>
            <w:r w:rsidR="00E4737C">
              <w:rPr>
                <w:rFonts w:ascii="Times New Roman" w:eastAsia="Times New Roman" w:hAnsi="Times New Roman" w:cs="Times New Roman"/>
                <w:sz w:val="24"/>
                <w:szCs w:val="24"/>
                <w:lang w:val="uk-UA" w:eastAsia="ru-RU"/>
              </w:rPr>
              <w:t>Шевченка, 17,с.Луб’янка</w:t>
            </w:r>
          </w:p>
        </w:tc>
        <w:tc>
          <w:tcPr>
            <w:tcW w:w="1460" w:type="dxa"/>
            <w:tcBorders>
              <w:top w:val="nil"/>
              <w:left w:val="nil"/>
              <w:bottom w:val="single" w:sz="4" w:space="0" w:color="auto"/>
              <w:right w:val="single" w:sz="4" w:space="0" w:color="auto"/>
            </w:tcBorders>
            <w:shd w:val="clear" w:color="auto" w:fill="auto"/>
            <w:noWrap/>
            <w:vAlign w:val="center"/>
            <w:hideMark/>
          </w:tcPr>
          <w:p w14:paraId="71B6C72D" w14:textId="1151FEF2" w:rsidR="00435CF0" w:rsidRPr="00435CF0" w:rsidRDefault="00435CF0" w:rsidP="00C727B9">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226,09</w:t>
            </w:r>
            <w:r w:rsidR="00C727B9">
              <w:rPr>
                <w:rFonts w:ascii="Times New Roman" w:eastAsia="Times New Roman" w:hAnsi="Times New Roman" w:cs="Times New Roman"/>
                <w:sz w:val="24"/>
                <w:szCs w:val="24"/>
                <w:lang w:val="uk-UA" w:eastAsia="ru-RU"/>
              </w:rPr>
              <w:t>5</w:t>
            </w:r>
          </w:p>
        </w:tc>
        <w:tc>
          <w:tcPr>
            <w:tcW w:w="1500" w:type="dxa"/>
            <w:tcBorders>
              <w:top w:val="nil"/>
              <w:left w:val="nil"/>
              <w:bottom w:val="single" w:sz="4" w:space="0" w:color="auto"/>
              <w:right w:val="single" w:sz="4" w:space="0" w:color="auto"/>
            </w:tcBorders>
            <w:shd w:val="clear" w:color="auto" w:fill="auto"/>
            <w:noWrap/>
            <w:vAlign w:val="center"/>
            <w:hideMark/>
          </w:tcPr>
          <w:p w14:paraId="0C03F58C"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0EEFBA6E"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1DCFB4C7" w14:textId="663C2291" w:rsidR="00435CF0" w:rsidRPr="00435CF0" w:rsidRDefault="00435CF0" w:rsidP="00C727B9">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226,09</w:t>
            </w:r>
            <w:r w:rsidR="00C727B9">
              <w:rPr>
                <w:rFonts w:ascii="Times New Roman" w:eastAsia="Times New Roman" w:hAnsi="Times New Roman" w:cs="Times New Roman"/>
                <w:sz w:val="24"/>
                <w:szCs w:val="24"/>
                <w:lang w:val="uk-UA" w:eastAsia="ru-RU"/>
              </w:rPr>
              <w:t>5</w:t>
            </w:r>
          </w:p>
        </w:tc>
        <w:tc>
          <w:tcPr>
            <w:tcW w:w="1500" w:type="dxa"/>
            <w:tcBorders>
              <w:top w:val="nil"/>
              <w:left w:val="nil"/>
              <w:bottom w:val="single" w:sz="4" w:space="0" w:color="auto"/>
              <w:right w:val="single" w:sz="4" w:space="0" w:color="auto"/>
            </w:tcBorders>
            <w:shd w:val="clear" w:color="auto" w:fill="auto"/>
            <w:noWrap/>
            <w:vAlign w:val="center"/>
            <w:hideMark/>
          </w:tcPr>
          <w:p w14:paraId="4456ED37"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551146BD" w14:textId="77777777" w:rsidTr="00435CF0">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C4A9085"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8</w:t>
            </w:r>
          </w:p>
        </w:tc>
        <w:tc>
          <w:tcPr>
            <w:tcW w:w="5920" w:type="dxa"/>
            <w:tcBorders>
              <w:top w:val="nil"/>
              <w:left w:val="nil"/>
              <w:bottom w:val="single" w:sz="4" w:space="0" w:color="auto"/>
              <w:right w:val="single" w:sz="4" w:space="0" w:color="auto"/>
            </w:tcBorders>
            <w:shd w:val="clear" w:color="auto" w:fill="auto"/>
            <w:hideMark/>
          </w:tcPr>
          <w:p w14:paraId="13971DC7" w14:textId="4222248F"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Ремонт споруд цивільного захисту (укриття) в Ворзельському опорному закладі загальної середньої освіти І-ІІІ ступенів № 10 Бучанської міської ради Київської області за адресою: селище Ворзель, </w:t>
            </w:r>
            <w:r w:rsidR="00E4737C">
              <w:rPr>
                <w:rFonts w:ascii="Times New Roman" w:eastAsia="Times New Roman" w:hAnsi="Times New Roman" w:cs="Times New Roman"/>
                <w:sz w:val="24"/>
                <w:szCs w:val="24"/>
                <w:lang w:val="uk-UA" w:eastAsia="ru-RU"/>
              </w:rPr>
              <w:t>вул.Курортна,37</w:t>
            </w:r>
          </w:p>
        </w:tc>
        <w:tc>
          <w:tcPr>
            <w:tcW w:w="1460" w:type="dxa"/>
            <w:tcBorders>
              <w:top w:val="nil"/>
              <w:left w:val="nil"/>
              <w:bottom w:val="single" w:sz="4" w:space="0" w:color="auto"/>
              <w:right w:val="single" w:sz="4" w:space="0" w:color="auto"/>
            </w:tcBorders>
            <w:shd w:val="clear" w:color="auto" w:fill="auto"/>
            <w:noWrap/>
            <w:vAlign w:val="center"/>
            <w:hideMark/>
          </w:tcPr>
          <w:p w14:paraId="275E1E81" w14:textId="037ADF6C" w:rsidR="00435CF0" w:rsidRPr="00435CF0" w:rsidRDefault="00435CF0" w:rsidP="000C7DD4">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76,907</w:t>
            </w:r>
          </w:p>
        </w:tc>
        <w:tc>
          <w:tcPr>
            <w:tcW w:w="1500" w:type="dxa"/>
            <w:tcBorders>
              <w:top w:val="nil"/>
              <w:left w:val="nil"/>
              <w:bottom w:val="single" w:sz="4" w:space="0" w:color="auto"/>
              <w:right w:val="single" w:sz="4" w:space="0" w:color="auto"/>
            </w:tcBorders>
            <w:shd w:val="clear" w:color="auto" w:fill="auto"/>
            <w:noWrap/>
            <w:vAlign w:val="center"/>
            <w:hideMark/>
          </w:tcPr>
          <w:p w14:paraId="60C51214"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03537398"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33863808" w14:textId="1BD9DA2C" w:rsidR="00435CF0" w:rsidRPr="00435CF0" w:rsidRDefault="00435CF0" w:rsidP="000C7DD4">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76,907</w:t>
            </w:r>
          </w:p>
        </w:tc>
        <w:tc>
          <w:tcPr>
            <w:tcW w:w="1500" w:type="dxa"/>
            <w:tcBorders>
              <w:top w:val="nil"/>
              <w:left w:val="nil"/>
              <w:bottom w:val="single" w:sz="4" w:space="0" w:color="auto"/>
              <w:right w:val="single" w:sz="4" w:space="0" w:color="auto"/>
            </w:tcBorders>
            <w:shd w:val="clear" w:color="auto" w:fill="auto"/>
            <w:noWrap/>
            <w:vAlign w:val="center"/>
            <w:hideMark/>
          </w:tcPr>
          <w:p w14:paraId="3F204C06"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28943D31" w14:textId="77777777" w:rsidTr="00435CF0">
        <w:trPr>
          <w:trHeight w:val="9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2D3A238"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9</w:t>
            </w:r>
          </w:p>
        </w:tc>
        <w:tc>
          <w:tcPr>
            <w:tcW w:w="5920" w:type="dxa"/>
            <w:tcBorders>
              <w:top w:val="nil"/>
              <w:left w:val="nil"/>
              <w:bottom w:val="single" w:sz="4" w:space="0" w:color="auto"/>
              <w:right w:val="single" w:sz="4" w:space="0" w:color="auto"/>
            </w:tcBorders>
            <w:shd w:val="clear" w:color="auto" w:fill="auto"/>
            <w:hideMark/>
          </w:tcPr>
          <w:p w14:paraId="5C0304DA" w14:textId="2399669F"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споруд цивільного захисту (укриття) в Комунальному закладі «Синяківський хіміко-технологічний ліцей – заклад загальної середньої освіти І-ІІ ступенів № 15» Бучанської міської ради Київської області Київська область</w:t>
            </w:r>
            <w:r w:rsidR="00E4737C">
              <w:rPr>
                <w:rFonts w:ascii="Times New Roman" w:eastAsia="Times New Roman" w:hAnsi="Times New Roman" w:cs="Times New Roman"/>
                <w:sz w:val="24"/>
                <w:szCs w:val="24"/>
                <w:lang w:val="uk-UA" w:eastAsia="ru-RU"/>
              </w:rPr>
              <w:t>, с. Синяк, вул. Київська, 49-А</w:t>
            </w:r>
          </w:p>
        </w:tc>
        <w:tc>
          <w:tcPr>
            <w:tcW w:w="1460" w:type="dxa"/>
            <w:tcBorders>
              <w:top w:val="nil"/>
              <w:left w:val="nil"/>
              <w:bottom w:val="single" w:sz="4" w:space="0" w:color="auto"/>
              <w:right w:val="single" w:sz="4" w:space="0" w:color="auto"/>
            </w:tcBorders>
            <w:shd w:val="clear" w:color="auto" w:fill="auto"/>
            <w:noWrap/>
            <w:vAlign w:val="center"/>
            <w:hideMark/>
          </w:tcPr>
          <w:p w14:paraId="7ADDF61C" w14:textId="2CEF939D" w:rsidR="00435CF0" w:rsidRPr="00435CF0" w:rsidRDefault="00435CF0" w:rsidP="000C7DD4">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481,20</w:t>
            </w:r>
            <w:r w:rsidR="000C7DD4">
              <w:rPr>
                <w:rFonts w:ascii="Times New Roman" w:eastAsia="Times New Roman" w:hAnsi="Times New Roman" w:cs="Times New Roman"/>
                <w:sz w:val="24"/>
                <w:szCs w:val="24"/>
                <w:lang w:val="uk-UA" w:eastAsia="ru-RU"/>
              </w:rPr>
              <w:t>9</w:t>
            </w:r>
          </w:p>
        </w:tc>
        <w:tc>
          <w:tcPr>
            <w:tcW w:w="1500" w:type="dxa"/>
            <w:tcBorders>
              <w:top w:val="nil"/>
              <w:left w:val="nil"/>
              <w:bottom w:val="single" w:sz="4" w:space="0" w:color="auto"/>
              <w:right w:val="single" w:sz="4" w:space="0" w:color="auto"/>
            </w:tcBorders>
            <w:shd w:val="clear" w:color="auto" w:fill="auto"/>
            <w:noWrap/>
            <w:vAlign w:val="center"/>
            <w:hideMark/>
          </w:tcPr>
          <w:p w14:paraId="303784FD"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5CF59847"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54DFC8BD" w14:textId="2DA38376" w:rsidR="00435CF0" w:rsidRPr="00435CF0" w:rsidRDefault="00435CF0" w:rsidP="000C7DD4">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481,20</w:t>
            </w:r>
            <w:r w:rsidR="000C7DD4">
              <w:rPr>
                <w:rFonts w:ascii="Times New Roman" w:eastAsia="Times New Roman" w:hAnsi="Times New Roman" w:cs="Times New Roman"/>
                <w:sz w:val="24"/>
                <w:szCs w:val="24"/>
                <w:lang w:val="uk-UA" w:eastAsia="ru-RU"/>
              </w:rPr>
              <w:t>9</w:t>
            </w:r>
          </w:p>
        </w:tc>
        <w:tc>
          <w:tcPr>
            <w:tcW w:w="1500" w:type="dxa"/>
            <w:tcBorders>
              <w:top w:val="nil"/>
              <w:left w:val="nil"/>
              <w:bottom w:val="single" w:sz="4" w:space="0" w:color="auto"/>
              <w:right w:val="single" w:sz="4" w:space="0" w:color="auto"/>
            </w:tcBorders>
            <w:shd w:val="clear" w:color="auto" w:fill="auto"/>
            <w:noWrap/>
            <w:vAlign w:val="center"/>
            <w:hideMark/>
          </w:tcPr>
          <w:p w14:paraId="2824D88C"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382338D9" w14:textId="77777777" w:rsidTr="00435CF0">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9FC3B78"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10</w:t>
            </w:r>
          </w:p>
        </w:tc>
        <w:tc>
          <w:tcPr>
            <w:tcW w:w="5920" w:type="dxa"/>
            <w:tcBorders>
              <w:top w:val="nil"/>
              <w:left w:val="nil"/>
              <w:bottom w:val="single" w:sz="4" w:space="0" w:color="auto"/>
              <w:right w:val="single" w:sz="4" w:space="0" w:color="auto"/>
            </w:tcBorders>
            <w:shd w:val="clear" w:color="auto" w:fill="auto"/>
            <w:hideMark/>
          </w:tcPr>
          <w:p w14:paraId="3C824D0D" w14:textId="05AC43C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споруд цивільного захисту (укриття) в Комунальному закладі  «Гаврилівський заклад дошкільної освіти № 10 «Веселка» Бучанської міської ради Київської області за адресою:</w:t>
            </w:r>
            <w:r w:rsidR="00E4737C">
              <w:rPr>
                <w:rFonts w:ascii="Times New Roman" w:eastAsia="Times New Roman" w:hAnsi="Times New Roman" w:cs="Times New Roman"/>
                <w:sz w:val="24"/>
                <w:szCs w:val="24"/>
                <w:lang w:val="uk-UA" w:eastAsia="ru-RU"/>
              </w:rPr>
              <w:t xml:space="preserve"> вул. Садова, 17, с. Гаврилівка</w:t>
            </w:r>
          </w:p>
        </w:tc>
        <w:tc>
          <w:tcPr>
            <w:tcW w:w="1460" w:type="dxa"/>
            <w:tcBorders>
              <w:top w:val="nil"/>
              <w:left w:val="nil"/>
              <w:bottom w:val="single" w:sz="4" w:space="0" w:color="auto"/>
              <w:right w:val="single" w:sz="4" w:space="0" w:color="auto"/>
            </w:tcBorders>
            <w:shd w:val="clear" w:color="auto" w:fill="auto"/>
            <w:noWrap/>
            <w:vAlign w:val="center"/>
            <w:hideMark/>
          </w:tcPr>
          <w:p w14:paraId="6DD2B91F" w14:textId="74F706FA" w:rsidR="00435CF0" w:rsidRPr="00435CF0" w:rsidRDefault="00435CF0" w:rsidP="000C7DD4">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653,732</w:t>
            </w:r>
          </w:p>
        </w:tc>
        <w:tc>
          <w:tcPr>
            <w:tcW w:w="1500" w:type="dxa"/>
            <w:tcBorders>
              <w:top w:val="nil"/>
              <w:left w:val="nil"/>
              <w:bottom w:val="single" w:sz="4" w:space="0" w:color="auto"/>
              <w:right w:val="single" w:sz="4" w:space="0" w:color="auto"/>
            </w:tcBorders>
            <w:shd w:val="clear" w:color="auto" w:fill="auto"/>
            <w:noWrap/>
            <w:vAlign w:val="center"/>
            <w:hideMark/>
          </w:tcPr>
          <w:p w14:paraId="4814CC74"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60F45116"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17D795C2" w14:textId="43D39F1A" w:rsidR="00435CF0" w:rsidRPr="00435CF0" w:rsidRDefault="00435CF0" w:rsidP="000C7DD4">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653,732</w:t>
            </w:r>
          </w:p>
        </w:tc>
        <w:tc>
          <w:tcPr>
            <w:tcW w:w="1500" w:type="dxa"/>
            <w:tcBorders>
              <w:top w:val="nil"/>
              <w:left w:val="nil"/>
              <w:bottom w:val="single" w:sz="4" w:space="0" w:color="auto"/>
              <w:right w:val="single" w:sz="4" w:space="0" w:color="auto"/>
            </w:tcBorders>
            <w:shd w:val="clear" w:color="auto" w:fill="auto"/>
            <w:noWrap/>
            <w:vAlign w:val="center"/>
            <w:hideMark/>
          </w:tcPr>
          <w:p w14:paraId="4498E202"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1CFFAC55" w14:textId="77777777" w:rsidTr="00435CF0">
        <w:trPr>
          <w:trHeight w:val="9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A48B9AB"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11</w:t>
            </w:r>
          </w:p>
        </w:tc>
        <w:tc>
          <w:tcPr>
            <w:tcW w:w="5920" w:type="dxa"/>
            <w:tcBorders>
              <w:top w:val="nil"/>
              <w:left w:val="nil"/>
              <w:bottom w:val="single" w:sz="4" w:space="0" w:color="auto"/>
              <w:right w:val="single" w:sz="4" w:space="0" w:color="auto"/>
            </w:tcBorders>
            <w:shd w:val="clear" w:color="auto" w:fill="auto"/>
            <w:hideMark/>
          </w:tcPr>
          <w:p w14:paraId="1307B0FC" w14:textId="2047C463"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споруд цивільного захисту (укриття) в Комунальному закладі «Луб'янський заклад дошкільної освіти комбінованого типу № 9 «Волошка» Бучанської міської ради Київської області за адресою: в</w:t>
            </w:r>
            <w:r w:rsidR="00E4737C">
              <w:rPr>
                <w:rFonts w:ascii="Times New Roman" w:eastAsia="Times New Roman" w:hAnsi="Times New Roman" w:cs="Times New Roman"/>
                <w:sz w:val="24"/>
                <w:szCs w:val="24"/>
                <w:lang w:val="uk-UA" w:eastAsia="ru-RU"/>
              </w:rPr>
              <w:t>ул. Шевченка, 100-а с. Луб’янка</w:t>
            </w:r>
          </w:p>
        </w:tc>
        <w:tc>
          <w:tcPr>
            <w:tcW w:w="1460" w:type="dxa"/>
            <w:tcBorders>
              <w:top w:val="nil"/>
              <w:left w:val="nil"/>
              <w:bottom w:val="single" w:sz="4" w:space="0" w:color="auto"/>
              <w:right w:val="single" w:sz="4" w:space="0" w:color="auto"/>
            </w:tcBorders>
            <w:shd w:val="clear" w:color="auto" w:fill="auto"/>
            <w:noWrap/>
            <w:vAlign w:val="center"/>
            <w:hideMark/>
          </w:tcPr>
          <w:p w14:paraId="291D818D" w14:textId="288B9312" w:rsidR="00435CF0" w:rsidRPr="00435CF0" w:rsidRDefault="00435CF0" w:rsidP="000C7DD4">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178,916</w:t>
            </w:r>
          </w:p>
        </w:tc>
        <w:tc>
          <w:tcPr>
            <w:tcW w:w="1500" w:type="dxa"/>
            <w:tcBorders>
              <w:top w:val="nil"/>
              <w:left w:val="nil"/>
              <w:bottom w:val="single" w:sz="4" w:space="0" w:color="auto"/>
              <w:right w:val="single" w:sz="4" w:space="0" w:color="auto"/>
            </w:tcBorders>
            <w:shd w:val="clear" w:color="auto" w:fill="auto"/>
            <w:noWrap/>
            <w:vAlign w:val="center"/>
            <w:hideMark/>
          </w:tcPr>
          <w:p w14:paraId="6BFFB511"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4BD24BE1"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5DB5D692" w14:textId="0D95DF3A" w:rsidR="00435CF0" w:rsidRPr="00435CF0" w:rsidRDefault="00435CF0" w:rsidP="000C7DD4">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178,916</w:t>
            </w:r>
          </w:p>
        </w:tc>
        <w:tc>
          <w:tcPr>
            <w:tcW w:w="1500" w:type="dxa"/>
            <w:tcBorders>
              <w:top w:val="nil"/>
              <w:left w:val="nil"/>
              <w:bottom w:val="single" w:sz="4" w:space="0" w:color="auto"/>
              <w:right w:val="single" w:sz="4" w:space="0" w:color="auto"/>
            </w:tcBorders>
            <w:shd w:val="clear" w:color="auto" w:fill="auto"/>
            <w:noWrap/>
            <w:vAlign w:val="center"/>
            <w:hideMark/>
          </w:tcPr>
          <w:p w14:paraId="23F58518"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451E2408" w14:textId="77777777" w:rsidTr="00435CF0">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782FEB7"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12</w:t>
            </w:r>
          </w:p>
        </w:tc>
        <w:tc>
          <w:tcPr>
            <w:tcW w:w="5920" w:type="dxa"/>
            <w:tcBorders>
              <w:top w:val="nil"/>
              <w:left w:val="nil"/>
              <w:bottom w:val="single" w:sz="4" w:space="0" w:color="auto"/>
              <w:right w:val="single" w:sz="4" w:space="0" w:color="auto"/>
            </w:tcBorders>
            <w:shd w:val="clear" w:color="auto" w:fill="auto"/>
            <w:hideMark/>
          </w:tcPr>
          <w:p w14:paraId="1772710C" w14:textId="57C57328"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Поточний ремонт споруд цивільного захисту (укриття) в  Комунальному закладі «Здвижівська гімназія №14» Бучанської міської ради Київської області за адресою: с. </w:t>
            </w:r>
            <w:r w:rsidR="00E4737C">
              <w:rPr>
                <w:rFonts w:ascii="Times New Roman" w:eastAsia="Times New Roman" w:hAnsi="Times New Roman" w:cs="Times New Roman"/>
                <w:sz w:val="24"/>
                <w:szCs w:val="24"/>
                <w:lang w:val="uk-UA" w:eastAsia="ru-RU"/>
              </w:rPr>
              <w:t>Здвижівка, вул. Центральна, 104</w:t>
            </w:r>
          </w:p>
        </w:tc>
        <w:tc>
          <w:tcPr>
            <w:tcW w:w="1460" w:type="dxa"/>
            <w:tcBorders>
              <w:top w:val="nil"/>
              <w:left w:val="nil"/>
              <w:bottom w:val="single" w:sz="4" w:space="0" w:color="auto"/>
              <w:right w:val="single" w:sz="4" w:space="0" w:color="auto"/>
            </w:tcBorders>
            <w:shd w:val="clear" w:color="auto" w:fill="auto"/>
            <w:noWrap/>
            <w:vAlign w:val="center"/>
            <w:hideMark/>
          </w:tcPr>
          <w:p w14:paraId="1C67A68A" w14:textId="49A164B3" w:rsidR="00435CF0" w:rsidRPr="00435CF0" w:rsidRDefault="00435CF0" w:rsidP="000C7DD4">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178,974</w:t>
            </w:r>
          </w:p>
        </w:tc>
        <w:tc>
          <w:tcPr>
            <w:tcW w:w="1500" w:type="dxa"/>
            <w:tcBorders>
              <w:top w:val="nil"/>
              <w:left w:val="nil"/>
              <w:bottom w:val="single" w:sz="4" w:space="0" w:color="auto"/>
              <w:right w:val="single" w:sz="4" w:space="0" w:color="auto"/>
            </w:tcBorders>
            <w:shd w:val="clear" w:color="auto" w:fill="auto"/>
            <w:noWrap/>
            <w:vAlign w:val="center"/>
            <w:hideMark/>
          </w:tcPr>
          <w:p w14:paraId="4F6CB30E"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81DFF66"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51DBA154" w14:textId="4FA0FC72" w:rsidR="00435CF0" w:rsidRPr="00435CF0" w:rsidRDefault="00435CF0" w:rsidP="000C7DD4">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178,974</w:t>
            </w:r>
          </w:p>
        </w:tc>
        <w:tc>
          <w:tcPr>
            <w:tcW w:w="1500" w:type="dxa"/>
            <w:tcBorders>
              <w:top w:val="nil"/>
              <w:left w:val="nil"/>
              <w:bottom w:val="single" w:sz="4" w:space="0" w:color="auto"/>
              <w:right w:val="single" w:sz="4" w:space="0" w:color="auto"/>
            </w:tcBorders>
            <w:shd w:val="clear" w:color="auto" w:fill="auto"/>
            <w:noWrap/>
            <w:vAlign w:val="center"/>
            <w:hideMark/>
          </w:tcPr>
          <w:p w14:paraId="71C8F2F9"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3F0F2073" w14:textId="77777777" w:rsidTr="00435CF0">
        <w:trPr>
          <w:trHeight w:val="9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0591E33"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13</w:t>
            </w:r>
          </w:p>
        </w:tc>
        <w:tc>
          <w:tcPr>
            <w:tcW w:w="5920" w:type="dxa"/>
            <w:tcBorders>
              <w:top w:val="nil"/>
              <w:left w:val="nil"/>
              <w:bottom w:val="single" w:sz="4" w:space="0" w:color="auto"/>
              <w:right w:val="single" w:sz="4" w:space="0" w:color="auto"/>
            </w:tcBorders>
            <w:shd w:val="clear" w:color="auto" w:fill="auto"/>
            <w:hideMark/>
          </w:tcPr>
          <w:p w14:paraId="65E85574" w14:textId="33238093"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споруд цивільного захисту (укриття) в Дошкільному навчальному закладі (ясла-садок) комбінованого типу № 2 «Горобинка» Бучанської міської ради Київської області за адресою: провул</w:t>
            </w:r>
            <w:r w:rsidR="00E4737C">
              <w:rPr>
                <w:rFonts w:ascii="Times New Roman" w:eastAsia="Times New Roman" w:hAnsi="Times New Roman" w:cs="Times New Roman"/>
                <w:sz w:val="24"/>
                <w:szCs w:val="24"/>
                <w:lang w:val="uk-UA" w:eastAsia="ru-RU"/>
              </w:rPr>
              <w:t>. Героїв Майдану, 20-А ,м. Буча</w:t>
            </w:r>
          </w:p>
        </w:tc>
        <w:tc>
          <w:tcPr>
            <w:tcW w:w="1460" w:type="dxa"/>
            <w:tcBorders>
              <w:top w:val="nil"/>
              <w:left w:val="nil"/>
              <w:bottom w:val="single" w:sz="4" w:space="0" w:color="auto"/>
              <w:right w:val="single" w:sz="4" w:space="0" w:color="auto"/>
            </w:tcBorders>
            <w:shd w:val="clear" w:color="auto" w:fill="auto"/>
            <w:noWrap/>
            <w:vAlign w:val="center"/>
            <w:hideMark/>
          </w:tcPr>
          <w:p w14:paraId="1D23358F" w14:textId="09633420" w:rsidR="00435CF0" w:rsidRPr="00435CF0" w:rsidRDefault="00435CF0" w:rsidP="000C7DD4">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274,8</w:t>
            </w:r>
            <w:r w:rsidR="000C7DD4">
              <w:rPr>
                <w:rFonts w:ascii="Times New Roman" w:eastAsia="Times New Roman" w:hAnsi="Times New Roman" w:cs="Times New Roman"/>
                <w:sz w:val="24"/>
                <w:szCs w:val="24"/>
                <w:lang w:val="uk-UA" w:eastAsia="ru-RU"/>
              </w:rPr>
              <w:t>40</w:t>
            </w:r>
          </w:p>
        </w:tc>
        <w:tc>
          <w:tcPr>
            <w:tcW w:w="1500" w:type="dxa"/>
            <w:tcBorders>
              <w:top w:val="nil"/>
              <w:left w:val="nil"/>
              <w:bottom w:val="single" w:sz="4" w:space="0" w:color="auto"/>
              <w:right w:val="single" w:sz="4" w:space="0" w:color="auto"/>
            </w:tcBorders>
            <w:shd w:val="clear" w:color="auto" w:fill="auto"/>
            <w:noWrap/>
            <w:vAlign w:val="center"/>
            <w:hideMark/>
          </w:tcPr>
          <w:p w14:paraId="6ACA706F"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3484915"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3728A716" w14:textId="4766D538" w:rsidR="00435CF0" w:rsidRPr="00435CF0" w:rsidRDefault="00435CF0" w:rsidP="000C7DD4">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274,8</w:t>
            </w:r>
            <w:r w:rsidR="000C7DD4">
              <w:rPr>
                <w:rFonts w:ascii="Times New Roman" w:eastAsia="Times New Roman" w:hAnsi="Times New Roman" w:cs="Times New Roman"/>
                <w:sz w:val="24"/>
                <w:szCs w:val="24"/>
                <w:lang w:val="uk-UA" w:eastAsia="ru-RU"/>
              </w:rPr>
              <w:t>40</w:t>
            </w:r>
          </w:p>
        </w:tc>
        <w:tc>
          <w:tcPr>
            <w:tcW w:w="1500" w:type="dxa"/>
            <w:tcBorders>
              <w:top w:val="nil"/>
              <w:left w:val="nil"/>
              <w:bottom w:val="single" w:sz="4" w:space="0" w:color="auto"/>
              <w:right w:val="single" w:sz="4" w:space="0" w:color="auto"/>
            </w:tcBorders>
            <w:shd w:val="clear" w:color="auto" w:fill="auto"/>
            <w:noWrap/>
            <w:vAlign w:val="center"/>
            <w:hideMark/>
          </w:tcPr>
          <w:p w14:paraId="2D9EC598"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4A66CCBD" w14:textId="77777777" w:rsidTr="00435CF0">
        <w:trPr>
          <w:trHeight w:val="9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25CB983"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14</w:t>
            </w:r>
          </w:p>
        </w:tc>
        <w:tc>
          <w:tcPr>
            <w:tcW w:w="5920" w:type="dxa"/>
            <w:tcBorders>
              <w:top w:val="nil"/>
              <w:left w:val="nil"/>
              <w:bottom w:val="single" w:sz="4" w:space="0" w:color="auto"/>
              <w:right w:val="single" w:sz="4" w:space="0" w:color="auto"/>
            </w:tcBorders>
            <w:shd w:val="clear" w:color="auto" w:fill="auto"/>
            <w:hideMark/>
          </w:tcPr>
          <w:p w14:paraId="7A45B958" w14:textId="2CA80FFA"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споруд цивільного захисту (укриття) в Навчально-виховному комплексі «Загальноосвітня школа І ступеня –дошкільний навчальний заклад «Берізка» Бучанської міської ради Київської області за адре</w:t>
            </w:r>
            <w:r w:rsidR="00E4737C">
              <w:rPr>
                <w:rFonts w:ascii="Times New Roman" w:eastAsia="Times New Roman" w:hAnsi="Times New Roman" w:cs="Times New Roman"/>
                <w:sz w:val="24"/>
                <w:szCs w:val="24"/>
                <w:lang w:val="uk-UA" w:eastAsia="ru-RU"/>
              </w:rPr>
              <w:t>сою: вул. Яблунська,13, м. Буча</w:t>
            </w:r>
          </w:p>
        </w:tc>
        <w:tc>
          <w:tcPr>
            <w:tcW w:w="1460" w:type="dxa"/>
            <w:tcBorders>
              <w:top w:val="nil"/>
              <w:left w:val="nil"/>
              <w:bottom w:val="single" w:sz="4" w:space="0" w:color="auto"/>
              <w:right w:val="single" w:sz="4" w:space="0" w:color="auto"/>
            </w:tcBorders>
            <w:shd w:val="clear" w:color="auto" w:fill="auto"/>
            <w:noWrap/>
            <w:vAlign w:val="center"/>
            <w:hideMark/>
          </w:tcPr>
          <w:p w14:paraId="5FE44E3E" w14:textId="7D992FC7" w:rsidR="00435CF0" w:rsidRPr="00435CF0" w:rsidRDefault="00435CF0" w:rsidP="000C7DD4">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653,99</w:t>
            </w:r>
            <w:r w:rsidR="000C7DD4">
              <w:rPr>
                <w:rFonts w:ascii="Times New Roman" w:eastAsia="Times New Roman" w:hAnsi="Times New Roman" w:cs="Times New Roman"/>
                <w:sz w:val="24"/>
                <w:szCs w:val="24"/>
                <w:lang w:val="uk-UA" w:eastAsia="ru-RU"/>
              </w:rPr>
              <w:t>9</w:t>
            </w:r>
          </w:p>
        </w:tc>
        <w:tc>
          <w:tcPr>
            <w:tcW w:w="1500" w:type="dxa"/>
            <w:tcBorders>
              <w:top w:val="nil"/>
              <w:left w:val="nil"/>
              <w:bottom w:val="single" w:sz="4" w:space="0" w:color="auto"/>
              <w:right w:val="single" w:sz="4" w:space="0" w:color="auto"/>
            </w:tcBorders>
            <w:shd w:val="clear" w:color="auto" w:fill="auto"/>
            <w:noWrap/>
            <w:vAlign w:val="center"/>
            <w:hideMark/>
          </w:tcPr>
          <w:p w14:paraId="549A824E"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4685C5C0"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1500214E" w14:textId="1C993674" w:rsidR="00435CF0" w:rsidRPr="00435CF0" w:rsidRDefault="00435CF0" w:rsidP="000C7DD4">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653,99</w:t>
            </w:r>
            <w:r w:rsidR="000C7DD4">
              <w:rPr>
                <w:rFonts w:ascii="Times New Roman" w:eastAsia="Times New Roman" w:hAnsi="Times New Roman" w:cs="Times New Roman"/>
                <w:sz w:val="24"/>
                <w:szCs w:val="24"/>
                <w:lang w:val="uk-UA" w:eastAsia="ru-RU"/>
              </w:rPr>
              <w:t>9</w:t>
            </w:r>
          </w:p>
        </w:tc>
        <w:tc>
          <w:tcPr>
            <w:tcW w:w="1500" w:type="dxa"/>
            <w:tcBorders>
              <w:top w:val="nil"/>
              <w:left w:val="nil"/>
              <w:bottom w:val="single" w:sz="4" w:space="0" w:color="auto"/>
              <w:right w:val="single" w:sz="4" w:space="0" w:color="auto"/>
            </w:tcBorders>
            <w:shd w:val="clear" w:color="auto" w:fill="auto"/>
            <w:noWrap/>
            <w:vAlign w:val="center"/>
            <w:hideMark/>
          </w:tcPr>
          <w:p w14:paraId="410A7CE9"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3593A085" w14:textId="77777777" w:rsidTr="00435CF0">
        <w:trPr>
          <w:trHeight w:val="9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C93D2F"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15</w:t>
            </w:r>
          </w:p>
        </w:tc>
        <w:tc>
          <w:tcPr>
            <w:tcW w:w="5920" w:type="dxa"/>
            <w:tcBorders>
              <w:top w:val="nil"/>
              <w:left w:val="nil"/>
              <w:bottom w:val="single" w:sz="4" w:space="0" w:color="auto"/>
              <w:right w:val="single" w:sz="4" w:space="0" w:color="auto"/>
            </w:tcBorders>
            <w:shd w:val="clear" w:color="auto" w:fill="auto"/>
            <w:hideMark/>
          </w:tcPr>
          <w:p w14:paraId="173D1BB4" w14:textId="5DA82D9A"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споруд цивільного захисту (укриття) в  Дошкільному навчальному закладі (ясла-садок) комбінованого типу № 4 «Пролісок» Бучанської міської ради Київської області за адресою: вул. Дм</w:t>
            </w:r>
            <w:r w:rsidR="00E4737C">
              <w:rPr>
                <w:rFonts w:ascii="Times New Roman" w:eastAsia="Times New Roman" w:hAnsi="Times New Roman" w:cs="Times New Roman"/>
                <w:sz w:val="24"/>
                <w:szCs w:val="24"/>
                <w:lang w:val="uk-UA" w:eastAsia="ru-RU"/>
              </w:rPr>
              <w:t>итра Вишневецького, 13, м. Буча</w:t>
            </w:r>
          </w:p>
        </w:tc>
        <w:tc>
          <w:tcPr>
            <w:tcW w:w="1460" w:type="dxa"/>
            <w:tcBorders>
              <w:top w:val="nil"/>
              <w:left w:val="nil"/>
              <w:bottom w:val="single" w:sz="4" w:space="0" w:color="auto"/>
              <w:right w:val="single" w:sz="4" w:space="0" w:color="auto"/>
            </w:tcBorders>
            <w:shd w:val="clear" w:color="auto" w:fill="auto"/>
            <w:noWrap/>
            <w:vAlign w:val="center"/>
            <w:hideMark/>
          </w:tcPr>
          <w:p w14:paraId="1E5C83E3" w14:textId="487EB8E1" w:rsidR="00435CF0" w:rsidRPr="00435CF0" w:rsidRDefault="00435CF0" w:rsidP="000C7DD4">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231,28</w:t>
            </w:r>
            <w:r w:rsidR="000C7DD4">
              <w:rPr>
                <w:rFonts w:ascii="Times New Roman" w:eastAsia="Times New Roman" w:hAnsi="Times New Roman" w:cs="Times New Roman"/>
                <w:sz w:val="24"/>
                <w:szCs w:val="24"/>
                <w:lang w:val="uk-UA" w:eastAsia="ru-RU"/>
              </w:rPr>
              <w:t>9</w:t>
            </w:r>
          </w:p>
        </w:tc>
        <w:tc>
          <w:tcPr>
            <w:tcW w:w="1500" w:type="dxa"/>
            <w:tcBorders>
              <w:top w:val="nil"/>
              <w:left w:val="nil"/>
              <w:bottom w:val="single" w:sz="4" w:space="0" w:color="auto"/>
              <w:right w:val="single" w:sz="4" w:space="0" w:color="auto"/>
            </w:tcBorders>
            <w:shd w:val="clear" w:color="auto" w:fill="auto"/>
            <w:noWrap/>
            <w:vAlign w:val="center"/>
            <w:hideMark/>
          </w:tcPr>
          <w:p w14:paraId="5E3C577B"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4BF4F67B"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0FA09CA3" w14:textId="2618225F" w:rsidR="00435CF0" w:rsidRPr="00435CF0" w:rsidRDefault="00435CF0" w:rsidP="000C7DD4">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231,28</w:t>
            </w:r>
            <w:r w:rsidR="000C7DD4">
              <w:rPr>
                <w:rFonts w:ascii="Times New Roman" w:eastAsia="Times New Roman" w:hAnsi="Times New Roman" w:cs="Times New Roman"/>
                <w:sz w:val="24"/>
                <w:szCs w:val="24"/>
                <w:lang w:val="uk-UA" w:eastAsia="ru-RU"/>
              </w:rPr>
              <w:t>9</w:t>
            </w:r>
          </w:p>
        </w:tc>
        <w:tc>
          <w:tcPr>
            <w:tcW w:w="1500" w:type="dxa"/>
            <w:tcBorders>
              <w:top w:val="nil"/>
              <w:left w:val="nil"/>
              <w:bottom w:val="single" w:sz="4" w:space="0" w:color="auto"/>
              <w:right w:val="single" w:sz="4" w:space="0" w:color="auto"/>
            </w:tcBorders>
            <w:shd w:val="clear" w:color="auto" w:fill="auto"/>
            <w:noWrap/>
            <w:vAlign w:val="center"/>
            <w:hideMark/>
          </w:tcPr>
          <w:p w14:paraId="1FA5C56D"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7F1527E4" w14:textId="77777777" w:rsidTr="00435CF0">
        <w:trPr>
          <w:trHeight w:val="11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B81D173"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16</w:t>
            </w:r>
          </w:p>
        </w:tc>
        <w:tc>
          <w:tcPr>
            <w:tcW w:w="5920" w:type="dxa"/>
            <w:tcBorders>
              <w:top w:val="nil"/>
              <w:left w:val="nil"/>
              <w:bottom w:val="single" w:sz="4" w:space="0" w:color="auto"/>
              <w:right w:val="single" w:sz="4" w:space="0" w:color="auto"/>
            </w:tcBorders>
            <w:shd w:val="clear" w:color="auto" w:fill="auto"/>
            <w:hideMark/>
          </w:tcPr>
          <w:p w14:paraId="3E4D1F64" w14:textId="179F7E95"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Ремонт споруд цивільного захисту (укриття) в Бучанському навчально-виховному комплексі «спеціалізована загальноосвітня школа І-ІІІ ступенів - загальноосвітня школа І-ІІІ ступенів» №3 Бучанської міської ради Київської області за адресою: м. Буча, вул. Вокзальна, 46 –</w:t>
            </w:r>
            <w:r w:rsidR="00E4737C">
              <w:rPr>
                <w:rFonts w:ascii="Times New Roman" w:eastAsia="Times New Roman" w:hAnsi="Times New Roman" w:cs="Times New Roman"/>
                <w:sz w:val="24"/>
                <w:szCs w:val="24"/>
                <w:lang w:val="uk-UA" w:eastAsia="ru-RU"/>
              </w:rPr>
              <w:t xml:space="preserve"> А, що здійснюється в 2022 році</w:t>
            </w:r>
          </w:p>
        </w:tc>
        <w:tc>
          <w:tcPr>
            <w:tcW w:w="1460" w:type="dxa"/>
            <w:tcBorders>
              <w:top w:val="nil"/>
              <w:left w:val="nil"/>
              <w:bottom w:val="single" w:sz="4" w:space="0" w:color="auto"/>
              <w:right w:val="single" w:sz="4" w:space="0" w:color="auto"/>
            </w:tcBorders>
            <w:shd w:val="clear" w:color="auto" w:fill="auto"/>
            <w:noWrap/>
            <w:vAlign w:val="center"/>
            <w:hideMark/>
          </w:tcPr>
          <w:p w14:paraId="2FBA077C" w14:textId="0D0EEEBD" w:rsidR="00435CF0" w:rsidRPr="00435CF0" w:rsidRDefault="00435CF0" w:rsidP="000C7DD4">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9043,52</w:t>
            </w:r>
            <w:r w:rsidR="000C7DD4">
              <w:rPr>
                <w:rFonts w:ascii="Times New Roman" w:eastAsia="Times New Roman" w:hAnsi="Times New Roman" w:cs="Times New Roman"/>
                <w:sz w:val="24"/>
                <w:szCs w:val="24"/>
                <w:lang w:val="uk-UA" w:eastAsia="ru-RU"/>
              </w:rPr>
              <w:t>8</w:t>
            </w:r>
          </w:p>
        </w:tc>
        <w:tc>
          <w:tcPr>
            <w:tcW w:w="1500" w:type="dxa"/>
            <w:tcBorders>
              <w:top w:val="nil"/>
              <w:left w:val="nil"/>
              <w:bottom w:val="single" w:sz="4" w:space="0" w:color="auto"/>
              <w:right w:val="single" w:sz="4" w:space="0" w:color="auto"/>
            </w:tcBorders>
            <w:shd w:val="clear" w:color="auto" w:fill="auto"/>
            <w:noWrap/>
            <w:vAlign w:val="center"/>
            <w:hideMark/>
          </w:tcPr>
          <w:p w14:paraId="0EBDF6D1"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28B27071"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60906196"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1DFC9CB9" w14:textId="693D9185" w:rsidR="00435CF0" w:rsidRPr="00435CF0" w:rsidRDefault="00435CF0" w:rsidP="000C7DD4">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9043,52</w:t>
            </w:r>
            <w:r w:rsidR="000C7DD4">
              <w:rPr>
                <w:rFonts w:ascii="Times New Roman" w:eastAsia="Times New Roman" w:hAnsi="Times New Roman" w:cs="Times New Roman"/>
                <w:sz w:val="24"/>
                <w:szCs w:val="24"/>
                <w:lang w:val="uk-UA" w:eastAsia="ru-RU"/>
              </w:rPr>
              <w:t>8</w:t>
            </w:r>
          </w:p>
        </w:tc>
      </w:tr>
      <w:tr w:rsidR="00435CF0" w:rsidRPr="00435CF0" w14:paraId="3D053BCD" w14:textId="77777777" w:rsidTr="00435CF0">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A848FE"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17</w:t>
            </w:r>
          </w:p>
        </w:tc>
        <w:tc>
          <w:tcPr>
            <w:tcW w:w="5920" w:type="dxa"/>
            <w:tcBorders>
              <w:top w:val="nil"/>
              <w:left w:val="nil"/>
              <w:bottom w:val="single" w:sz="4" w:space="0" w:color="auto"/>
              <w:right w:val="single" w:sz="4" w:space="0" w:color="auto"/>
            </w:tcBorders>
            <w:shd w:val="clear" w:color="auto" w:fill="auto"/>
            <w:hideMark/>
          </w:tcPr>
          <w:p w14:paraId="78051927" w14:textId="4ADF892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Капітальний ремонт підвального приміщення ЗЗСО №5 по  вул. Вокзальна, 104, м.Буча Київської області для потреб бомбосхови</w:t>
            </w:r>
            <w:r w:rsidR="00E4737C">
              <w:rPr>
                <w:rFonts w:ascii="Times New Roman" w:eastAsia="Times New Roman" w:hAnsi="Times New Roman" w:cs="Times New Roman"/>
                <w:sz w:val="24"/>
                <w:szCs w:val="24"/>
                <w:lang w:val="uk-UA" w:eastAsia="ru-RU"/>
              </w:rPr>
              <w:t>ща, що здійснюється в 2022 році</w:t>
            </w:r>
          </w:p>
        </w:tc>
        <w:tc>
          <w:tcPr>
            <w:tcW w:w="1460" w:type="dxa"/>
            <w:tcBorders>
              <w:top w:val="nil"/>
              <w:left w:val="nil"/>
              <w:bottom w:val="single" w:sz="4" w:space="0" w:color="auto"/>
              <w:right w:val="single" w:sz="4" w:space="0" w:color="auto"/>
            </w:tcBorders>
            <w:shd w:val="clear" w:color="auto" w:fill="auto"/>
            <w:noWrap/>
            <w:vAlign w:val="center"/>
            <w:hideMark/>
          </w:tcPr>
          <w:p w14:paraId="76A2E80C" w14:textId="180AE6D2" w:rsidR="00435CF0" w:rsidRPr="00435CF0" w:rsidRDefault="00435CF0" w:rsidP="008A0105">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5705,59</w:t>
            </w:r>
            <w:r w:rsidR="008A0105">
              <w:rPr>
                <w:rFonts w:ascii="Times New Roman" w:eastAsia="Times New Roman" w:hAnsi="Times New Roman" w:cs="Times New Roman"/>
                <w:sz w:val="24"/>
                <w:szCs w:val="24"/>
                <w:lang w:val="uk-UA" w:eastAsia="ru-RU"/>
              </w:rPr>
              <w:t>4</w:t>
            </w:r>
          </w:p>
        </w:tc>
        <w:tc>
          <w:tcPr>
            <w:tcW w:w="1500" w:type="dxa"/>
            <w:tcBorders>
              <w:top w:val="nil"/>
              <w:left w:val="nil"/>
              <w:bottom w:val="single" w:sz="4" w:space="0" w:color="auto"/>
              <w:right w:val="single" w:sz="4" w:space="0" w:color="auto"/>
            </w:tcBorders>
            <w:shd w:val="clear" w:color="auto" w:fill="auto"/>
            <w:noWrap/>
            <w:vAlign w:val="center"/>
            <w:hideMark/>
          </w:tcPr>
          <w:p w14:paraId="62AD105D"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2459B14E"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1FF3B7EF"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63E400F2" w14:textId="126C9DEB" w:rsidR="00435CF0" w:rsidRPr="00435CF0" w:rsidRDefault="00435CF0" w:rsidP="008A0105">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5705,59</w:t>
            </w:r>
            <w:r w:rsidR="008A0105">
              <w:rPr>
                <w:rFonts w:ascii="Times New Roman" w:eastAsia="Times New Roman" w:hAnsi="Times New Roman" w:cs="Times New Roman"/>
                <w:sz w:val="24"/>
                <w:szCs w:val="24"/>
                <w:lang w:val="uk-UA" w:eastAsia="ru-RU"/>
              </w:rPr>
              <w:t>4</w:t>
            </w:r>
          </w:p>
        </w:tc>
      </w:tr>
      <w:tr w:rsidR="00435CF0" w:rsidRPr="00435CF0" w14:paraId="7FFA47BB" w14:textId="77777777" w:rsidTr="00435CF0">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D3F2EE"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18</w:t>
            </w:r>
          </w:p>
        </w:tc>
        <w:tc>
          <w:tcPr>
            <w:tcW w:w="5920" w:type="dxa"/>
            <w:tcBorders>
              <w:top w:val="nil"/>
              <w:left w:val="nil"/>
              <w:bottom w:val="single" w:sz="4" w:space="0" w:color="auto"/>
              <w:right w:val="single" w:sz="4" w:space="0" w:color="auto"/>
            </w:tcBorders>
            <w:shd w:val="clear" w:color="auto" w:fill="auto"/>
            <w:hideMark/>
          </w:tcPr>
          <w:p w14:paraId="3A1B4491" w14:textId="43F7044D"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пошкодженого майна КЗ «Дошкільний навчальний заклад №10 «Веселка» вул. Садова, 17 с. Гаврилівка, Бучанського району, Київської облас</w:t>
            </w:r>
            <w:r w:rsidR="00E4737C">
              <w:rPr>
                <w:rFonts w:ascii="Times New Roman" w:eastAsia="Times New Roman" w:hAnsi="Times New Roman" w:cs="Times New Roman"/>
                <w:sz w:val="24"/>
                <w:szCs w:val="24"/>
                <w:lang w:val="uk-UA" w:eastAsia="ru-RU"/>
              </w:rPr>
              <w:t>ті, що здійснюється в 2022 році</w:t>
            </w:r>
          </w:p>
        </w:tc>
        <w:tc>
          <w:tcPr>
            <w:tcW w:w="1460" w:type="dxa"/>
            <w:tcBorders>
              <w:top w:val="nil"/>
              <w:left w:val="nil"/>
              <w:bottom w:val="single" w:sz="4" w:space="0" w:color="auto"/>
              <w:right w:val="single" w:sz="4" w:space="0" w:color="auto"/>
            </w:tcBorders>
            <w:shd w:val="clear" w:color="auto" w:fill="auto"/>
            <w:noWrap/>
            <w:vAlign w:val="center"/>
            <w:hideMark/>
          </w:tcPr>
          <w:p w14:paraId="432239AE" w14:textId="6156AAF4" w:rsidR="00435CF0" w:rsidRPr="00435CF0" w:rsidRDefault="00435CF0" w:rsidP="008A0105">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9152,13</w:t>
            </w:r>
            <w:r w:rsidR="008A0105">
              <w:rPr>
                <w:rFonts w:ascii="Times New Roman" w:eastAsia="Times New Roman" w:hAnsi="Times New Roman" w:cs="Times New Roman"/>
                <w:sz w:val="24"/>
                <w:szCs w:val="24"/>
                <w:lang w:val="uk-UA" w:eastAsia="ru-RU"/>
              </w:rPr>
              <w:t>6</w:t>
            </w:r>
          </w:p>
        </w:tc>
        <w:tc>
          <w:tcPr>
            <w:tcW w:w="1500" w:type="dxa"/>
            <w:tcBorders>
              <w:top w:val="nil"/>
              <w:left w:val="nil"/>
              <w:bottom w:val="single" w:sz="4" w:space="0" w:color="auto"/>
              <w:right w:val="single" w:sz="4" w:space="0" w:color="auto"/>
            </w:tcBorders>
            <w:shd w:val="clear" w:color="auto" w:fill="auto"/>
            <w:noWrap/>
            <w:vAlign w:val="center"/>
            <w:hideMark/>
          </w:tcPr>
          <w:p w14:paraId="130B9B3C"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3F4F0A2A"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5645BE08"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4C980B67" w14:textId="114DB17F" w:rsidR="00435CF0" w:rsidRPr="00435CF0" w:rsidRDefault="00435CF0" w:rsidP="008A0105">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9152,13</w:t>
            </w:r>
            <w:r w:rsidR="008A0105">
              <w:rPr>
                <w:rFonts w:ascii="Times New Roman" w:eastAsia="Times New Roman" w:hAnsi="Times New Roman" w:cs="Times New Roman"/>
                <w:sz w:val="24"/>
                <w:szCs w:val="24"/>
                <w:lang w:val="uk-UA" w:eastAsia="ru-RU"/>
              </w:rPr>
              <w:t>4</w:t>
            </w:r>
          </w:p>
        </w:tc>
      </w:tr>
      <w:tr w:rsidR="00435CF0" w:rsidRPr="00435CF0" w14:paraId="0832ADB5" w14:textId="77777777" w:rsidTr="00435CF0">
        <w:trPr>
          <w:trHeight w:val="3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F9EBE8E"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5920" w:type="dxa"/>
            <w:tcBorders>
              <w:top w:val="nil"/>
              <w:left w:val="nil"/>
              <w:bottom w:val="single" w:sz="4" w:space="0" w:color="auto"/>
              <w:right w:val="single" w:sz="4" w:space="0" w:color="auto"/>
            </w:tcBorders>
            <w:shd w:val="clear" w:color="auto" w:fill="auto"/>
            <w:noWrap/>
            <w:hideMark/>
          </w:tcPr>
          <w:p w14:paraId="48011D89"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b/>
                <w:bCs/>
                <w:sz w:val="24"/>
                <w:szCs w:val="24"/>
                <w:lang w:val="uk-UA" w:eastAsia="ru-RU"/>
              </w:rPr>
            </w:pPr>
            <w:r w:rsidRPr="00435CF0">
              <w:rPr>
                <w:rFonts w:ascii="Times New Roman" w:eastAsia="Times New Roman" w:hAnsi="Times New Roman" w:cs="Times New Roman"/>
                <w:b/>
                <w:bCs/>
                <w:sz w:val="24"/>
                <w:szCs w:val="24"/>
                <w:lang w:val="uk-UA" w:eastAsia="ru-RU"/>
              </w:rPr>
              <w:t>Заміна вікон</w:t>
            </w:r>
          </w:p>
        </w:tc>
        <w:tc>
          <w:tcPr>
            <w:tcW w:w="1460" w:type="dxa"/>
            <w:tcBorders>
              <w:top w:val="nil"/>
              <w:left w:val="nil"/>
              <w:bottom w:val="single" w:sz="4" w:space="0" w:color="auto"/>
              <w:right w:val="single" w:sz="4" w:space="0" w:color="auto"/>
            </w:tcBorders>
            <w:shd w:val="clear" w:color="auto" w:fill="auto"/>
            <w:noWrap/>
            <w:vAlign w:val="center"/>
            <w:hideMark/>
          </w:tcPr>
          <w:p w14:paraId="6DD6E357"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67DC60E3"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0C7DCE0B"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51562CD9"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72036B27"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5F4536FC" w14:textId="77777777" w:rsidTr="00435CF0">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B3EBA05"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19</w:t>
            </w:r>
          </w:p>
        </w:tc>
        <w:tc>
          <w:tcPr>
            <w:tcW w:w="5920" w:type="dxa"/>
            <w:tcBorders>
              <w:top w:val="nil"/>
              <w:left w:val="nil"/>
              <w:bottom w:val="single" w:sz="4" w:space="0" w:color="auto"/>
              <w:right w:val="single" w:sz="4" w:space="0" w:color="auto"/>
            </w:tcBorders>
            <w:shd w:val="clear" w:color="auto" w:fill="auto"/>
            <w:hideMark/>
          </w:tcPr>
          <w:p w14:paraId="50730D4F"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пошкодженного майна  Дошкільний навчальний заклад  (ясла-садок)№7  «Перлинка»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68D27214"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14,727</w:t>
            </w:r>
          </w:p>
        </w:tc>
        <w:tc>
          <w:tcPr>
            <w:tcW w:w="1500" w:type="dxa"/>
            <w:tcBorders>
              <w:top w:val="nil"/>
              <w:left w:val="nil"/>
              <w:bottom w:val="single" w:sz="4" w:space="0" w:color="auto"/>
              <w:right w:val="single" w:sz="4" w:space="0" w:color="auto"/>
            </w:tcBorders>
            <w:shd w:val="clear" w:color="auto" w:fill="auto"/>
            <w:noWrap/>
            <w:vAlign w:val="center"/>
            <w:hideMark/>
          </w:tcPr>
          <w:p w14:paraId="6C6F560F"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064573C4"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14,727</w:t>
            </w:r>
          </w:p>
        </w:tc>
        <w:tc>
          <w:tcPr>
            <w:tcW w:w="1320" w:type="dxa"/>
            <w:tcBorders>
              <w:top w:val="nil"/>
              <w:left w:val="nil"/>
              <w:bottom w:val="single" w:sz="4" w:space="0" w:color="auto"/>
              <w:right w:val="single" w:sz="4" w:space="0" w:color="auto"/>
            </w:tcBorders>
            <w:shd w:val="clear" w:color="auto" w:fill="auto"/>
            <w:noWrap/>
            <w:vAlign w:val="center"/>
            <w:hideMark/>
          </w:tcPr>
          <w:p w14:paraId="3176D27D"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3675C64D"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34104001" w14:textId="77777777" w:rsidTr="00435CF0">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D5B5888"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20</w:t>
            </w:r>
          </w:p>
        </w:tc>
        <w:tc>
          <w:tcPr>
            <w:tcW w:w="5920" w:type="dxa"/>
            <w:tcBorders>
              <w:top w:val="nil"/>
              <w:left w:val="nil"/>
              <w:bottom w:val="single" w:sz="4" w:space="0" w:color="auto"/>
              <w:right w:val="single" w:sz="4" w:space="0" w:color="auto"/>
            </w:tcBorders>
            <w:shd w:val="clear" w:color="auto" w:fill="auto"/>
            <w:hideMark/>
          </w:tcPr>
          <w:p w14:paraId="34604454"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пошкодженного майна  Комунальний заклад “Мироцька гімназія №12” Бучанської міської ради”</w:t>
            </w:r>
          </w:p>
        </w:tc>
        <w:tc>
          <w:tcPr>
            <w:tcW w:w="1460" w:type="dxa"/>
            <w:tcBorders>
              <w:top w:val="nil"/>
              <w:left w:val="nil"/>
              <w:bottom w:val="single" w:sz="4" w:space="0" w:color="auto"/>
              <w:right w:val="single" w:sz="4" w:space="0" w:color="auto"/>
            </w:tcBorders>
            <w:shd w:val="clear" w:color="auto" w:fill="auto"/>
            <w:noWrap/>
            <w:vAlign w:val="center"/>
            <w:hideMark/>
          </w:tcPr>
          <w:p w14:paraId="6C2A2C25"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218,461</w:t>
            </w:r>
          </w:p>
        </w:tc>
        <w:tc>
          <w:tcPr>
            <w:tcW w:w="1500" w:type="dxa"/>
            <w:tcBorders>
              <w:top w:val="nil"/>
              <w:left w:val="nil"/>
              <w:bottom w:val="single" w:sz="4" w:space="0" w:color="auto"/>
              <w:right w:val="single" w:sz="4" w:space="0" w:color="auto"/>
            </w:tcBorders>
            <w:shd w:val="clear" w:color="auto" w:fill="auto"/>
            <w:noWrap/>
            <w:vAlign w:val="center"/>
            <w:hideMark/>
          </w:tcPr>
          <w:p w14:paraId="28EC7B48"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3424C1B"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218,461</w:t>
            </w:r>
          </w:p>
        </w:tc>
        <w:tc>
          <w:tcPr>
            <w:tcW w:w="1320" w:type="dxa"/>
            <w:tcBorders>
              <w:top w:val="nil"/>
              <w:left w:val="nil"/>
              <w:bottom w:val="single" w:sz="4" w:space="0" w:color="auto"/>
              <w:right w:val="single" w:sz="4" w:space="0" w:color="auto"/>
            </w:tcBorders>
            <w:shd w:val="clear" w:color="auto" w:fill="auto"/>
            <w:noWrap/>
            <w:vAlign w:val="center"/>
            <w:hideMark/>
          </w:tcPr>
          <w:p w14:paraId="716E5E34"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3220EC26"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661B9617" w14:textId="77777777" w:rsidTr="00435CF0">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E7423CD"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21</w:t>
            </w:r>
          </w:p>
        </w:tc>
        <w:tc>
          <w:tcPr>
            <w:tcW w:w="5920" w:type="dxa"/>
            <w:tcBorders>
              <w:top w:val="nil"/>
              <w:left w:val="nil"/>
              <w:bottom w:val="single" w:sz="4" w:space="0" w:color="auto"/>
              <w:right w:val="single" w:sz="4" w:space="0" w:color="auto"/>
            </w:tcBorders>
            <w:shd w:val="clear" w:color="auto" w:fill="auto"/>
            <w:hideMark/>
          </w:tcPr>
          <w:p w14:paraId="788E6D93"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пошкодженого майна Луб'янська гімназія №7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0B0E9538"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795,834</w:t>
            </w:r>
          </w:p>
        </w:tc>
        <w:tc>
          <w:tcPr>
            <w:tcW w:w="1500" w:type="dxa"/>
            <w:tcBorders>
              <w:top w:val="nil"/>
              <w:left w:val="nil"/>
              <w:bottom w:val="single" w:sz="4" w:space="0" w:color="auto"/>
              <w:right w:val="single" w:sz="4" w:space="0" w:color="auto"/>
            </w:tcBorders>
            <w:shd w:val="clear" w:color="auto" w:fill="auto"/>
            <w:noWrap/>
            <w:vAlign w:val="center"/>
            <w:hideMark/>
          </w:tcPr>
          <w:p w14:paraId="497F3FB6"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31BC1610"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795,834</w:t>
            </w:r>
          </w:p>
        </w:tc>
        <w:tc>
          <w:tcPr>
            <w:tcW w:w="1320" w:type="dxa"/>
            <w:tcBorders>
              <w:top w:val="nil"/>
              <w:left w:val="nil"/>
              <w:bottom w:val="single" w:sz="4" w:space="0" w:color="auto"/>
              <w:right w:val="single" w:sz="4" w:space="0" w:color="auto"/>
            </w:tcBorders>
            <w:shd w:val="clear" w:color="auto" w:fill="auto"/>
            <w:noWrap/>
            <w:vAlign w:val="center"/>
            <w:hideMark/>
          </w:tcPr>
          <w:p w14:paraId="17A741B3"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06903A5C"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6D4AB371" w14:textId="77777777" w:rsidTr="00435CF0">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B59D2D0"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22</w:t>
            </w:r>
          </w:p>
        </w:tc>
        <w:tc>
          <w:tcPr>
            <w:tcW w:w="5920" w:type="dxa"/>
            <w:tcBorders>
              <w:top w:val="nil"/>
              <w:left w:val="nil"/>
              <w:bottom w:val="single" w:sz="4" w:space="0" w:color="auto"/>
              <w:right w:val="single" w:sz="4" w:space="0" w:color="auto"/>
            </w:tcBorders>
            <w:shd w:val="clear" w:color="auto" w:fill="auto"/>
            <w:hideMark/>
          </w:tcPr>
          <w:p w14:paraId="4FF942F6"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пошкодженого майна Бучанський ліцей №9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288AC98F"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638,594</w:t>
            </w:r>
          </w:p>
        </w:tc>
        <w:tc>
          <w:tcPr>
            <w:tcW w:w="1500" w:type="dxa"/>
            <w:tcBorders>
              <w:top w:val="nil"/>
              <w:left w:val="nil"/>
              <w:bottom w:val="single" w:sz="4" w:space="0" w:color="auto"/>
              <w:right w:val="single" w:sz="4" w:space="0" w:color="auto"/>
            </w:tcBorders>
            <w:shd w:val="clear" w:color="auto" w:fill="auto"/>
            <w:noWrap/>
            <w:vAlign w:val="center"/>
            <w:hideMark/>
          </w:tcPr>
          <w:p w14:paraId="6F6345E4"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4E7D3EF4"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638,594</w:t>
            </w:r>
          </w:p>
        </w:tc>
        <w:tc>
          <w:tcPr>
            <w:tcW w:w="1320" w:type="dxa"/>
            <w:tcBorders>
              <w:top w:val="nil"/>
              <w:left w:val="nil"/>
              <w:bottom w:val="single" w:sz="4" w:space="0" w:color="auto"/>
              <w:right w:val="single" w:sz="4" w:space="0" w:color="auto"/>
            </w:tcBorders>
            <w:shd w:val="clear" w:color="auto" w:fill="auto"/>
            <w:noWrap/>
            <w:vAlign w:val="center"/>
            <w:hideMark/>
          </w:tcPr>
          <w:p w14:paraId="35E4EBAF"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2A3278A2"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344CBE19" w14:textId="77777777" w:rsidTr="00435CF0">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5D2F906"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23</w:t>
            </w:r>
          </w:p>
        </w:tc>
        <w:tc>
          <w:tcPr>
            <w:tcW w:w="5920" w:type="dxa"/>
            <w:tcBorders>
              <w:top w:val="nil"/>
              <w:left w:val="nil"/>
              <w:bottom w:val="single" w:sz="4" w:space="0" w:color="auto"/>
              <w:right w:val="single" w:sz="4" w:space="0" w:color="auto"/>
            </w:tcBorders>
            <w:shd w:val="clear" w:color="auto" w:fill="auto"/>
            <w:hideMark/>
          </w:tcPr>
          <w:p w14:paraId="69A8487F"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Поточний ремонт пошкодженого майна Комунальний заклад "Луб`янський заклад дошкільної освіти комбінованого типу №9 «Волошка» Бучанської міської ради Київської області </w:t>
            </w:r>
          </w:p>
        </w:tc>
        <w:tc>
          <w:tcPr>
            <w:tcW w:w="1460" w:type="dxa"/>
            <w:tcBorders>
              <w:top w:val="nil"/>
              <w:left w:val="nil"/>
              <w:bottom w:val="single" w:sz="4" w:space="0" w:color="auto"/>
              <w:right w:val="single" w:sz="4" w:space="0" w:color="auto"/>
            </w:tcBorders>
            <w:shd w:val="clear" w:color="auto" w:fill="auto"/>
            <w:noWrap/>
            <w:vAlign w:val="center"/>
            <w:hideMark/>
          </w:tcPr>
          <w:p w14:paraId="77F230DC"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288,914</w:t>
            </w:r>
          </w:p>
        </w:tc>
        <w:tc>
          <w:tcPr>
            <w:tcW w:w="1500" w:type="dxa"/>
            <w:tcBorders>
              <w:top w:val="nil"/>
              <w:left w:val="nil"/>
              <w:bottom w:val="single" w:sz="4" w:space="0" w:color="auto"/>
              <w:right w:val="single" w:sz="4" w:space="0" w:color="auto"/>
            </w:tcBorders>
            <w:shd w:val="clear" w:color="auto" w:fill="auto"/>
            <w:noWrap/>
            <w:vAlign w:val="center"/>
            <w:hideMark/>
          </w:tcPr>
          <w:p w14:paraId="21496A60"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882A17F"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288,914</w:t>
            </w:r>
          </w:p>
        </w:tc>
        <w:tc>
          <w:tcPr>
            <w:tcW w:w="1320" w:type="dxa"/>
            <w:tcBorders>
              <w:top w:val="nil"/>
              <w:left w:val="nil"/>
              <w:bottom w:val="single" w:sz="4" w:space="0" w:color="auto"/>
              <w:right w:val="single" w:sz="4" w:space="0" w:color="auto"/>
            </w:tcBorders>
            <w:shd w:val="clear" w:color="auto" w:fill="auto"/>
            <w:noWrap/>
            <w:vAlign w:val="center"/>
            <w:hideMark/>
          </w:tcPr>
          <w:p w14:paraId="667A3696"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798D1432"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453B06B9" w14:textId="77777777" w:rsidTr="00435CF0">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F258957"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24</w:t>
            </w:r>
          </w:p>
        </w:tc>
        <w:tc>
          <w:tcPr>
            <w:tcW w:w="5920" w:type="dxa"/>
            <w:tcBorders>
              <w:top w:val="nil"/>
              <w:left w:val="nil"/>
              <w:bottom w:val="single" w:sz="4" w:space="0" w:color="auto"/>
              <w:right w:val="single" w:sz="4" w:space="0" w:color="auto"/>
            </w:tcBorders>
            <w:shd w:val="clear" w:color="auto" w:fill="auto"/>
            <w:hideMark/>
          </w:tcPr>
          <w:p w14:paraId="5E12BAA7"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пошкодженого майна  Бучанська  гімназія №2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0F8F6FD0"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727,279</w:t>
            </w:r>
          </w:p>
        </w:tc>
        <w:tc>
          <w:tcPr>
            <w:tcW w:w="1500" w:type="dxa"/>
            <w:tcBorders>
              <w:top w:val="nil"/>
              <w:left w:val="nil"/>
              <w:bottom w:val="single" w:sz="4" w:space="0" w:color="auto"/>
              <w:right w:val="single" w:sz="4" w:space="0" w:color="auto"/>
            </w:tcBorders>
            <w:shd w:val="clear" w:color="auto" w:fill="auto"/>
            <w:noWrap/>
            <w:vAlign w:val="center"/>
            <w:hideMark/>
          </w:tcPr>
          <w:p w14:paraId="0CC13B8F"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6C168AE1"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727,279</w:t>
            </w:r>
          </w:p>
        </w:tc>
        <w:tc>
          <w:tcPr>
            <w:tcW w:w="1320" w:type="dxa"/>
            <w:tcBorders>
              <w:top w:val="nil"/>
              <w:left w:val="nil"/>
              <w:bottom w:val="single" w:sz="4" w:space="0" w:color="auto"/>
              <w:right w:val="single" w:sz="4" w:space="0" w:color="auto"/>
            </w:tcBorders>
            <w:shd w:val="clear" w:color="auto" w:fill="auto"/>
            <w:noWrap/>
            <w:vAlign w:val="center"/>
            <w:hideMark/>
          </w:tcPr>
          <w:p w14:paraId="37DAC0D7"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5E24CF8C"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642CF8A0" w14:textId="77777777" w:rsidTr="00435CF0">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47DD162"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25</w:t>
            </w:r>
          </w:p>
        </w:tc>
        <w:tc>
          <w:tcPr>
            <w:tcW w:w="5920" w:type="dxa"/>
            <w:tcBorders>
              <w:top w:val="nil"/>
              <w:left w:val="nil"/>
              <w:bottom w:val="single" w:sz="4" w:space="0" w:color="auto"/>
              <w:right w:val="single" w:sz="4" w:space="0" w:color="auto"/>
            </w:tcBorders>
            <w:shd w:val="clear" w:color="auto" w:fill="auto"/>
            <w:hideMark/>
          </w:tcPr>
          <w:p w14:paraId="69D65ED6"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Поточний ремонт пошкодженого майна Дошкільний навчальний заклад (ясла-садок) комбінованого  типу </w:t>
            </w:r>
            <w:r w:rsidRPr="00435CF0">
              <w:rPr>
                <w:rFonts w:ascii="Times New Roman" w:eastAsia="Times New Roman" w:hAnsi="Times New Roman" w:cs="Times New Roman"/>
                <w:sz w:val="24"/>
                <w:szCs w:val="24"/>
                <w:lang w:val="uk-UA" w:eastAsia="ru-RU"/>
              </w:rPr>
              <w:lastRenderedPageBreak/>
              <w:t>№2 «Горобинка»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60012775" w14:textId="576F861C" w:rsidR="00435CF0" w:rsidRPr="00435CF0" w:rsidRDefault="00435CF0" w:rsidP="003D6E0B">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125,436</w:t>
            </w:r>
            <w:r w:rsidR="003D6E0B">
              <w:rPr>
                <w:rFonts w:ascii="Times New Roman" w:eastAsia="Times New Roman" w:hAnsi="Times New Roman" w:cs="Times New Roman"/>
                <w:sz w:val="24"/>
                <w:szCs w:val="24"/>
                <w:lang w:val="uk-UA" w:eastAsia="ru-RU"/>
              </w:rPr>
              <w:t>9</w:t>
            </w:r>
          </w:p>
        </w:tc>
        <w:tc>
          <w:tcPr>
            <w:tcW w:w="1500" w:type="dxa"/>
            <w:tcBorders>
              <w:top w:val="nil"/>
              <w:left w:val="nil"/>
              <w:bottom w:val="single" w:sz="4" w:space="0" w:color="auto"/>
              <w:right w:val="single" w:sz="4" w:space="0" w:color="auto"/>
            </w:tcBorders>
            <w:shd w:val="clear" w:color="auto" w:fill="auto"/>
            <w:noWrap/>
            <w:vAlign w:val="center"/>
            <w:hideMark/>
          </w:tcPr>
          <w:p w14:paraId="2753AD0A"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502223EF" w14:textId="7153766D" w:rsidR="00435CF0" w:rsidRPr="00435CF0" w:rsidRDefault="00435CF0" w:rsidP="003D6E0B">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125,436</w:t>
            </w:r>
            <w:r w:rsidR="003D6E0B">
              <w:rPr>
                <w:rFonts w:ascii="Times New Roman" w:eastAsia="Times New Roman" w:hAnsi="Times New Roman" w:cs="Times New Roman"/>
                <w:sz w:val="24"/>
                <w:szCs w:val="24"/>
                <w:lang w:val="uk-UA" w:eastAsia="ru-RU"/>
              </w:rPr>
              <w:t>9</w:t>
            </w:r>
          </w:p>
        </w:tc>
        <w:tc>
          <w:tcPr>
            <w:tcW w:w="1320" w:type="dxa"/>
            <w:tcBorders>
              <w:top w:val="nil"/>
              <w:left w:val="nil"/>
              <w:bottom w:val="single" w:sz="4" w:space="0" w:color="auto"/>
              <w:right w:val="single" w:sz="4" w:space="0" w:color="auto"/>
            </w:tcBorders>
            <w:shd w:val="clear" w:color="auto" w:fill="auto"/>
            <w:noWrap/>
            <w:vAlign w:val="center"/>
            <w:hideMark/>
          </w:tcPr>
          <w:p w14:paraId="48C976B8"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73DC4416"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7F6283F3" w14:textId="77777777" w:rsidTr="00435CF0">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C4AFD0D"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26</w:t>
            </w:r>
          </w:p>
        </w:tc>
        <w:tc>
          <w:tcPr>
            <w:tcW w:w="5920" w:type="dxa"/>
            <w:tcBorders>
              <w:top w:val="nil"/>
              <w:left w:val="nil"/>
              <w:bottom w:val="single" w:sz="4" w:space="0" w:color="auto"/>
              <w:right w:val="single" w:sz="4" w:space="0" w:color="auto"/>
            </w:tcBorders>
            <w:shd w:val="clear" w:color="auto" w:fill="auto"/>
            <w:hideMark/>
          </w:tcPr>
          <w:p w14:paraId="53DA96EA"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пошкодженого майна Бучанська  загальноосвітня  школа  І-ІІІ ступенів №1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03DC7BE2"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284,025</w:t>
            </w:r>
          </w:p>
        </w:tc>
        <w:tc>
          <w:tcPr>
            <w:tcW w:w="1500" w:type="dxa"/>
            <w:tcBorders>
              <w:top w:val="nil"/>
              <w:left w:val="nil"/>
              <w:bottom w:val="single" w:sz="4" w:space="0" w:color="auto"/>
              <w:right w:val="single" w:sz="4" w:space="0" w:color="auto"/>
            </w:tcBorders>
            <w:shd w:val="clear" w:color="auto" w:fill="auto"/>
            <w:noWrap/>
            <w:vAlign w:val="center"/>
            <w:hideMark/>
          </w:tcPr>
          <w:p w14:paraId="3C893DA8"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80F247A"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284,025</w:t>
            </w:r>
          </w:p>
        </w:tc>
        <w:tc>
          <w:tcPr>
            <w:tcW w:w="1320" w:type="dxa"/>
            <w:tcBorders>
              <w:top w:val="nil"/>
              <w:left w:val="nil"/>
              <w:bottom w:val="single" w:sz="4" w:space="0" w:color="auto"/>
              <w:right w:val="single" w:sz="4" w:space="0" w:color="auto"/>
            </w:tcBorders>
            <w:shd w:val="clear" w:color="auto" w:fill="auto"/>
            <w:noWrap/>
            <w:vAlign w:val="center"/>
            <w:hideMark/>
          </w:tcPr>
          <w:p w14:paraId="77F76357"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68AAE6BB"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416133C3" w14:textId="77777777" w:rsidTr="00435CF0">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16CF053"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27</w:t>
            </w:r>
          </w:p>
        </w:tc>
        <w:tc>
          <w:tcPr>
            <w:tcW w:w="5920" w:type="dxa"/>
            <w:tcBorders>
              <w:top w:val="nil"/>
              <w:left w:val="nil"/>
              <w:bottom w:val="single" w:sz="4" w:space="0" w:color="auto"/>
              <w:right w:val="single" w:sz="4" w:space="0" w:color="auto"/>
            </w:tcBorders>
            <w:shd w:val="clear" w:color="auto" w:fill="auto"/>
            <w:hideMark/>
          </w:tcPr>
          <w:p w14:paraId="4B4C5B1F"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пошкодженого майна Бучанський ліцей №4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4B508C3A"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331,105</w:t>
            </w:r>
          </w:p>
        </w:tc>
        <w:tc>
          <w:tcPr>
            <w:tcW w:w="1500" w:type="dxa"/>
            <w:tcBorders>
              <w:top w:val="nil"/>
              <w:left w:val="nil"/>
              <w:bottom w:val="single" w:sz="4" w:space="0" w:color="auto"/>
              <w:right w:val="single" w:sz="4" w:space="0" w:color="auto"/>
            </w:tcBorders>
            <w:shd w:val="clear" w:color="auto" w:fill="auto"/>
            <w:noWrap/>
            <w:vAlign w:val="center"/>
            <w:hideMark/>
          </w:tcPr>
          <w:p w14:paraId="6C207BD0"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353AC63C"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331,105</w:t>
            </w:r>
          </w:p>
        </w:tc>
        <w:tc>
          <w:tcPr>
            <w:tcW w:w="1320" w:type="dxa"/>
            <w:tcBorders>
              <w:top w:val="nil"/>
              <w:left w:val="nil"/>
              <w:bottom w:val="single" w:sz="4" w:space="0" w:color="auto"/>
              <w:right w:val="single" w:sz="4" w:space="0" w:color="auto"/>
            </w:tcBorders>
            <w:shd w:val="clear" w:color="auto" w:fill="auto"/>
            <w:noWrap/>
            <w:vAlign w:val="center"/>
            <w:hideMark/>
          </w:tcPr>
          <w:p w14:paraId="2AD3C663"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196E8E99"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57E28DC1" w14:textId="77777777" w:rsidTr="00435CF0">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90B91D0"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28</w:t>
            </w:r>
          </w:p>
        </w:tc>
        <w:tc>
          <w:tcPr>
            <w:tcW w:w="5920" w:type="dxa"/>
            <w:tcBorders>
              <w:top w:val="nil"/>
              <w:left w:val="nil"/>
              <w:bottom w:val="single" w:sz="4" w:space="0" w:color="auto"/>
              <w:right w:val="single" w:sz="4" w:space="0" w:color="auto"/>
            </w:tcBorders>
            <w:shd w:val="clear" w:color="auto" w:fill="auto"/>
            <w:hideMark/>
          </w:tcPr>
          <w:p w14:paraId="5BE5A776"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Поточний ремонт пошкодженого майна Дошкільний навчальний заклад (ясла-садок) комбінованого  типу  №4 «Пролісок»  Бучанської  міської  ради  Київської  області </w:t>
            </w:r>
          </w:p>
        </w:tc>
        <w:tc>
          <w:tcPr>
            <w:tcW w:w="1460" w:type="dxa"/>
            <w:tcBorders>
              <w:top w:val="nil"/>
              <w:left w:val="nil"/>
              <w:bottom w:val="single" w:sz="4" w:space="0" w:color="auto"/>
              <w:right w:val="single" w:sz="4" w:space="0" w:color="auto"/>
            </w:tcBorders>
            <w:shd w:val="clear" w:color="auto" w:fill="auto"/>
            <w:noWrap/>
            <w:vAlign w:val="center"/>
            <w:hideMark/>
          </w:tcPr>
          <w:p w14:paraId="14563DF9" w14:textId="29F338E6" w:rsidR="00435CF0" w:rsidRPr="00435CF0" w:rsidRDefault="00435CF0" w:rsidP="003D6E0B">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114,598</w:t>
            </w:r>
          </w:p>
        </w:tc>
        <w:tc>
          <w:tcPr>
            <w:tcW w:w="1500" w:type="dxa"/>
            <w:tcBorders>
              <w:top w:val="nil"/>
              <w:left w:val="nil"/>
              <w:bottom w:val="single" w:sz="4" w:space="0" w:color="auto"/>
              <w:right w:val="single" w:sz="4" w:space="0" w:color="auto"/>
            </w:tcBorders>
            <w:shd w:val="clear" w:color="auto" w:fill="auto"/>
            <w:noWrap/>
            <w:vAlign w:val="center"/>
            <w:hideMark/>
          </w:tcPr>
          <w:p w14:paraId="4B9446B5"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2697203" w14:textId="72DA886C" w:rsidR="00435CF0" w:rsidRPr="00435CF0" w:rsidRDefault="00435CF0" w:rsidP="003D6E0B">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114,598</w:t>
            </w:r>
          </w:p>
        </w:tc>
        <w:tc>
          <w:tcPr>
            <w:tcW w:w="1320" w:type="dxa"/>
            <w:tcBorders>
              <w:top w:val="nil"/>
              <w:left w:val="nil"/>
              <w:bottom w:val="single" w:sz="4" w:space="0" w:color="auto"/>
              <w:right w:val="single" w:sz="4" w:space="0" w:color="auto"/>
            </w:tcBorders>
            <w:shd w:val="clear" w:color="auto" w:fill="auto"/>
            <w:noWrap/>
            <w:vAlign w:val="center"/>
            <w:hideMark/>
          </w:tcPr>
          <w:p w14:paraId="724791E9"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3EB59A05"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68EB7B6B" w14:textId="77777777" w:rsidTr="00435CF0">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964FA15"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29</w:t>
            </w:r>
          </w:p>
        </w:tc>
        <w:tc>
          <w:tcPr>
            <w:tcW w:w="5920" w:type="dxa"/>
            <w:tcBorders>
              <w:top w:val="nil"/>
              <w:left w:val="nil"/>
              <w:bottom w:val="single" w:sz="4" w:space="0" w:color="auto"/>
              <w:right w:val="single" w:sz="4" w:space="0" w:color="auto"/>
            </w:tcBorders>
            <w:shd w:val="clear" w:color="auto" w:fill="auto"/>
            <w:hideMark/>
          </w:tcPr>
          <w:p w14:paraId="21DAD0B9"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пошкодженого  майна Комунальний заклад «Здвижівська гімназія № 14» Бучанської міської ради Київської області (дошкільний заклад)</w:t>
            </w:r>
          </w:p>
        </w:tc>
        <w:tc>
          <w:tcPr>
            <w:tcW w:w="1460" w:type="dxa"/>
            <w:tcBorders>
              <w:top w:val="nil"/>
              <w:left w:val="nil"/>
              <w:bottom w:val="single" w:sz="4" w:space="0" w:color="auto"/>
              <w:right w:val="single" w:sz="4" w:space="0" w:color="auto"/>
            </w:tcBorders>
            <w:shd w:val="clear" w:color="auto" w:fill="auto"/>
            <w:noWrap/>
            <w:vAlign w:val="center"/>
            <w:hideMark/>
          </w:tcPr>
          <w:p w14:paraId="6285FB8F" w14:textId="44E81E6F" w:rsidR="00435CF0" w:rsidRPr="00435CF0" w:rsidRDefault="00435CF0" w:rsidP="003D6E0B">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168,19</w:t>
            </w:r>
            <w:r w:rsidR="003D6E0B">
              <w:rPr>
                <w:rFonts w:ascii="Times New Roman" w:eastAsia="Times New Roman" w:hAnsi="Times New Roman" w:cs="Times New Roman"/>
                <w:sz w:val="24"/>
                <w:szCs w:val="24"/>
                <w:lang w:val="uk-UA" w:eastAsia="ru-RU"/>
              </w:rPr>
              <w:t>3</w:t>
            </w:r>
          </w:p>
        </w:tc>
        <w:tc>
          <w:tcPr>
            <w:tcW w:w="1500" w:type="dxa"/>
            <w:tcBorders>
              <w:top w:val="nil"/>
              <w:left w:val="nil"/>
              <w:bottom w:val="single" w:sz="4" w:space="0" w:color="auto"/>
              <w:right w:val="single" w:sz="4" w:space="0" w:color="auto"/>
            </w:tcBorders>
            <w:shd w:val="clear" w:color="auto" w:fill="auto"/>
            <w:noWrap/>
            <w:vAlign w:val="center"/>
            <w:hideMark/>
          </w:tcPr>
          <w:p w14:paraId="49107930"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805F0EB" w14:textId="2E3AE694" w:rsidR="00435CF0" w:rsidRPr="00435CF0" w:rsidRDefault="00435CF0" w:rsidP="003D6E0B">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168,19</w:t>
            </w:r>
            <w:r w:rsidR="003D6E0B">
              <w:rPr>
                <w:rFonts w:ascii="Times New Roman" w:eastAsia="Times New Roman" w:hAnsi="Times New Roman" w:cs="Times New Roman"/>
                <w:sz w:val="24"/>
                <w:szCs w:val="24"/>
                <w:lang w:val="uk-UA" w:eastAsia="ru-RU"/>
              </w:rPr>
              <w:t>3</w:t>
            </w:r>
          </w:p>
        </w:tc>
        <w:tc>
          <w:tcPr>
            <w:tcW w:w="1320" w:type="dxa"/>
            <w:tcBorders>
              <w:top w:val="nil"/>
              <w:left w:val="nil"/>
              <w:bottom w:val="single" w:sz="4" w:space="0" w:color="auto"/>
              <w:right w:val="single" w:sz="4" w:space="0" w:color="auto"/>
            </w:tcBorders>
            <w:shd w:val="clear" w:color="auto" w:fill="auto"/>
            <w:noWrap/>
            <w:vAlign w:val="center"/>
            <w:hideMark/>
          </w:tcPr>
          <w:p w14:paraId="36F82FFA"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6A556408"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284A5493" w14:textId="77777777" w:rsidTr="00435CF0">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CEAA305"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30</w:t>
            </w:r>
          </w:p>
        </w:tc>
        <w:tc>
          <w:tcPr>
            <w:tcW w:w="5920" w:type="dxa"/>
            <w:tcBorders>
              <w:top w:val="nil"/>
              <w:left w:val="nil"/>
              <w:bottom w:val="single" w:sz="4" w:space="0" w:color="auto"/>
              <w:right w:val="single" w:sz="4" w:space="0" w:color="auto"/>
            </w:tcBorders>
            <w:shd w:val="clear" w:color="auto" w:fill="auto"/>
            <w:hideMark/>
          </w:tcPr>
          <w:p w14:paraId="407CC6EA"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пошкодженого майна Комунальний заклад «Ворзельський заклад дошкільної освіти комбінованого типу №12 «Ластівка»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0DE7DF85" w14:textId="24AC9515" w:rsidR="00435CF0" w:rsidRPr="00435CF0" w:rsidRDefault="00435CF0" w:rsidP="003D6E0B">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85,376</w:t>
            </w:r>
          </w:p>
        </w:tc>
        <w:tc>
          <w:tcPr>
            <w:tcW w:w="1500" w:type="dxa"/>
            <w:tcBorders>
              <w:top w:val="nil"/>
              <w:left w:val="nil"/>
              <w:bottom w:val="single" w:sz="4" w:space="0" w:color="auto"/>
              <w:right w:val="single" w:sz="4" w:space="0" w:color="auto"/>
            </w:tcBorders>
            <w:shd w:val="clear" w:color="auto" w:fill="auto"/>
            <w:noWrap/>
            <w:vAlign w:val="center"/>
            <w:hideMark/>
          </w:tcPr>
          <w:p w14:paraId="1376A2FF"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4957D486" w14:textId="0BE00DE4" w:rsidR="00435CF0" w:rsidRPr="00435CF0" w:rsidRDefault="00435CF0" w:rsidP="003D6E0B">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85,376</w:t>
            </w:r>
          </w:p>
        </w:tc>
        <w:tc>
          <w:tcPr>
            <w:tcW w:w="1320" w:type="dxa"/>
            <w:tcBorders>
              <w:top w:val="nil"/>
              <w:left w:val="nil"/>
              <w:bottom w:val="single" w:sz="4" w:space="0" w:color="auto"/>
              <w:right w:val="single" w:sz="4" w:space="0" w:color="auto"/>
            </w:tcBorders>
            <w:shd w:val="clear" w:color="auto" w:fill="auto"/>
            <w:noWrap/>
            <w:vAlign w:val="center"/>
            <w:hideMark/>
          </w:tcPr>
          <w:p w14:paraId="4980E1E2"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706686B2"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473B7FF2" w14:textId="77777777" w:rsidTr="00435CF0">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69B5342"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31</w:t>
            </w:r>
          </w:p>
        </w:tc>
        <w:tc>
          <w:tcPr>
            <w:tcW w:w="5920" w:type="dxa"/>
            <w:tcBorders>
              <w:top w:val="nil"/>
              <w:left w:val="nil"/>
              <w:bottom w:val="single" w:sz="4" w:space="0" w:color="auto"/>
              <w:right w:val="single" w:sz="4" w:space="0" w:color="auto"/>
            </w:tcBorders>
            <w:shd w:val="clear" w:color="auto" w:fill="auto"/>
            <w:hideMark/>
          </w:tcPr>
          <w:p w14:paraId="4FD5EC3C"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пошкодженого майна Дошкільний навчальний заклад (ясла-садок) комбінованого  типу №1 «Сонячний»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5CD48ACB"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57,698</w:t>
            </w:r>
          </w:p>
        </w:tc>
        <w:tc>
          <w:tcPr>
            <w:tcW w:w="1500" w:type="dxa"/>
            <w:tcBorders>
              <w:top w:val="nil"/>
              <w:left w:val="nil"/>
              <w:bottom w:val="single" w:sz="4" w:space="0" w:color="auto"/>
              <w:right w:val="single" w:sz="4" w:space="0" w:color="auto"/>
            </w:tcBorders>
            <w:shd w:val="clear" w:color="auto" w:fill="auto"/>
            <w:noWrap/>
            <w:vAlign w:val="center"/>
            <w:hideMark/>
          </w:tcPr>
          <w:p w14:paraId="60DD7525"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2AE3FFC2"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07D77DDC"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7104263A"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57,698</w:t>
            </w:r>
          </w:p>
        </w:tc>
      </w:tr>
      <w:tr w:rsidR="00435CF0" w:rsidRPr="00435CF0" w14:paraId="40E3F010" w14:textId="77777777" w:rsidTr="00435CF0">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0A850F0"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32</w:t>
            </w:r>
          </w:p>
        </w:tc>
        <w:tc>
          <w:tcPr>
            <w:tcW w:w="5920" w:type="dxa"/>
            <w:tcBorders>
              <w:top w:val="nil"/>
              <w:left w:val="nil"/>
              <w:bottom w:val="single" w:sz="4" w:space="0" w:color="auto"/>
              <w:right w:val="single" w:sz="4" w:space="0" w:color="auto"/>
            </w:tcBorders>
            <w:shd w:val="clear" w:color="auto" w:fill="auto"/>
            <w:hideMark/>
          </w:tcPr>
          <w:p w14:paraId="6435E1D9"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Поточний ремонт пошкодженого майна Дошкільний навчальний заклад  (ясла-садок) комбінованого  типу №3 «Козачок»   Бучанської  міської  ради  Київської  області </w:t>
            </w:r>
          </w:p>
        </w:tc>
        <w:tc>
          <w:tcPr>
            <w:tcW w:w="1460" w:type="dxa"/>
            <w:tcBorders>
              <w:top w:val="nil"/>
              <w:left w:val="nil"/>
              <w:bottom w:val="single" w:sz="4" w:space="0" w:color="auto"/>
              <w:right w:val="single" w:sz="4" w:space="0" w:color="auto"/>
            </w:tcBorders>
            <w:shd w:val="clear" w:color="auto" w:fill="auto"/>
            <w:noWrap/>
            <w:vAlign w:val="center"/>
            <w:hideMark/>
          </w:tcPr>
          <w:p w14:paraId="022639CC"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844,558</w:t>
            </w:r>
          </w:p>
        </w:tc>
        <w:tc>
          <w:tcPr>
            <w:tcW w:w="1500" w:type="dxa"/>
            <w:tcBorders>
              <w:top w:val="nil"/>
              <w:left w:val="nil"/>
              <w:bottom w:val="single" w:sz="4" w:space="0" w:color="auto"/>
              <w:right w:val="single" w:sz="4" w:space="0" w:color="auto"/>
            </w:tcBorders>
            <w:shd w:val="clear" w:color="auto" w:fill="auto"/>
            <w:noWrap/>
            <w:vAlign w:val="center"/>
            <w:hideMark/>
          </w:tcPr>
          <w:p w14:paraId="0F83F32C"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54148AF8"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33242E7A"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0E17C4C2"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844,558</w:t>
            </w:r>
          </w:p>
        </w:tc>
      </w:tr>
      <w:tr w:rsidR="00435CF0" w:rsidRPr="00435CF0" w14:paraId="7F4275FA" w14:textId="77777777" w:rsidTr="00435CF0">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37D6863"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33</w:t>
            </w:r>
          </w:p>
        </w:tc>
        <w:tc>
          <w:tcPr>
            <w:tcW w:w="5920" w:type="dxa"/>
            <w:tcBorders>
              <w:top w:val="nil"/>
              <w:left w:val="nil"/>
              <w:bottom w:val="single" w:sz="4" w:space="0" w:color="auto"/>
              <w:right w:val="single" w:sz="4" w:space="0" w:color="auto"/>
            </w:tcBorders>
            <w:shd w:val="clear" w:color="auto" w:fill="auto"/>
            <w:hideMark/>
          </w:tcPr>
          <w:p w14:paraId="7D1A57E2"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Поточний ремонт пошкодженого майна Дошкільний навчальний заклад (ясла-садок) комбінованого  типу </w:t>
            </w:r>
            <w:r w:rsidRPr="00435CF0">
              <w:rPr>
                <w:rFonts w:ascii="Times New Roman" w:eastAsia="Times New Roman" w:hAnsi="Times New Roman" w:cs="Times New Roman"/>
                <w:sz w:val="24"/>
                <w:szCs w:val="24"/>
                <w:lang w:val="uk-UA" w:eastAsia="ru-RU"/>
              </w:rPr>
              <w:lastRenderedPageBreak/>
              <w:t>№6  «Яблунька»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76AA6299"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613,428</w:t>
            </w:r>
          </w:p>
        </w:tc>
        <w:tc>
          <w:tcPr>
            <w:tcW w:w="1500" w:type="dxa"/>
            <w:tcBorders>
              <w:top w:val="nil"/>
              <w:left w:val="nil"/>
              <w:bottom w:val="single" w:sz="4" w:space="0" w:color="auto"/>
              <w:right w:val="single" w:sz="4" w:space="0" w:color="auto"/>
            </w:tcBorders>
            <w:shd w:val="clear" w:color="auto" w:fill="auto"/>
            <w:noWrap/>
            <w:vAlign w:val="center"/>
            <w:hideMark/>
          </w:tcPr>
          <w:p w14:paraId="01957E33"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5F170C52"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12407C8F"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4EF745ED"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613,428</w:t>
            </w:r>
          </w:p>
        </w:tc>
      </w:tr>
      <w:tr w:rsidR="00435CF0" w:rsidRPr="00435CF0" w14:paraId="17F96A5C" w14:textId="77777777" w:rsidTr="00435CF0">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3B4F2B4"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34</w:t>
            </w:r>
          </w:p>
        </w:tc>
        <w:tc>
          <w:tcPr>
            <w:tcW w:w="5920" w:type="dxa"/>
            <w:tcBorders>
              <w:top w:val="nil"/>
              <w:left w:val="nil"/>
              <w:bottom w:val="single" w:sz="4" w:space="0" w:color="auto"/>
              <w:right w:val="single" w:sz="4" w:space="0" w:color="auto"/>
            </w:tcBorders>
            <w:shd w:val="clear" w:color="auto" w:fill="auto"/>
            <w:hideMark/>
          </w:tcPr>
          <w:p w14:paraId="3FCFB909"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пошкодженого майна Комунальний заклад "Блиставицький  заклад  дошкільної освіти комбінованого типу №8 «Золота рибка»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1EFA595A"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182,987</w:t>
            </w:r>
          </w:p>
        </w:tc>
        <w:tc>
          <w:tcPr>
            <w:tcW w:w="1500" w:type="dxa"/>
            <w:tcBorders>
              <w:top w:val="nil"/>
              <w:left w:val="nil"/>
              <w:bottom w:val="single" w:sz="4" w:space="0" w:color="auto"/>
              <w:right w:val="single" w:sz="4" w:space="0" w:color="auto"/>
            </w:tcBorders>
            <w:shd w:val="clear" w:color="auto" w:fill="auto"/>
            <w:noWrap/>
            <w:vAlign w:val="center"/>
            <w:hideMark/>
          </w:tcPr>
          <w:p w14:paraId="05428553"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64017A65"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27C16C34"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4260D5DD"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182,987</w:t>
            </w:r>
          </w:p>
        </w:tc>
      </w:tr>
      <w:tr w:rsidR="00435CF0" w:rsidRPr="00435CF0" w14:paraId="31E9D5A9" w14:textId="77777777" w:rsidTr="00435CF0">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72148D"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35</w:t>
            </w:r>
          </w:p>
        </w:tc>
        <w:tc>
          <w:tcPr>
            <w:tcW w:w="5920" w:type="dxa"/>
            <w:tcBorders>
              <w:top w:val="nil"/>
              <w:left w:val="nil"/>
              <w:bottom w:val="single" w:sz="4" w:space="0" w:color="auto"/>
              <w:right w:val="single" w:sz="4" w:space="0" w:color="auto"/>
            </w:tcBorders>
            <w:shd w:val="clear" w:color="auto" w:fill="auto"/>
            <w:hideMark/>
          </w:tcPr>
          <w:p w14:paraId="718B49D9"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пошкодженого майна Комунальний заклад "Гаврилівський заклад дошкільної освіти №10 «Веселка»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079D07DD"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9152,159</w:t>
            </w:r>
          </w:p>
        </w:tc>
        <w:tc>
          <w:tcPr>
            <w:tcW w:w="1500" w:type="dxa"/>
            <w:tcBorders>
              <w:top w:val="nil"/>
              <w:left w:val="nil"/>
              <w:bottom w:val="single" w:sz="4" w:space="0" w:color="auto"/>
              <w:right w:val="single" w:sz="4" w:space="0" w:color="auto"/>
            </w:tcBorders>
            <w:shd w:val="clear" w:color="auto" w:fill="auto"/>
            <w:noWrap/>
            <w:vAlign w:val="center"/>
            <w:hideMark/>
          </w:tcPr>
          <w:p w14:paraId="2E4370D8"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6C4CD3DA"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5A6833AD"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6A9359D3"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9152,159</w:t>
            </w:r>
          </w:p>
        </w:tc>
      </w:tr>
      <w:tr w:rsidR="00435CF0" w:rsidRPr="00435CF0" w14:paraId="3E1226BD" w14:textId="77777777" w:rsidTr="00435CF0">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2B67E59"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36</w:t>
            </w:r>
          </w:p>
        </w:tc>
        <w:tc>
          <w:tcPr>
            <w:tcW w:w="5920" w:type="dxa"/>
            <w:tcBorders>
              <w:top w:val="nil"/>
              <w:left w:val="nil"/>
              <w:bottom w:val="single" w:sz="4" w:space="0" w:color="auto"/>
              <w:right w:val="single" w:sz="4" w:space="0" w:color="auto"/>
            </w:tcBorders>
            <w:shd w:val="clear" w:color="auto" w:fill="auto"/>
            <w:hideMark/>
          </w:tcPr>
          <w:p w14:paraId="5E1A00E2"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пошкодженого майна Бучанський ліцей №3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26A0D550"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6500</w:t>
            </w:r>
          </w:p>
        </w:tc>
        <w:tc>
          <w:tcPr>
            <w:tcW w:w="1500" w:type="dxa"/>
            <w:tcBorders>
              <w:top w:val="nil"/>
              <w:left w:val="nil"/>
              <w:bottom w:val="single" w:sz="4" w:space="0" w:color="auto"/>
              <w:right w:val="single" w:sz="4" w:space="0" w:color="auto"/>
            </w:tcBorders>
            <w:shd w:val="clear" w:color="auto" w:fill="auto"/>
            <w:noWrap/>
            <w:vAlign w:val="center"/>
            <w:hideMark/>
          </w:tcPr>
          <w:p w14:paraId="03243788"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1F730B3D"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1B82EACC"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0876511B"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6500</w:t>
            </w:r>
          </w:p>
        </w:tc>
      </w:tr>
      <w:tr w:rsidR="00435CF0" w:rsidRPr="00435CF0" w14:paraId="7E5CC94B" w14:textId="77777777" w:rsidTr="00435CF0">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96507C3"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37</w:t>
            </w:r>
          </w:p>
        </w:tc>
        <w:tc>
          <w:tcPr>
            <w:tcW w:w="5920" w:type="dxa"/>
            <w:tcBorders>
              <w:top w:val="nil"/>
              <w:left w:val="nil"/>
              <w:bottom w:val="single" w:sz="4" w:space="0" w:color="auto"/>
              <w:right w:val="single" w:sz="4" w:space="0" w:color="auto"/>
            </w:tcBorders>
            <w:shd w:val="clear" w:color="auto" w:fill="auto"/>
            <w:hideMark/>
          </w:tcPr>
          <w:p w14:paraId="13E79B49"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пошкодженого майна Бучанський ліцей №5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373CF206"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1002</w:t>
            </w:r>
          </w:p>
        </w:tc>
        <w:tc>
          <w:tcPr>
            <w:tcW w:w="1500" w:type="dxa"/>
            <w:tcBorders>
              <w:top w:val="nil"/>
              <w:left w:val="nil"/>
              <w:bottom w:val="single" w:sz="4" w:space="0" w:color="auto"/>
              <w:right w:val="single" w:sz="4" w:space="0" w:color="auto"/>
            </w:tcBorders>
            <w:shd w:val="clear" w:color="auto" w:fill="auto"/>
            <w:noWrap/>
            <w:vAlign w:val="center"/>
            <w:hideMark/>
          </w:tcPr>
          <w:p w14:paraId="381D93FE"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61C33982"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19821FF3"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30105A16"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1002</w:t>
            </w:r>
          </w:p>
        </w:tc>
      </w:tr>
      <w:tr w:rsidR="00435CF0" w:rsidRPr="00435CF0" w14:paraId="1A33F47A" w14:textId="77777777" w:rsidTr="00435CF0">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8A33124"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38</w:t>
            </w:r>
          </w:p>
        </w:tc>
        <w:tc>
          <w:tcPr>
            <w:tcW w:w="5920" w:type="dxa"/>
            <w:tcBorders>
              <w:top w:val="nil"/>
              <w:left w:val="nil"/>
              <w:bottom w:val="single" w:sz="4" w:space="0" w:color="auto"/>
              <w:right w:val="single" w:sz="4" w:space="0" w:color="auto"/>
            </w:tcBorders>
            <w:shd w:val="clear" w:color="auto" w:fill="auto"/>
            <w:hideMark/>
          </w:tcPr>
          <w:p w14:paraId="37A10553"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пошкодженого майна Комунальний  заклад «Блиставицький  заклад загальної середньої освіти І-ІІІ ступенів» №6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3756136D"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484,405</w:t>
            </w:r>
          </w:p>
        </w:tc>
        <w:tc>
          <w:tcPr>
            <w:tcW w:w="1500" w:type="dxa"/>
            <w:tcBorders>
              <w:top w:val="nil"/>
              <w:left w:val="nil"/>
              <w:bottom w:val="single" w:sz="4" w:space="0" w:color="auto"/>
              <w:right w:val="single" w:sz="4" w:space="0" w:color="auto"/>
            </w:tcBorders>
            <w:shd w:val="clear" w:color="auto" w:fill="auto"/>
            <w:noWrap/>
            <w:vAlign w:val="center"/>
            <w:hideMark/>
          </w:tcPr>
          <w:p w14:paraId="7C340101"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2177D58"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0A308E16"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03C791E0"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484,405</w:t>
            </w:r>
          </w:p>
        </w:tc>
      </w:tr>
      <w:tr w:rsidR="00435CF0" w:rsidRPr="00435CF0" w14:paraId="012243C0" w14:textId="77777777" w:rsidTr="00435CF0">
        <w:trPr>
          <w:trHeight w:val="3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36A557"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5920" w:type="dxa"/>
            <w:tcBorders>
              <w:top w:val="nil"/>
              <w:left w:val="nil"/>
              <w:bottom w:val="single" w:sz="4" w:space="0" w:color="auto"/>
              <w:right w:val="single" w:sz="4" w:space="0" w:color="auto"/>
            </w:tcBorders>
            <w:shd w:val="clear" w:color="auto" w:fill="auto"/>
            <w:noWrap/>
            <w:hideMark/>
          </w:tcPr>
          <w:p w14:paraId="0971DD37"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b/>
                <w:bCs/>
                <w:sz w:val="24"/>
                <w:szCs w:val="24"/>
                <w:lang w:val="uk-UA" w:eastAsia="ru-RU"/>
              </w:rPr>
            </w:pPr>
            <w:r w:rsidRPr="00435CF0">
              <w:rPr>
                <w:rFonts w:ascii="Times New Roman" w:eastAsia="Times New Roman" w:hAnsi="Times New Roman" w:cs="Times New Roman"/>
                <w:b/>
                <w:bCs/>
                <w:sz w:val="24"/>
                <w:szCs w:val="24"/>
                <w:lang w:val="uk-UA" w:eastAsia="ru-RU"/>
              </w:rPr>
              <w:t>Заміна покрівлі</w:t>
            </w:r>
          </w:p>
        </w:tc>
        <w:tc>
          <w:tcPr>
            <w:tcW w:w="1460" w:type="dxa"/>
            <w:tcBorders>
              <w:top w:val="nil"/>
              <w:left w:val="nil"/>
              <w:bottom w:val="single" w:sz="4" w:space="0" w:color="auto"/>
              <w:right w:val="single" w:sz="4" w:space="0" w:color="auto"/>
            </w:tcBorders>
            <w:shd w:val="clear" w:color="auto" w:fill="auto"/>
            <w:noWrap/>
            <w:vAlign w:val="center"/>
            <w:hideMark/>
          </w:tcPr>
          <w:p w14:paraId="70403BF4"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6B48E996"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673619B3"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2184CBC2"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7E89A23F"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r>
      <w:tr w:rsidR="00435CF0" w:rsidRPr="00435CF0" w14:paraId="4A5E0E57" w14:textId="77777777" w:rsidTr="00435CF0">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A8DCFC7"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40</w:t>
            </w:r>
          </w:p>
        </w:tc>
        <w:tc>
          <w:tcPr>
            <w:tcW w:w="5920" w:type="dxa"/>
            <w:tcBorders>
              <w:top w:val="nil"/>
              <w:left w:val="nil"/>
              <w:bottom w:val="single" w:sz="4" w:space="0" w:color="auto"/>
              <w:right w:val="single" w:sz="4" w:space="0" w:color="auto"/>
            </w:tcBorders>
            <w:shd w:val="clear" w:color="auto" w:fill="auto"/>
            <w:hideMark/>
          </w:tcPr>
          <w:p w14:paraId="4D68D385"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Заміна даху Дошкільний навчальний заклад  (ясла-садок) комбінованого  типу №3 «Козачок»   Бучанської  міської  ради  Київської  області </w:t>
            </w:r>
          </w:p>
        </w:tc>
        <w:tc>
          <w:tcPr>
            <w:tcW w:w="1460" w:type="dxa"/>
            <w:tcBorders>
              <w:top w:val="nil"/>
              <w:left w:val="nil"/>
              <w:bottom w:val="single" w:sz="4" w:space="0" w:color="auto"/>
              <w:right w:val="single" w:sz="4" w:space="0" w:color="auto"/>
            </w:tcBorders>
            <w:shd w:val="clear" w:color="auto" w:fill="auto"/>
            <w:noWrap/>
            <w:vAlign w:val="center"/>
            <w:hideMark/>
          </w:tcPr>
          <w:p w14:paraId="49876C92"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1950</w:t>
            </w:r>
          </w:p>
        </w:tc>
        <w:tc>
          <w:tcPr>
            <w:tcW w:w="1500" w:type="dxa"/>
            <w:tcBorders>
              <w:top w:val="nil"/>
              <w:left w:val="nil"/>
              <w:bottom w:val="single" w:sz="4" w:space="0" w:color="auto"/>
              <w:right w:val="single" w:sz="4" w:space="0" w:color="auto"/>
            </w:tcBorders>
            <w:shd w:val="clear" w:color="auto" w:fill="auto"/>
            <w:noWrap/>
            <w:vAlign w:val="center"/>
            <w:hideMark/>
          </w:tcPr>
          <w:p w14:paraId="6B5CF7B3"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689785FC"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17FC0D69"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3B9B2819"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1950</w:t>
            </w:r>
          </w:p>
        </w:tc>
      </w:tr>
      <w:tr w:rsidR="00435CF0" w:rsidRPr="00435CF0" w14:paraId="679EDCA0" w14:textId="77777777" w:rsidTr="00435CF0">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558EF7B"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41</w:t>
            </w:r>
          </w:p>
        </w:tc>
        <w:tc>
          <w:tcPr>
            <w:tcW w:w="5920" w:type="dxa"/>
            <w:tcBorders>
              <w:top w:val="nil"/>
              <w:left w:val="nil"/>
              <w:bottom w:val="single" w:sz="4" w:space="0" w:color="auto"/>
              <w:right w:val="single" w:sz="4" w:space="0" w:color="auto"/>
            </w:tcBorders>
            <w:shd w:val="clear" w:color="auto" w:fill="auto"/>
            <w:hideMark/>
          </w:tcPr>
          <w:p w14:paraId="0FE80D4A"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Заміна даху Дошкільний навчальний заклад (ясла-садок) комбінованого  типу №6  «Яблунька»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54528DEC"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1430</w:t>
            </w:r>
          </w:p>
        </w:tc>
        <w:tc>
          <w:tcPr>
            <w:tcW w:w="1500" w:type="dxa"/>
            <w:tcBorders>
              <w:top w:val="nil"/>
              <w:left w:val="nil"/>
              <w:bottom w:val="single" w:sz="4" w:space="0" w:color="auto"/>
              <w:right w:val="single" w:sz="4" w:space="0" w:color="auto"/>
            </w:tcBorders>
            <w:shd w:val="clear" w:color="auto" w:fill="auto"/>
            <w:noWrap/>
            <w:vAlign w:val="center"/>
            <w:hideMark/>
          </w:tcPr>
          <w:p w14:paraId="7E1B7FDB"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0004EEB2"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5845D923"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0AA7EF95"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1430</w:t>
            </w:r>
          </w:p>
        </w:tc>
      </w:tr>
      <w:tr w:rsidR="00435CF0" w:rsidRPr="00435CF0" w14:paraId="665AAE56" w14:textId="77777777" w:rsidTr="00435CF0">
        <w:trPr>
          <w:trHeight w:val="11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82DA7D"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42</w:t>
            </w:r>
          </w:p>
        </w:tc>
        <w:tc>
          <w:tcPr>
            <w:tcW w:w="5920" w:type="dxa"/>
            <w:tcBorders>
              <w:top w:val="nil"/>
              <w:left w:val="nil"/>
              <w:bottom w:val="single" w:sz="4" w:space="0" w:color="auto"/>
              <w:right w:val="single" w:sz="4" w:space="0" w:color="auto"/>
            </w:tcBorders>
            <w:shd w:val="clear" w:color="auto" w:fill="auto"/>
            <w:hideMark/>
          </w:tcPr>
          <w:p w14:paraId="3B04CA9F"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«Відновлювальні роботи та заходи з усунення аварій шляхом поточного ремонту в Комунальному закладі «Луб’янський заклад дошкільної освіти комбінованого типу №9 «Волошка» Бучанської міської ради, що </w:t>
            </w:r>
            <w:r w:rsidRPr="00435CF0">
              <w:rPr>
                <w:rFonts w:ascii="Times New Roman" w:eastAsia="Times New Roman" w:hAnsi="Times New Roman" w:cs="Times New Roman"/>
                <w:sz w:val="24"/>
                <w:szCs w:val="24"/>
                <w:lang w:val="uk-UA" w:eastAsia="ru-RU"/>
              </w:rPr>
              <w:lastRenderedPageBreak/>
              <w:t>знаходиться за адресою: вул.Шевченка 100, с.Луб’янка, Бучанського району,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41DE0E1A"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2181,798</w:t>
            </w:r>
          </w:p>
        </w:tc>
        <w:tc>
          <w:tcPr>
            <w:tcW w:w="1500" w:type="dxa"/>
            <w:tcBorders>
              <w:top w:val="nil"/>
              <w:left w:val="nil"/>
              <w:bottom w:val="single" w:sz="4" w:space="0" w:color="auto"/>
              <w:right w:val="single" w:sz="4" w:space="0" w:color="auto"/>
            </w:tcBorders>
            <w:shd w:val="clear" w:color="auto" w:fill="auto"/>
            <w:noWrap/>
            <w:vAlign w:val="center"/>
            <w:hideMark/>
          </w:tcPr>
          <w:p w14:paraId="7ECFDB33"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071938FA"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6DAB95A0"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6A980DEA"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2181,798</w:t>
            </w:r>
          </w:p>
        </w:tc>
      </w:tr>
      <w:tr w:rsidR="00435CF0" w:rsidRPr="00435CF0" w14:paraId="57899398" w14:textId="77777777" w:rsidTr="00435CF0">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FDEFB66"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43</w:t>
            </w:r>
          </w:p>
        </w:tc>
        <w:tc>
          <w:tcPr>
            <w:tcW w:w="5920" w:type="dxa"/>
            <w:tcBorders>
              <w:top w:val="nil"/>
              <w:left w:val="nil"/>
              <w:bottom w:val="single" w:sz="4" w:space="0" w:color="auto"/>
              <w:right w:val="single" w:sz="4" w:space="0" w:color="auto"/>
            </w:tcBorders>
            <w:shd w:val="clear" w:color="auto" w:fill="auto"/>
            <w:hideMark/>
          </w:tcPr>
          <w:p w14:paraId="685F4FF2"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пошкодженого майна заміна покрівлі Бучанський ліцей №3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2B8AD33A" w14:textId="1E8E7528"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2500</w:t>
            </w:r>
            <w:r w:rsidR="003D6E0B">
              <w:rPr>
                <w:rFonts w:ascii="Times New Roman" w:eastAsia="Times New Roman" w:hAnsi="Times New Roman" w:cs="Times New Roman"/>
                <w:sz w:val="24"/>
                <w:szCs w:val="24"/>
                <w:lang w:val="uk-UA" w:eastAsia="ru-RU"/>
              </w:rPr>
              <w:t>,000</w:t>
            </w:r>
          </w:p>
        </w:tc>
        <w:tc>
          <w:tcPr>
            <w:tcW w:w="1500" w:type="dxa"/>
            <w:tcBorders>
              <w:top w:val="nil"/>
              <w:left w:val="nil"/>
              <w:bottom w:val="single" w:sz="4" w:space="0" w:color="auto"/>
              <w:right w:val="single" w:sz="4" w:space="0" w:color="auto"/>
            </w:tcBorders>
            <w:shd w:val="clear" w:color="auto" w:fill="auto"/>
            <w:noWrap/>
            <w:vAlign w:val="center"/>
            <w:hideMark/>
          </w:tcPr>
          <w:p w14:paraId="07D62985"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3E0397CD"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2AE36E10"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72022670" w14:textId="391DD208"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2500</w:t>
            </w:r>
            <w:r w:rsidR="003D6E0B">
              <w:rPr>
                <w:rFonts w:ascii="Times New Roman" w:eastAsia="Times New Roman" w:hAnsi="Times New Roman" w:cs="Times New Roman"/>
                <w:sz w:val="24"/>
                <w:szCs w:val="24"/>
                <w:lang w:val="uk-UA" w:eastAsia="ru-RU"/>
              </w:rPr>
              <w:t>,000</w:t>
            </w:r>
          </w:p>
        </w:tc>
      </w:tr>
      <w:tr w:rsidR="00435CF0" w:rsidRPr="00435CF0" w14:paraId="40F9E3B8" w14:textId="77777777" w:rsidTr="00435CF0">
        <w:trPr>
          <w:trHeight w:val="67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3F00044"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44</w:t>
            </w:r>
          </w:p>
        </w:tc>
        <w:tc>
          <w:tcPr>
            <w:tcW w:w="5920" w:type="dxa"/>
            <w:tcBorders>
              <w:top w:val="nil"/>
              <w:left w:val="nil"/>
              <w:bottom w:val="single" w:sz="4" w:space="0" w:color="auto"/>
              <w:right w:val="single" w:sz="4" w:space="0" w:color="auto"/>
            </w:tcBorders>
            <w:shd w:val="clear" w:color="auto" w:fill="auto"/>
            <w:hideMark/>
          </w:tcPr>
          <w:p w14:paraId="39470692"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пошкодженого майна заміна покрівлі Комунальний  заклад «Блиставицький  заклад загальної середньої освіти І-ІІІ ступенів» №6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74D3EF05"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3308,756</w:t>
            </w:r>
          </w:p>
        </w:tc>
        <w:tc>
          <w:tcPr>
            <w:tcW w:w="1500" w:type="dxa"/>
            <w:tcBorders>
              <w:top w:val="nil"/>
              <w:left w:val="nil"/>
              <w:bottom w:val="single" w:sz="4" w:space="0" w:color="auto"/>
              <w:right w:val="single" w:sz="4" w:space="0" w:color="auto"/>
            </w:tcBorders>
            <w:shd w:val="clear" w:color="auto" w:fill="auto"/>
            <w:noWrap/>
            <w:vAlign w:val="center"/>
            <w:hideMark/>
          </w:tcPr>
          <w:p w14:paraId="018586CF"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7A916D91"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382540A0"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082CFD31"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3308,756</w:t>
            </w:r>
          </w:p>
        </w:tc>
      </w:tr>
      <w:tr w:rsidR="00435CF0" w:rsidRPr="00435CF0" w14:paraId="2ED5EBC2" w14:textId="77777777" w:rsidTr="00435CF0">
        <w:trPr>
          <w:trHeight w:val="45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DA1D60C"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45</w:t>
            </w:r>
          </w:p>
        </w:tc>
        <w:tc>
          <w:tcPr>
            <w:tcW w:w="5920" w:type="dxa"/>
            <w:tcBorders>
              <w:top w:val="nil"/>
              <w:left w:val="nil"/>
              <w:bottom w:val="single" w:sz="4" w:space="0" w:color="auto"/>
              <w:right w:val="single" w:sz="4" w:space="0" w:color="auto"/>
            </w:tcBorders>
            <w:shd w:val="clear" w:color="auto" w:fill="auto"/>
            <w:hideMark/>
          </w:tcPr>
          <w:p w14:paraId="549D59C8"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пошкодженого майна заміна покрівлі Бучанський ліцей №5 Бучанської  міської  ради  Київської  області</w:t>
            </w:r>
          </w:p>
        </w:tc>
        <w:tc>
          <w:tcPr>
            <w:tcW w:w="1460" w:type="dxa"/>
            <w:tcBorders>
              <w:top w:val="nil"/>
              <w:left w:val="nil"/>
              <w:bottom w:val="single" w:sz="4" w:space="0" w:color="auto"/>
              <w:right w:val="single" w:sz="4" w:space="0" w:color="auto"/>
            </w:tcBorders>
            <w:shd w:val="clear" w:color="auto" w:fill="auto"/>
            <w:noWrap/>
            <w:vAlign w:val="center"/>
            <w:hideMark/>
          </w:tcPr>
          <w:p w14:paraId="338A3C2D"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806,62</w:t>
            </w:r>
          </w:p>
        </w:tc>
        <w:tc>
          <w:tcPr>
            <w:tcW w:w="1500" w:type="dxa"/>
            <w:tcBorders>
              <w:top w:val="nil"/>
              <w:left w:val="nil"/>
              <w:bottom w:val="single" w:sz="4" w:space="0" w:color="auto"/>
              <w:right w:val="single" w:sz="4" w:space="0" w:color="auto"/>
            </w:tcBorders>
            <w:shd w:val="clear" w:color="auto" w:fill="auto"/>
            <w:noWrap/>
            <w:vAlign w:val="center"/>
            <w:hideMark/>
          </w:tcPr>
          <w:p w14:paraId="5933611D"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480" w:type="dxa"/>
            <w:tcBorders>
              <w:top w:val="nil"/>
              <w:left w:val="nil"/>
              <w:bottom w:val="single" w:sz="4" w:space="0" w:color="auto"/>
              <w:right w:val="single" w:sz="4" w:space="0" w:color="auto"/>
            </w:tcBorders>
            <w:shd w:val="clear" w:color="auto" w:fill="auto"/>
            <w:noWrap/>
            <w:vAlign w:val="center"/>
            <w:hideMark/>
          </w:tcPr>
          <w:p w14:paraId="23217C6A"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56AEB10B"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1500" w:type="dxa"/>
            <w:tcBorders>
              <w:top w:val="nil"/>
              <w:left w:val="nil"/>
              <w:bottom w:val="single" w:sz="4" w:space="0" w:color="auto"/>
              <w:right w:val="single" w:sz="4" w:space="0" w:color="auto"/>
            </w:tcBorders>
            <w:shd w:val="clear" w:color="auto" w:fill="auto"/>
            <w:noWrap/>
            <w:vAlign w:val="center"/>
            <w:hideMark/>
          </w:tcPr>
          <w:p w14:paraId="06CAD83A"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806,62</w:t>
            </w:r>
          </w:p>
        </w:tc>
      </w:tr>
      <w:tr w:rsidR="00435CF0" w:rsidRPr="00435CF0" w14:paraId="46F6D16E" w14:textId="77777777" w:rsidTr="00435CF0">
        <w:trPr>
          <w:trHeight w:val="30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FC23E47"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w:t>
            </w:r>
          </w:p>
        </w:tc>
        <w:tc>
          <w:tcPr>
            <w:tcW w:w="5920" w:type="dxa"/>
            <w:tcBorders>
              <w:top w:val="nil"/>
              <w:left w:val="nil"/>
              <w:bottom w:val="single" w:sz="4" w:space="0" w:color="auto"/>
              <w:right w:val="single" w:sz="4" w:space="0" w:color="auto"/>
            </w:tcBorders>
            <w:shd w:val="clear" w:color="auto" w:fill="auto"/>
            <w:noWrap/>
            <w:hideMark/>
          </w:tcPr>
          <w:p w14:paraId="39DC0A9A"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b/>
                <w:bCs/>
                <w:sz w:val="24"/>
                <w:szCs w:val="24"/>
                <w:lang w:val="uk-UA" w:eastAsia="ru-RU"/>
              </w:rPr>
            </w:pPr>
            <w:r w:rsidRPr="00435CF0">
              <w:rPr>
                <w:rFonts w:ascii="Times New Roman" w:eastAsia="Times New Roman" w:hAnsi="Times New Roman" w:cs="Times New Roman"/>
                <w:b/>
                <w:bCs/>
                <w:sz w:val="24"/>
                <w:szCs w:val="24"/>
                <w:lang w:val="uk-UA" w:eastAsia="ru-RU"/>
              </w:rPr>
              <w:t>Разом тис.грн</w:t>
            </w:r>
          </w:p>
        </w:tc>
        <w:tc>
          <w:tcPr>
            <w:tcW w:w="1460" w:type="dxa"/>
            <w:tcBorders>
              <w:top w:val="nil"/>
              <w:left w:val="nil"/>
              <w:bottom w:val="single" w:sz="4" w:space="0" w:color="auto"/>
              <w:right w:val="single" w:sz="4" w:space="0" w:color="auto"/>
            </w:tcBorders>
            <w:shd w:val="clear" w:color="auto" w:fill="auto"/>
            <w:noWrap/>
            <w:vAlign w:val="center"/>
            <w:hideMark/>
          </w:tcPr>
          <w:p w14:paraId="498F837F" w14:textId="3210AD8E" w:rsidR="00435CF0" w:rsidRPr="00435CF0" w:rsidRDefault="00435CF0" w:rsidP="000B211A">
            <w:pPr>
              <w:shd w:val="clear" w:color="auto" w:fill="FFFFFF"/>
              <w:spacing w:after="0" w:line="276" w:lineRule="auto"/>
              <w:jc w:val="both"/>
              <w:rPr>
                <w:rFonts w:ascii="Times New Roman" w:eastAsia="Times New Roman" w:hAnsi="Times New Roman" w:cs="Times New Roman"/>
                <w:b/>
                <w:sz w:val="24"/>
                <w:szCs w:val="24"/>
                <w:lang w:val="uk-UA" w:eastAsia="ru-RU"/>
              </w:rPr>
            </w:pPr>
            <w:r w:rsidRPr="00435CF0">
              <w:rPr>
                <w:rFonts w:ascii="Times New Roman" w:eastAsia="Times New Roman" w:hAnsi="Times New Roman" w:cs="Times New Roman"/>
                <w:b/>
                <w:sz w:val="24"/>
                <w:szCs w:val="24"/>
                <w:lang w:val="uk-UA" w:eastAsia="ru-RU"/>
              </w:rPr>
              <w:t>62510,85</w:t>
            </w:r>
            <w:r w:rsidR="000B211A">
              <w:rPr>
                <w:rFonts w:ascii="Times New Roman" w:eastAsia="Times New Roman" w:hAnsi="Times New Roman" w:cs="Times New Roman"/>
                <w:b/>
                <w:sz w:val="24"/>
                <w:szCs w:val="24"/>
                <w:lang w:val="uk-UA" w:eastAsia="ru-RU"/>
              </w:rPr>
              <w:t>6</w:t>
            </w:r>
          </w:p>
        </w:tc>
        <w:tc>
          <w:tcPr>
            <w:tcW w:w="1500" w:type="dxa"/>
            <w:tcBorders>
              <w:top w:val="nil"/>
              <w:left w:val="nil"/>
              <w:bottom w:val="single" w:sz="4" w:space="0" w:color="auto"/>
              <w:right w:val="single" w:sz="4" w:space="0" w:color="auto"/>
            </w:tcBorders>
            <w:shd w:val="clear" w:color="auto" w:fill="auto"/>
            <w:noWrap/>
            <w:vAlign w:val="center"/>
            <w:hideMark/>
          </w:tcPr>
          <w:p w14:paraId="21B478E7"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b/>
                <w:sz w:val="24"/>
                <w:szCs w:val="24"/>
                <w:lang w:val="uk-UA" w:eastAsia="ru-RU"/>
              </w:rPr>
            </w:pPr>
            <w:r w:rsidRPr="00435CF0">
              <w:rPr>
                <w:rFonts w:ascii="Times New Roman" w:eastAsia="Times New Roman" w:hAnsi="Times New Roman" w:cs="Times New Roman"/>
                <w:b/>
                <w:sz w:val="24"/>
                <w:szCs w:val="24"/>
                <w:lang w:val="uk-UA" w:eastAsia="ru-RU"/>
              </w:rPr>
              <w:t>0</w:t>
            </w:r>
          </w:p>
        </w:tc>
        <w:tc>
          <w:tcPr>
            <w:tcW w:w="1480" w:type="dxa"/>
            <w:tcBorders>
              <w:top w:val="nil"/>
              <w:left w:val="nil"/>
              <w:bottom w:val="single" w:sz="4" w:space="0" w:color="auto"/>
              <w:right w:val="single" w:sz="4" w:space="0" w:color="auto"/>
            </w:tcBorders>
            <w:shd w:val="clear" w:color="auto" w:fill="auto"/>
            <w:noWrap/>
            <w:vAlign w:val="center"/>
            <w:hideMark/>
          </w:tcPr>
          <w:p w14:paraId="238F00A0" w14:textId="44DEF64E" w:rsidR="00435CF0" w:rsidRPr="00435CF0" w:rsidRDefault="00435CF0" w:rsidP="000B211A">
            <w:pPr>
              <w:shd w:val="clear" w:color="auto" w:fill="FFFFFF"/>
              <w:spacing w:after="0" w:line="276" w:lineRule="auto"/>
              <w:jc w:val="both"/>
              <w:rPr>
                <w:rFonts w:ascii="Times New Roman" w:eastAsia="Times New Roman" w:hAnsi="Times New Roman" w:cs="Times New Roman"/>
                <w:b/>
                <w:sz w:val="24"/>
                <w:szCs w:val="24"/>
                <w:lang w:val="uk-UA" w:eastAsia="ru-RU"/>
              </w:rPr>
            </w:pPr>
            <w:r w:rsidRPr="00435CF0">
              <w:rPr>
                <w:rFonts w:ascii="Times New Roman" w:eastAsia="Times New Roman" w:hAnsi="Times New Roman" w:cs="Times New Roman"/>
                <w:b/>
                <w:sz w:val="24"/>
                <w:szCs w:val="24"/>
                <w:lang w:val="uk-UA" w:eastAsia="ru-RU"/>
              </w:rPr>
              <w:t>3792,543</w:t>
            </w:r>
          </w:p>
        </w:tc>
        <w:tc>
          <w:tcPr>
            <w:tcW w:w="1320" w:type="dxa"/>
            <w:tcBorders>
              <w:top w:val="nil"/>
              <w:left w:val="nil"/>
              <w:bottom w:val="single" w:sz="4" w:space="0" w:color="auto"/>
              <w:right w:val="single" w:sz="4" w:space="0" w:color="auto"/>
            </w:tcBorders>
            <w:shd w:val="clear" w:color="auto" w:fill="auto"/>
            <w:noWrap/>
            <w:vAlign w:val="center"/>
            <w:hideMark/>
          </w:tcPr>
          <w:p w14:paraId="4017B146" w14:textId="389BE062" w:rsidR="00435CF0" w:rsidRPr="00435CF0" w:rsidRDefault="00435CF0" w:rsidP="000B211A">
            <w:pPr>
              <w:shd w:val="clear" w:color="auto" w:fill="FFFFFF"/>
              <w:spacing w:after="0" w:line="276" w:lineRule="auto"/>
              <w:jc w:val="both"/>
              <w:rPr>
                <w:rFonts w:ascii="Times New Roman" w:eastAsia="Times New Roman" w:hAnsi="Times New Roman" w:cs="Times New Roman"/>
                <w:b/>
                <w:sz w:val="24"/>
                <w:szCs w:val="24"/>
                <w:lang w:val="uk-UA" w:eastAsia="ru-RU"/>
              </w:rPr>
            </w:pPr>
            <w:r w:rsidRPr="00435CF0">
              <w:rPr>
                <w:rFonts w:ascii="Times New Roman" w:eastAsia="Times New Roman" w:hAnsi="Times New Roman" w:cs="Times New Roman"/>
                <w:b/>
                <w:sz w:val="24"/>
                <w:szCs w:val="24"/>
                <w:lang w:val="uk-UA" w:eastAsia="ru-RU"/>
              </w:rPr>
              <w:t>3802,646</w:t>
            </w:r>
          </w:p>
        </w:tc>
        <w:tc>
          <w:tcPr>
            <w:tcW w:w="1500" w:type="dxa"/>
            <w:tcBorders>
              <w:top w:val="nil"/>
              <w:left w:val="nil"/>
              <w:bottom w:val="single" w:sz="4" w:space="0" w:color="auto"/>
              <w:right w:val="single" w:sz="4" w:space="0" w:color="auto"/>
            </w:tcBorders>
            <w:shd w:val="clear" w:color="auto" w:fill="auto"/>
            <w:noWrap/>
            <w:vAlign w:val="center"/>
            <w:hideMark/>
          </w:tcPr>
          <w:p w14:paraId="67F89847" w14:textId="4EFBE578" w:rsidR="00435CF0" w:rsidRPr="00435CF0" w:rsidRDefault="00435CF0" w:rsidP="000B211A">
            <w:pPr>
              <w:shd w:val="clear" w:color="auto" w:fill="FFFFFF"/>
              <w:spacing w:after="0" w:line="276" w:lineRule="auto"/>
              <w:jc w:val="both"/>
              <w:rPr>
                <w:rFonts w:ascii="Times New Roman" w:eastAsia="Times New Roman" w:hAnsi="Times New Roman" w:cs="Times New Roman"/>
                <w:b/>
                <w:sz w:val="24"/>
                <w:szCs w:val="24"/>
                <w:lang w:val="uk-UA" w:eastAsia="ru-RU"/>
              </w:rPr>
            </w:pPr>
            <w:r w:rsidRPr="00435CF0">
              <w:rPr>
                <w:rFonts w:ascii="Times New Roman" w:eastAsia="Times New Roman" w:hAnsi="Times New Roman" w:cs="Times New Roman"/>
                <w:b/>
                <w:sz w:val="24"/>
                <w:szCs w:val="24"/>
                <w:lang w:val="uk-UA" w:eastAsia="ru-RU"/>
              </w:rPr>
              <w:t>54915,666</w:t>
            </w:r>
          </w:p>
        </w:tc>
      </w:tr>
    </w:tbl>
    <w:p w14:paraId="05CD498C" w14:textId="77777777" w:rsidR="00435CF0" w:rsidRPr="00435CF0" w:rsidRDefault="00435CF0" w:rsidP="00435CF0">
      <w:pPr>
        <w:shd w:val="clear" w:color="auto" w:fill="FFFFFF"/>
        <w:spacing w:after="0" w:line="276" w:lineRule="auto"/>
        <w:jc w:val="both"/>
        <w:rPr>
          <w:rFonts w:ascii="Times New Roman" w:eastAsia="Times New Roman" w:hAnsi="Times New Roman" w:cs="Times New Roman"/>
          <w:sz w:val="24"/>
          <w:szCs w:val="24"/>
          <w:lang w:val="uk-UA" w:eastAsia="ru-RU"/>
        </w:rPr>
      </w:pPr>
    </w:p>
    <w:p w14:paraId="2F8B3882" w14:textId="77777777" w:rsidR="00435CF0" w:rsidRPr="00435CF0" w:rsidRDefault="00435CF0" w:rsidP="00435CF0">
      <w:pPr>
        <w:shd w:val="clear" w:color="auto" w:fill="FFFFFF"/>
        <w:spacing w:before="240" w:after="240" w:line="276" w:lineRule="auto"/>
        <w:jc w:val="both"/>
        <w:rPr>
          <w:rFonts w:ascii="Times New Roman" w:eastAsia="Times New Roman" w:hAnsi="Times New Roman" w:cs="Times New Roman"/>
          <w:sz w:val="20"/>
          <w:szCs w:val="20"/>
          <w:lang w:val="uk-UA" w:eastAsia="ru-RU"/>
        </w:rPr>
        <w:sectPr w:rsidR="00435CF0" w:rsidRPr="00435CF0" w:rsidSect="00B7324C">
          <w:pgSz w:w="16834" w:h="11909" w:orient="landscape"/>
          <w:pgMar w:top="1440" w:right="1440" w:bottom="852" w:left="1440" w:header="720" w:footer="720" w:gutter="0"/>
          <w:pgNumType w:start="1"/>
          <w:cols w:space="720"/>
          <w:docGrid w:linePitch="299"/>
        </w:sectPr>
      </w:pPr>
    </w:p>
    <w:p w14:paraId="31832A70" w14:textId="0ECBEFF9" w:rsidR="007C3D96" w:rsidRPr="007C3D96" w:rsidRDefault="00435CF0" w:rsidP="00F57259">
      <w:pPr>
        <w:pStyle w:val="4"/>
        <w:rPr>
          <w:lang w:val="uk"/>
        </w:rPr>
      </w:pPr>
      <w:r w:rsidRPr="00435CF0">
        <w:lastRenderedPageBreak/>
        <w:t xml:space="preserve"> </w:t>
      </w:r>
      <w:bookmarkStart w:id="35" w:name="_Toc123252359"/>
      <w:r w:rsidRPr="00435CF0">
        <w:t>Охорона здоров’я</w:t>
      </w:r>
      <w:bookmarkEnd w:id="35"/>
    </w:p>
    <w:p w14:paraId="12D84893" w14:textId="18DE1CA7" w:rsidR="00E26287" w:rsidRDefault="00E26287" w:rsidP="00E26287">
      <w:pPr>
        <w:spacing w:after="0" w:line="240" w:lineRule="auto"/>
        <w:ind w:firstLine="567"/>
        <w:jc w:val="both"/>
        <w:rPr>
          <w:rFonts w:ascii="Times New Roman" w:eastAsia="Times New Roman" w:hAnsi="Times New Roman" w:cs="Times New Roman"/>
          <w:sz w:val="24"/>
          <w:szCs w:val="24"/>
          <w:lang w:val="uk-UA" w:eastAsia="ru-RU"/>
        </w:rPr>
      </w:pPr>
      <w:r w:rsidRPr="00E26287">
        <w:rPr>
          <w:rFonts w:ascii="Times New Roman" w:eastAsia="Times New Roman" w:hAnsi="Times New Roman" w:cs="Times New Roman"/>
          <w:sz w:val="24"/>
          <w:szCs w:val="24"/>
          <w:lang w:val="uk-UA" w:eastAsia="ru-RU"/>
        </w:rPr>
        <w:t xml:space="preserve">На розвиток сфери охорони здоров’я </w:t>
      </w:r>
      <w:r>
        <w:rPr>
          <w:rFonts w:ascii="Times New Roman" w:eastAsia="Times New Roman" w:hAnsi="Times New Roman" w:cs="Times New Roman"/>
          <w:sz w:val="24"/>
          <w:szCs w:val="24"/>
          <w:lang w:val="uk-UA" w:eastAsia="ru-RU"/>
        </w:rPr>
        <w:t>громади</w:t>
      </w:r>
      <w:r w:rsidRPr="00E26287">
        <w:rPr>
          <w:rFonts w:ascii="Times New Roman" w:eastAsia="Times New Roman" w:hAnsi="Times New Roman" w:cs="Times New Roman"/>
          <w:sz w:val="24"/>
          <w:szCs w:val="24"/>
          <w:lang w:val="uk-UA" w:eastAsia="ru-RU"/>
        </w:rPr>
        <w:t xml:space="preserve"> у 2022 році негативно вплинули наслідки російської збройної агресії, насамперед, зруйновані та пошкоджені під час бойових дій та тимчасової окупації </w:t>
      </w:r>
      <w:r>
        <w:rPr>
          <w:rFonts w:ascii="Times New Roman" w:eastAsia="Times New Roman" w:hAnsi="Times New Roman" w:cs="Times New Roman"/>
          <w:sz w:val="24"/>
          <w:szCs w:val="24"/>
          <w:lang w:val="uk-UA" w:eastAsia="ru-RU"/>
        </w:rPr>
        <w:t>території громади</w:t>
      </w:r>
      <w:r w:rsidRPr="00E26287">
        <w:rPr>
          <w:rFonts w:ascii="Times New Roman" w:eastAsia="Times New Roman" w:hAnsi="Times New Roman" w:cs="Times New Roman"/>
          <w:sz w:val="24"/>
          <w:szCs w:val="24"/>
          <w:lang w:val="uk-UA" w:eastAsia="ru-RU"/>
        </w:rPr>
        <w:t xml:space="preserve"> об’єкти медичної інфраструктури.</w:t>
      </w:r>
    </w:p>
    <w:p w14:paraId="1BFDFA27" w14:textId="7B283B35" w:rsidR="00460A7A" w:rsidRPr="00E26287" w:rsidRDefault="00460A7A" w:rsidP="00E26287">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Було припинено б</w:t>
      </w:r>
      <w:r w:rsidRPr="00460A7A">
        <w:rPr>
          <w:rFonts w:ascii="Times New Roman" w:eastAsia="Times New Roman" w:hAnsi="Times New Roman" w:cs="Times New Roman"/>
          <w:sz w:val="24"/>
          <w:szCs w:val="24"/>
          <w:lang w:val="uk-UA" w:eastAsia="ru-RU"/>
        </w:rPr>
        <w:t xml:space="preserve">удівництво амбулаторії загальної практики сімейної медицини  комунальної власності по вул.Травневій, 66 в </w:t>
      </w:r>
      <w:r w:rsidR="001209C7">
        <w:rPr>
          <w:rFonts w:ascii="Times New Roman" w:eastAsia="Times New Roman" w:hAnsi="Times New Roman" w:cs="Times New Roman"/>
          <w:sz w:val="24"/>
          <w:szCs w:val="24"/>
          <w:lang w:val="uk-UA" w:eastAsia="ru-RU"/>
        </w:rPr>
        <w:t xml:space="preserve">селищі </w:t>
      </w:r>
      <w:r w:rsidRPr="00460A7A">
        <w:rPr>
          <w:rFonts w:ascii="Times New Roman" w:eastAsia="Times New Roman" w:hAnsi="Times New Roman" w:cs="Times New Roman"/>
          <w:sz w:val="24"/>
          <w:szCs w:val="24"/>
          <w:lang w:val="uk-UA" w:eastAsia="ru-RU"/>
        </w:rPr>
        <w:t>Бабинц</w:t>
      </w:r>
      <w:r w:rsidR="001209C7">
        <w:rPr>
          <w:rFonts w:ascii="Times New Roman" w:eastAsia="Times New Roman" w:hAnsi="Times New Roman" w:cs="Times New Roman"/>
          <w:sz w:val="24"/>
          <w:szCs w:val="24"/>
          <w:lang w:val="uk-UA" w:eastAsia="ru-RU"/>
        </w:rPr>
        <w:t>і, на яке було передбачено фінансування у місцевому бюджеті на 2022 рік.</w:t>
      </w:r>
    </w:p>
    <w:p w14:paraId="0E64E042" w14:textId="765FACB8" w:rsidR="00E26287" w:rsidRPr="00E26287" w:rsidRDefault="00E26287" w:rsidP="00E26287">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Під час окупації медики громади надавали медичну допомогу на території стаціонару Ірпінської міської лікарні та денног</w:t>
      </w:r>
      <w:r w:rsidR="001209C7">
        <w:rPr>
          <w:rFonts w:ascii="Times New Roman" w:eastAsia="Times New Roman" w:hAnsi="Times New Roman" w:cs="Times New Roman"/>
          <w:sz w:val="24"/>
          <w:szCs w:val="24"/>
          <w:lang w:val="uk-UA" w:eastAsia="ru-RU"/>
        </w:rPr>
        <w:t>о стаціонару на вул. Пушкінська, додатково був розгорнутий шпиталь у приміщенні ліцею № 9 по вулиці Вишневій.</w:t>
      </w:r>
      <w:r>
        <w:rPr>
          <w:rFonts w:ascii="Times New Roman" w:eastAsia="Times New Roman" w:hAnsi="Times New Roman" w:cs="Times New Roman"/>
          <w:sz w:val="24"/>
          <w:szCs w:val="24"/>
          <w:lang w:val="uk-UA" w:eastAsia="ru-RU"/>
        </w:rPr>
        <w:t xml:space="preserve"> </w:t>
      </w:r>
      <w:r w:rsidRPr="00E26287">
        <w:rPr>
          <w:rFonts w:ascii="Times New Roman" w:eastAsia="Times New Roman" w:hAnsi="Times New Roman" w:cs="Times New Roman"/>
          <w:sz w:val="24"/>
          <w:szCs w:val="24"/>
          <w:lang w:val="uk-UA" w:eastAsia="ru-RU"/>
        </w:rPr>
        <w:t xml:space="preserve"> Зазначеними закладами було забезпечено безперервне надання медичної допомоги, лікарських засобів</w:t>
      </w:r>
      <w:r w:rsidR="0094010A">
        <w:rPr>
          <w:rFonts w:ascii="Times New Roman" w:eastAsia="Times New Roman" w:hAnsi="Times New Roman" w:cs="Times New Roman"/>
          <w:sz w:val="24"/>
          <w:szCs w:val="24"/>
          <w:lang w:val="uk-UA" w:eastAsia="ru-RU"/>
        </w:rPr>
        <w:t>, гарячої їжі.</w:t>
      </w:r>
    </w:p>
    <w:p w14:paraId="4E119ADB" w14:textId="1689B5B4" w:rsidR="00E26287" w:rsidRDefault="00E26287" w:rsidP="00E26287">
      <w:pPr>
        <w:spacing w:after="0" w:line="240" w:lineRule="auto"/>
        <w:ind w:firstLine="567"/>
        <w:jc w:val="both"/>
        <w:rPr>
          <w:rFonts w:ascii="Times New Roman" w:eastAsia="Times New Roman" w:hAnsi="Times New Roman" w:cs="Times New Roman"/>
          <w:sz w:val="24"/>
          <w:szCs w:val="24"/>
          <w:lang w:val="uk-UA" w:eastAsia="ru-RU"/>
        </w:rPr>
      </w:pPr>
      <w:r w:rsidRPr="00E26287">
        <w:rPr>
          <w:rFonts w:ascii="Times New Roman" w:eastAsia="Times New Roman" w:hAnsi="Times New Roman" w:cs="Times New Roman"/>
          <w:sz w:val="24"/>
          <w:szCs w:val="24"/>
          <w:lang w:val="uk-UA" w:eastAsia="ru-RU"/>
        </w:rPr>
        <w:t xml:space="preserve">У зв’язку з бойовими діями на території </w:t>
      </w:r>
      <w:r w:rsidR="0094010A">
        <w:rPr>
          <w:rFonts w:ascii="Times New Roman" w:eastAsia="Times New Roman" w:hAnsi="Times New Roman" w:cs="Times New Roman"/>
          <w:sz w:val="24"/>
          <w:szCs w:val="24"/>
          <w:lang w:val="uk-UA" w:eastAsia="ru-RU"/>
        </w:rPr>
        <w:t>Бучанської міської територіальної громади</w:t>
      </w:r>
      <w:r w:rsidRPr="00E26287">
        <w:rPr>
          <w:rFonts w:ascii="Times New Roman" w:eastAsia="Times New Roman" w:hAnsi="Times New Roman" w:cs="Times New Roman"/>
          <w:sz w:val="24"/>
          <w:szCs w:val="24"/>
          <w:lang w:val="uk-UA" w:eastAsia="ru-RU"/>
        </w:rPr>
        <w:t xml:space="preserve"> постраждало </w:t>
      </w:r>
      <w:r w:rsidR="0094010A">
        <w:rPr>
          <w:rFonts w:ascii="Times New Roman" w:eastAsia="Times New Roman" w:hAnsi="Times New Roman" w:cs="Times New Roman"/>
          <w:sz w:val="24"/>
          <w:szCs w:val="24"/>
          <w:lang w:val="uk-UA" w:eastAsia="ru-RU"/>
        </w:rPr>
        <w:t>21</w:t>
      </w:r>
      <w:r w:rsidRPr="00E26287">
        <w:rPr>
          <w:rFonts w:ascii="Times New Roman" w:eastAsia="Times New Roman" w:hAnsi="Times New Roman" w:cs="Times New Roman"/>
          <w:sz w:val="24"/>
          <w:szCs w:val="24"/>
          <w:lang w:val="uk-UA" w:eastAsia="ru-RU"/>
        </w:rPr>
        <w:t xml:space="preserve"> о</w:t>
      </w:r>
      <w:r w:rsidR="009B3A13">
        <w:rPr>
          <w:rFonts w:ascii="Times New Roman" w:eastAsia="Times New Roman" w:hAnsi="Times New Roman" w:cs="Times New Roman"/>
          <w:sz w:val="24"/>
          <w:szCs w:val="24"/>
          <w:lang w:val="uk-UA" w:eastAsia="ru-RU"/>
        </w:rPr>
        <w:t>б’єкт закладів охорони здоров’я (з яких 16 комунальної форми власності Бучанської міської ради та 5 інших форм власності),</w:t>
      </w:r>
      <w:r w:rsidRPr="00E26287">
        <w:rPr>
          <w:rFonts w:ascii="Times New Roman" w:eastAsia="Times New Roman" w:hAnsi="Times New Roman" w:cs="Times New Roman"/>
          <w:sz w:val="24"/>
          <w:szCs w:val="24"/>
          <w:lang w:val="uk-UA" w:eastAsia="ru-RU"/>
        </w:rPr>
        <w:t xml:space="preserve"> знищено </w:t>
      </w:r>
      <w:r w:rsidR="009B3A13">
        <w:rPr>
          <w:rFonts w:ascii="Times New Roman" w:eastAsia="Times New Roman" w:hAnsi="Times New Roman" w:cs="Times New Roman"/>
          <w:sz w:val="24"/>
          <w:szCs w:val="24"/>
          <w:lang w:val="uk-UA" w:eastAsia="ru-RU"/>
        </w:rPr>
        <w:t>та</w:t>
      </w:r>
      <w:r w:rsidRPr="00E26287">
        <w:rPr>
          <w:rFonts w:ascii="Times New Roman" w:eastAsia="Times New Roman" w:hAnsi="Times New Roman" w:cs="Times New Roman"/>
          <w:sz w:val="24"/>
          <w:szCs w:val="24"/>
          <w:lang w:val="uk-UA" w:eastAsia="ru-RU"/>
        </w:rPr>
        <w:t xml:space="preserve"> пошкоджено медичн</w:t>
      </w:r>
      <w:r w:rsidR="0094010A">
        <w:rPr>
          <w:rFonts w:ascii="Times New Roman" w:eastAsia="Times New Roman" w:hAnsi="Times New Roman" w:cs="Times New Roman"/>
          <w:sz w:val="24"/>
          <w:szCs w:val="24"/>
          <w:lang w:val="uk-UA" w:eastAsia="ru-RU"/>
        </w:rPr>
        <w:t>е</w:t>
      </w:r>
      <w:r w:rsidRPr="00E26287">
        <w:rPr>
          <w:rFonts w:ascii="Times New Roman" w:eastAsia="Times New Roman" w:hAnsi="Times New Roman" w:cs="Times New Roman"/>
          <w:sz w:val="24"/>
          <w:szCs w:val="24"/>
          <w:lang w:val="uk-UA" w:eastAsia="ru-RU"/>
        </w:rPr>
        <w:t xml:space="preserve"> обладнання, </w:t>
      </w:r>
      <w:r w:rsidR="0094010A">
        <w:rPr>
          <w:rFonts w:ascii="Times New Roman" w:eastAsia="Times New Roman" w:hAnsi="Times New Roman" w:cs="Times New Roman"/>
          <w:sz w:val="24"/>
          <w:szCs w:val="24"/>
          <w:lang w:val="uk-UA" w:eastAsia="ru-RU"/>
        </w:rPr>
        <w:t>офісна</w:t>
      </w:r>
      <w:r w:rsidRPr="00E26287">
        <w:rPr>
          <w:rFonts w:ascii="Times New Roman" w:eastAsia="Times New Roman" w:hAnsi="Times New Roman" w:cs="Times New Roman"/>
          <w:sz w:val="24"/>
          <w:szCs w:val="24"/>
          <w:lang w:val="uk-UA" w:eastAsia="ru-RU"/>
        </w:rPr>
        <w:t xml:space="preserve"> технік</w:t>
      </w:r>
      <w:r w:rsidR="0094010A">
        <w:rPr>
          <w:rFonts w:ascii="Times New Roman" w:eastAsia="Times New Roman" w:hAnsi="Times New Roman" w:cs="Times New Roman"/>
          <w:sz w:val="24"/>
          <w:szCs w:val="24"/>
          <w:lang w:val="uk-UA" w:eastAsia="ru-RU"/>
        </w:rPr>
        <w:t>а</w:t>
      </w:r>
      <w:r w:rsidRPr="00E26287">
        <w:rPr>
          <w:rFonts w:ascii="Times New Roman" w:eastAsia="Times New Roman" w:hAnsi="Times New Roman" w:cs="Times New Roman"/>
          <w:sz w:val="24"/>
          <w:szCs w:val="24"/>
          <w:lang w:val="uk-UA" w:eastAsia="ru-RU"/>
        </w:rPr>
        <w:t xml:space="preserve"> (комп’ютери, ноутбуки тощо), </w:t>
      </w:r>
      <w:r w:rsidR="0094010A">
        <w:rPr>
          <w:rFonts w:ascii="Times New Roman" w:eastAsia="Times New Roman" w:hAnsi="Times New Roman" w:cs="Times New Roman"/>
          <w:sz w:val="24"/>
          <w:szCs w:val="24"/>
          <w:lang w:val="uk-UA" w:eastAsia="ru-RU"/>
        </w:rPr>
        <w:t>транспортні засоби</w:t>
      </w:r>
      <w:r w:rsidRPr="00E26287">
        <w:rPr>
          <w:rFonts w:ascii="Times New Roman" w:eastAsia="Times New Roman" w:hAnsi="Times New Roman" w:cs="Times New Roman"/>
          <w:sz w:val="24"/>
          <w:szCs w:val="24"/>
          <w:lang w:val="uk-UA" w:eastAsia="ru-RU"/>
        </w:rPr>
        <w:t>.</w:t>
      </w:r>
    </w:p>
    <w:p w14:paraId="232AE3DB" w14:textId="53E1003C"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Інформація щодо медичної мережі</w:t>
      </w:r>
      <w:r w:rsidR="0094010A">
        <w:rPr>
          <w:rFonts w:ascii="Times New Roman" w:eastAsia="Times New Roman" w:hAnsi="Times New Roman" w:cs="Times New Roman"/>
          <w:sz w:val="24"/>
          <w:szCs w:val="24"/>
          <w:lang w:val="uk-UA" w:eastAsia="ru-RU"/>
        </w:rPr>
        <w:t xml:space="preserve"> громади станом на 01.10.2022 року</w:t>
      </w:r>
      <w:r w:rsidRPr="00435CF0">
        <w:rPr>
          <w:rFonts w:ascii="Times New Roman" w:eastAsia="Times New Roman" w:hAnsi="Times New Roman" w:cs="Times New Roman"/>
          <w:sz w:val="24"/>
          <w:szCs w:val="24"/>
          <w:lang w:val="uk-UA"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8"/>
        <w:gridCol w:w="1384"/>
        <w:gridCol w:w="1425"/>
      </w:tblGrid>
      <w:tr w:rsidR="00435CF0" w:rsidRPr="00435CF0" w14:paraId="4A66B64D" w14:textId="77777777" w:rsidTr="00435CF0">
        <w:tc>
          <w:tcPr>
            <w:tcW w:w="7621" w:type="dxa"/>
            <w:shd w:val="clear" w:color="auto" w:fill="auto"/>
          </w:tcPr>
          <w:p w14:paraId="3F740A45" w14:textId="77777777" w:rsidR="00435CF0" w:rsidRPr="009B3A13" w:rsidRDefault="00435CF0" w:rsidP="00435CF0">
            <w:pPr>
              <w:spacing w:after="0" w:line="240" w:lineRule="auto"/>
              <w:ind w:firstLine="567"/>
              <w:jc w:val="both"/>
              <w:rPr>
                <w:rFonts w:ascii="Times New Roman" w:eastAsia="Times New Roman" w:hAnsi="Times New Roman" w:cs="Times New Roman"/>
                <w:b/>
                <w:sz w:val="24"/>
                <w:szCs w:val="24"/>
                <w:lang w:val="uk-UA" w:eastAsia="ru-RU"/>
              </w:rPr>
            </w:pPr>
            <w:r w:rsidRPr="009B3A13">
              <w:rPr>
                <w:rFonts w:ascii="Times New Roman" w:eastAsia="Times New Roman" w:hAnsi="Times New Roman" w:cs="Times New Roman"/>
                <w:b/>
                <w:sz w:val="24"/>
                <w:szCs w:val="24"/>
                <w:lang w:val="uk-UA" w:eastAsia="ru-RU"/>
              </w:rPr>
              <w:t>Заклади охорони здоров’я</w:t>
            </w:r>
          </w:p>
        </w:tc>
        <w:tc>
          <w:tcPr>
            <w:tcW w:w="1276" w:type="dxa"/>
            <w:shd w:val="clear" w:color="auto" w:fill="auto"/>
          </w:tcPr>
          <w:p w14:paraId="61BADE5E" w14:textId="77777777" w:rsidR="00435CF0" w:rsidRPr="009B3A13" w:rsidRDefault="00435CF0" w:rsidP="00435CF0">
            <w:pPr>
              <w:spacing w:after="0" w:line="240" w:lineRule="auto"/>
              <w:ind w:firstLine="567"/>
              <w:jc w:val="both"/>
              <w:rPr>
                <w:rFonts w:ascii="Times New Roman" w:eastAsia="Times New Roman" w:hAnsi="Times New Roman" w:cs="Times New Roman"/>
                <w:b/>
                <w:sz w:val="24"/>
                <w:szCs w:val="24"/>
                <w:lang w:val="uk-UA" w:eastAsia="ru-RU"/>
              </w:rPr>
            </w:pPr>
            <w:r w:rsidRPr="009B3A13">
              <w:rPr>
                <w:rFonts w:ascii="Times New Roman" w:eastAsia="Times New Roman" w:hAnsi="Times New Roman" w:cs="Times New Roman"/>
                <w:b/>
                <w:sz w:val="24"/>
                <w:szCs w:val="24"/>
                <w:lang w:val="uk-UA" w:eastAsia="ru-RU"/>
              </w:rPr>
              <w:t>2021</w:t>
            </w:r>
          </w:p>
        </w:tc>
        <w:tc>
          <w:tcPr>
            <w:tcW w:w="1439" w:type="dxa"/>
            <w:shd w:val="clear" w:color="auto" w:fill="auto"/>
          </w:tcPr>
          <w:p w14:paraId="58F1AC2A" w14:textId="77777777" w:rsidR="00435CF0" w:rsidRPr="009B3A13" w:rsidRDefault="00435CF0" w:rsidP="00435CF0">
            <w:pPr>
              <w:spacing w:after="0" w:line="240" w:lineRule="auto"/>
              <w:ind w:firstLine="567"/>
              <w:jc w:val="both"/>
              <w:rPr>
                <w:rFonts w:ascii="Times New Roman" w:eastAsia="Times New Roman" w:hAnsi="Times New Roman" w:cs="Times New Roman"/>
                <w:b/>
                <w:sz w:val="24"/>
                <w:szCs w:val="24"/>
                <w:lang w:val="uk-UA" w:eastAsia="ru-RU"/>
              </w:rPr>
            </w:pPr>
            <w:r w:rsidRPr="009B3A13">
              <w:rPr>
                <w:rFonts w:ascii="Times New Roman" w:eastAsia="Times New Roman" w:hAnsi="Times New Roman" w:cs="Times New Roman"/>
                <w:b/>
                <w:sz w:val="24"/>
                <w:szCs w:val="24"/>
                <w:lang w:val="uk-UA" w:eastAsia="ru-RU"/>
              </w:rPr>
              <w:t>2022</w:t>
            </w:r>
          </w:p>
        </w:tc>
      </w:tr>
      <w:tr w:rsidR="00435CF0" w:rsidRPr="00435CF0" w14:paraId="045CF88A" w14:textId="77777777" w:rsidTr="00435CF0">
        <w:tc>
          <w:tcPr>
            <w:tcW w:w="7621" w:type="dxa"/>
            <w:shd w:val="clear" w:color="auto" w:fill="auto"/>
          </w:tcPr>
          <w:p w14:paraId="616C8927"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Кількість медичних закладів</w:t>
            </w:r>
          </w:p>
        </w:tc>
        <w:tc>
          <w:tcPr>
            <w:tcW w:w="1276" w:type="dxa"/>
            <w:shd w:val="clear" w:color="auto" w:fill="auto"/>
            <w:vAlign w:val="center"/>
          </w:tcPr>
          <w:p w14:paraId="1BD68D90"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w:t>
            </w:r>
          </w:p>
        </w:tc>
        <w:tc>
          <w:tcPr>
            <w:tcW w:w="1439" w:type="dxa"/>
            <w:shd w:val="clear" w:color="auto" w:fill="auto"/>
            <w:vAlign w:val="center"/>
          </w:tcPr>
          <w:p w14:paraId="11019279"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w:t>
            </w:r>
          </w:p>
        </w:tc>
      </w:tr>
      <w:tr w:rsidR="00435CF0" w:rsidRPr="00435CF0" w14:paraId="47E635EF" w14:textId="77777777" w:rsidTr="00435CF0">
        <w:tc>
          <w:tcPr>
            <w:tcW w:w="7621" w:type="dxa"/>
            <w:shd w:val="clear" w:color="auto" w:fill="auto"/>
          </w:tcPr>
          <w:p w14:paraId="7DB76BAB"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Кількість амбулаторій ПМСД в складі КНП «ЦПМСД»</w:t>
            </w:r>
          </w:p>
        </w:tc>
        <w:tc>
          <w:tcPr>
            <w:tcW w:w="1276" w:type="dxa"/>
            <w:shd w:val="clear" w:color="auto" w:fill="auto"/>
            <w:vAlign w:val="center"/>
          </w:tcPr>
          <w:p w14:paraId="00AA7F67"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13</w:t>
            </w:r>
          </w:p>
        </w:tc>
        <w:tc>
          <w:tcPr>
            <w:tcW w:w="1439" w:type="dxa"/>
            <w:shd w:val="clear" w:color="auto" w:fill="auto"/>
            <w:vAlign w:val="center"/>
          </w:tcPr>
          <w:p w14:paraId="27E644B2"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13</w:t>
            </w:r>
          </w:p>
        </w:tc>
      </w:tr>
      <w:tr w:rsidR="00435CF0" w:rsidRPr="00435CF0" w14:paraId="7A85F392" w14:textId="77777777" w:rsidTr="00435CF0">
        <w:tc>
          <w:tcPr>
            <w:tcW w:w="7621" w:type="dxa"/>
            <w:shd w:val="clear" w:color="auto" w:fill="auto"/>
          </w:tcPr>
          <w:p w14:paraId="65AFEBEC"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Кількість ФП</w:t>
            </w:r>
          </w:p>
        </w:tc>
        <w:tc>
          <w:tcPr>
            <w:tcW w:w="1276" w:type="dxa"/>
            <w:shd w:val="clear" w:color="auto" w:fill="auto"/>
            <w:vAlign w:val="center"/>
          </w:tcPr>
          <w:p w14:paraId="28FABA04"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w:t>
            </w:r>
          </w:p>
        </w:tc>
        <w:tc>
          <w:tcPr>
            <w:tcW w:w="1439" w:type="dxa"/>
            <w:shd w:val="clear" w:color="auto" w:fill="auto"/>
            <w:vAlign w:val="center"/>
          </w:tcPr>
          <w:p w14:paraId="35BEF9E7"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w:t>
            </w:r>
          </w:p>
        </w:tc>
      </w:tr>
      <w:tr w:rsidR="00435CF0" w:rsidRPr="00435CF0" w14:paraId="7CA27F6B" w14:textId="77777777" w:rsidTr="00435CF0">
        <w:tc>
          <w:tcPr>
            <w:tcW w:w="7621" w:type="dxa"/>
            <w:shd w:val="clear" w:color="auto" w:fill="auto"/>
          </w:tcPr>
          <w:p w14:paraId="7FDE3460"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Кількість працівників, які працюють в закладах</w:t>
            </w:r>
          </w:p>
        </w:tc>
        <w:tc>
          <w:tcPr>
            <w:tcW w:w="1276" w:type="dxa"/>
            <w:shd w:val="clear" w:color="auto" w:fill="auto"/>
            <w:vAlign w:val="center"/>
          </w:tcPr>
          <w:p w14:paraId="0A8C4F53"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269</w:t>
            </w:r>
          </w:p>
        </w:tc>
        <w:tc>
          <w:tcPr>
            <w:tcW w:w="1439" w:type="dxa"/>
            <w:shd w:val="clear" w:color="auto" w:fill="auto"/>
            <w:vAlign w:val="center"/>
          </w:tcPr>
          <w:p w14:paraId="43CBCDC9"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282</w:t>
            </w:r>
          </w:p>
        </w:tc>
      </w:tr>
      <w:tr w:rsidR="00435CF0" w:rsidRPr="00435CF0" w14:paraId="24418274" w14:textId="77777777" w:rsidTr="00435CF0">
        <w:tc>
          <w:tcPr>
            <w:tcW w:w="7621" w:type="dxa"/>
            <w:shd w:val="clear" w:color="auto" w:fill="auto"/>
          </w:tcPr>
          <w:p w14:paraId="00FF1F31"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Кількість лікарів, які працюють в закладах</w:t>
            </w:r>
          </w:p>
        </w:tc>
        <w:tc>
          <w:tcPr>
            <w:tcW w:w="1276" w:type="dxa"/>
            <w:shd w:val="clear" w:color="auto" w:fill="auto"/>
            <w:vAlign w:val="center"/>
          </w:tcPr>
          <w:p w14:paraId="565C3CE4"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100</w:t>
            </w:r>
          </w:p>
        </w:tc>
        <w:tc>
          <w:tcPr>
            <w:tcW w:w="1439" w:type="dxa"/>
            <w:shd w:val="clear" w:color="auto" w:fill="auto"/>
            <w:vAlign w:val="center"/>
          </w:tcPr>
          <w:p w14:paraId="2B98E979"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99</w:t>
            </w:r>
          </w:p>
        </w:tc>
      </w:tr>
      <w:tr w:rsidR="00435CF0" w:rsidRPr="00435CF0" w14:paraId="44A5FF30" w14:textId="77777777" w:rsidTr="00435CF0">
        <w:tc>
          <w:tcPr>
            <w:tcW w:w="7621" w:type="dxa"/>
            <w:shd w:val="clear" w:color="auto" w:fill="auto"/>
          </w:tcPr>
          <w:p w14:paraId="0036582A"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Оснащеність медичним обладнанням медичних закладів охорони здоров’я (від першочергової потреби) %</w:t>
            </w:r>
          </w:p>
        </w:tc>
        <w:tc>
          <w:tcPr>
            <w:tcW w:w="1276" w:type="dxa"/>
            <w:shd w:val="clear" w:color="auto" w:fill="auto"/>
            <w:vAlign w:val="center"/>
          </w:tcPr>
          <w:p w14:paraId="3FE0E354"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100%</w:t>
            </w:r>
          </w:p>
        </w:tc>
        <w:tc>
          <w:tcPr>
            <w:tcW w:w="1439" w:type="dxa"/>
            <w:shd w:val="clear" w:color="auto" w:fill="auto"/>
            <w:vAlign w:val="center"/>
          </w:tcPr>
          <w:p w14:paraId="317DDD77"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100%</w:t>
            </w:r>
          </w:p>
        </w:tc>
      </w:tr>
      <w:tr w:rsidR="00435CF0" w:rsidRPr="00435CF0" w14:paraId="2392FF73" w14:textId="77777777" w:rsidTr="00435CF0">
        <w:tc>
          <w:tcPr>
            <w:tcW w:w="7621" w:type="dxa"/>
            <w:shd w:val="clear" w:color="auto" w:fill="auto"/>
          </w:tcPr>
          <w:p w14:paraId="464C9363" w14:textId="77777777" w:rsidR="009B3A13"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Кількість відвідувань за рік:                                                         </w:t>
            </w:r>
          </w:p>
          <w:p w14:paraId="2F3BAFED" w14:textId="3C0C7E0D"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у закладах</w:t>
            </w:r>
          </w:p>
        </w:tc>
        <w:tc>
          <w:tcPr>
            <w:tcW w:w="1276" w:type="dxa"/>
            <w:shd w:val="clear" w:color="auto" w:fill="auto"/>
            <w:vAlign w:val="center"/>
          </w:tcPr>
          <w:p w14:paraId="1FD8E89F" w14:textId="77777777" w:rsidR="00435CF0" w:rsidRPr="00435CF0" w:rsidRDefault="00435CF0" w:rsidP="00A82DE7">
            <w:pPr>
              <w:spacing w:after="0" w:line="240" w:lineRule="auto"/>
              <w:ind w:firstLine="172"/>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198 357</w:t>
            </w:r>
          </w:p>
        </w:tc>
        <w:tc>
          <w:tcPr>
            <w:tcW w:w="1439" w:type="dxa"/>
            <w:shd w:val="clear" w:color="auto" w:fill="auto"/>
            <w:vAlign w:val="center"/>
          </w:tcPr>
          <w:p w14:paraId="5F60E737" w14:textId="77777777" w:rsidR="00435CF0" w:rsidRPr="00435CF0" w:rsidRDefault="00435CF0" w:rsidP="00A82DE7">
            <w:pPr>
              <w:spacing w:after="0" w:line="240" w:lineRule="auto"/>
              <w:ind w:firstLine="172"/>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189 591</w:t>
            </w:r>
          </w:p>
        </w:tc>
      </w:tr>
      <w:tr w:rsidR="00435CF0" w:rsidRPr="00435CF0" w14:paraId="1A763E8A" w14:textId="77777777" w:rsidTr="00435CF0">
        <w:tc>
          <w:tcPr>
            <w:tcW w:w="7621" w:type="dxa"/>
            <w:shd w:val="clear" w:color="auto" w:fill="auto"/>
          </w:tcPr>
          <w:p w14:paraId="595EA9C8"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вдома</w:t>
            </w:r>
          </w:p>
        </w:tc>
        <w:tc>
          <w:tcPr>
            <w:tcW w:w="1276" w:type="dxa"/>
            <w:shd w:val="clear" w:color="auto" w:fill="auto"/>
            <w:vAlign w:val="center"/>
          </w:tcPr>
          <w:p w14:paraId="1FA430AE"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4490</w:t>
            </w:r>
          </w:p>
        </w:tc>
        <w:tc>
          <w:tcPr>
            <w:tcW w:w="1439" w:type="dxa"/>
            <w:shd w:val="clear" w:color="auto" w:fill="auto"/>
            <w:vAlign w:val="center"/>
          </w:tcPr>
          <w:p w14:paraId="78EC4093"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926</w:t>
            </w:r>
          </w:p>
        </w:tc>
      </w:tr>
      <w:tr w:rsidR="00435CF0" w:rsidRPr="00435CF0" w14:paraId="7F26F5FF" w14:textId="77777777" w:rsidTr="00435CF0">
        <w:tc>
          <w:tcPr>
            <w:tcW w:w="7621" w:type="dxa"/>
            <w:shd w:val="clear" w:color="auto" w:fill="auto"/>
          </w:tcPr>
          <w:p w14:paraId="454A06C7"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Чисельність населення, яке підписало декларацію з сімейним лікарем</w:t>
            </w:r>
          </w:p>
        </w:tc>
        <w:tc>
          <w:tcPr>
            <w:tcW w:w="1276" w:type="dxa"/>
            <w:shd w:val="clear" w:color="auto" w:fill="auto"/>
            <w:vAlign w:val="center"/>
          </w:tcPr>
          <w:p w14:paraId="43F2E78B"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22012</w:t>
            </w:r>
          </w:p>
        </w:tc>
        <w:tc>
          <w:tcPr>
            <w:tcW w:w="1439" w:type="dxa"/>
            <w:shd w:val="clear" w:color="auto" w:fill="auto"/>
            <w:vAlign w:val="center"/>
          </w:tcPr>
          <w:p w14:paraId="58A9A4DF"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9056</w:t>
            </w:r>
          </w:p>
        </w:tc>
      </w:tr>
      <w:tr w:rsidR="00435CF0" w:rsidRPr="00435CF0" w14:paraId="0938BB42" w14:textId="77777777" w:rsidTr="00435CF0">
        <w:tc>
          <w:tcPr>
            <w:tcW w:w="7621" w:type="dxa"/>
            <w:shd w:val="clear" w:color="auto" w:fill="auto"/>
          </w:tcPr>
          <w:p w14:paraId="14B82290"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у тому числі: діти</w:t>
            </w:r>
          </w:p>
        </w:tc>
        <w:tc>
          <w:tcPr>
            <w:tcW w:w="1276" w:type="dxa"/>
            <w:shd w:val="clear" w:color="auto" w:fill="auto"/>
            <w:vAlign w:val="center"/>
          </w:tcPr>
          <w:p w14:paraId="7712A994"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4105</w:t>
            </w:r>
          </w:p>
        </w:tc>
        <w:tc>
          <w:tcPr>
            <w:tcW w:w="1439" w:type="dxa"/>
            <w:shd w:val="clear" w:color="auto" w:fill="auto"/>
            <w:vAlign w:val="center"/>
          </w:tcPr>
          <w:p w14:paraId="2200869B"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2758</w:t>
            </w:r>
          </w:p>
        </w:tc>
      </w:tr>
      <w:tr w:rsidR="00435CF0" w:rsidRPr="00435CF0" w14:paraId="03BAB3C7" w14:textId="77777777" w:rsidTr="00435CF0">
        <w:tc>
          <w:tcPr>
            <w:tcW w:w="7621" w:type="dxa"/>
            <w:shd w:val="clear" w:color="auto" w:fill="auto"/>
          </w:tcPr>
          <w:p w14:paraId="6074895F"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дорослі</w:t>
            </w:r>
          </w:p>
        </w:tc>
        <w:tc>
          <w:tcPr>
            <w:tcW w:w="1276" w:type="dxa"/>
            <w:shd w:val="clear" w:color="auto" w:fill="auto"/>
            <w:vAlign w:val="center"/>
          </w:tcPr>
          <w:p w14:paraId="71C6FCC4"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17907</w:t>
            </w:r>
          </w:p>
        </w:tc>
        <w:tc>
          <w:tcPr>
            <w:tcW w:w="1439" w:type="dxa"/>
            <w:shd w:val="clear" w:color="auto" w:fill="auto"/>
            <w:vAlign w:val="center"/>
          </w:tcPr>
          <w:p w14:paraId="79DBE3AF"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6298</w:t>
            </w:r>
          </w:p>
        </w:tc>
      </w:tr>
    </w:tbl>
    <w:p w14:paraId="2C8F8EDE"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p>
    <w:p w14:paraId="2C244B68" w14:textId="794DC16C" w:rsidR="002336B8" w:rsidRDefault="002336B8" w:rsidP="00435CF0">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Не зважаючи на виклики воєнного стану, у серпні 2022 року завершився к</w:t>
      </w:r>
      <w:r w:rsidRPr="002336B8">
        <w:rPr>
          <w:rFonts w:ascii="Times New Roman" w:eastAsia="Times New Roman" w:hAnsi="Times New Roman" w:cs="Times New Roman"/>
          <w:sz w:val="24"/>
          <w:szCs w:val="24"/>
          <w:lang w:val="uk-UA" w:eastAsia="ru-RU"/>
        </w:rPr>
        <w:t>апітальний ремонт приміщення амбулат</w:t>
      </w:r>
      <w:r w:rsidR="00996B9E">
        <w:rPr>
          <w:rFonts w:ascii="Times New Roman" w:eastAsia="Times New Roman" w:hAnsi="Times New Roman" w:cs="Times New Roman"/>
          <w:sz w:val="24"/>
          <w:szCs w:val="24"/>
          <w:lang w:val="uk-UA" w:eastAsia="ru-RU"/>
        </w:rPr>
        <w:t>о</w:t>
      </w:r>
      <w:r w:rsidRPr="002336B8">
        <w:rPr>
          <w:rFonts w:ascii="Times New Roman" w:eastAsia="Times New Roman" w:hAnsi="Times New Roman" w:cs="Times New Roman"/>
          <w:sz w:val="24"/>
          <w:szCs w:val="24"/>
          <w:lang w:val="uk-UA" w:eastAsia="ru-RU"/>
        </w:rPr>
        <w:t xml:space="preserve">рії загальної практики - сімейної медицини комунальної власності </w:t>
      </w:r>
      <w:r w:rsidR="00996B9E">
        <w:rPr>
          <w:rFonts w:ascii="Times New Roman" w:eastAsia="Times New Roman" w:hAnsi="Times New Roman" w:cs="Times New Roman"/>
          <w:sz w:val="24"/>
          <w:szCs w:val="24"/>
          <w:lang w:val="uk-UA" w:eastAsia="ru-RU"/>
        </w:rPr>
        <w:t xml:space="preserve">у селищі Ворзель </w:t>
      </w:r>
      <w:r w:rsidRPr="002336B8">
        <w:rPr>
          <w:rFonts w:ascii="Times New Roman" w:eastAsia="Times New Roman" w:hAnsi="Times New Roman" w:cs="Times New Roman"/>
          <w:sz w:val="24"/>
          <w:szCs w:val="24"/>
          <w:lang w:val="uk-UA" w:eastAsia="ru-RU"/>
        </w:rPr>
        <w:t>по вул.Європейська, №4-Д</w:t>
      </w:r>
      <w:r w:rsidR="00996B9E">
        <w:rPr>
          <w:rFonts w:ascii="Times New Roman" w:eastAsia="Times New Roman" w:hAnsi="Times New Roman" w:cs="Times New Roman"/>
          <w:sz w:val="24"/>
          <w:szCs w:val="24"/>
          <w:lang w:val="uk-UA" w:eastAsia="ru-RU"/>
        </w:rPr>
        <w:t xml:space="preserve">, урочисте відкриття </w:t>
      </w:r>
      <w:r w:rsidR="003E519D">
        <w:rPr>
          <w:rFonts w:ascii="Times New Roman" w:eastAsia="Times New Roman" w:hAnsi="Times New Roman" w:cs="Times New Roman"/>
          <w:sz w:val="24"/>
          <w:szCs w:val="24"/>
          <w:lang w:val="uk-UA" w:eastAsia="ru-RU"/>
        </w:rPr>
        <w:t xml:space="preserve">закладу </w:t>
      </w:r>
      <w:r w:rsidR="00996B9E">
        <w:rPr>
          <w:rFonts w:ascii="Times New Roman" w:eastAsia="Times New Roman" w:hAnsi="Times New Roman" w:cs="Times New Roman"/>
          <w:sz w:val="24"/>
          <w:szCs w:val="24"/>
          <w:lang w:val="uk-UA" w:eastAsia="ru-RU"/>
        </w:rPr>
        <w:t>відбулося до Дня незалежності України.</w:t>
      </w:r>
    </w:p>
    <w:p w14:paraId="2A6E1613" w14:textId="1166493D" w:rsidR="00996B9E" w:rsidRDefault="00996B9E" w:rsidP="00435CF0">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 метою п</w:t>
      </w:r>
      <w:r w:rsidRPr="00996B9E">
        <w:rPr>
          <w:rFonts w:ascii="Times New Roman" w:eastAsia="Times New Roman" w:hAnsi="Times New Roman" w:cs="Times New Roman"/>
          <w:sz w:val="24"/>
          <w:szCs w:val="24"/>
          <w:lang w:val="uk-UA" w:eastAsia="ru-RU"/>
        </w:rPr>
        <w:t>окращення якості охорони здоров'я, доступ</w:t>
      </w:r>
      <w:r>
        <w:rPr>
          <w:rFonts w:ascii="Times New Roman" w:eastAsia="Times New Roman" w:hAnsi="Times New Roman" w:cs="Times New Roman"/>
          <w:sz w:val="24"/>
          <w:szCs w:val="24"/>
          <w:lang w:val="uk-UA" w:eastAsia="ru-RU"/>
        </w:rPr>
        <w:t>у</w:t>
      </w:r>
      <w:r w:rsidRPr="00996B9E">
        <w:rPr>
          <w:rFonts w:ascii="Times New Roman" w:eastAsia="Times New Roman" w:hAnsi="Times New Roman" w:cs="Times New Roman"/>
          <w:sz w:val="24"/>
          <w:szCs w:val="24"/>
          <w:lang w:val="uk-UA" w:eastAsia="ru-RU"/>
        </w:rPr>
        <w:t xml:space="preserve"> до медичних послуг, </w:t>
      </w:r>
      <w:r>
        <w:rPr>
          <w:rFonts w:ascii="Times New Roman" w:eastAsia="Times New Roman" w:hAnsi="Times New Roman" w:cs="Times New Roman"/>
          <w:sz w:val="24"/>
          <w:szCs w:val="24"/>
          <w:lang w:val="uk-UA" w:eastAsia="ru-RU"/>
        </w:rPr>
        <w:t xml:space="preserve">надання </w:t>
      </w:r>
      <w:r w:rsidRPr="00996B9E">
        <w:rPr>
          <w:rFonts w:ascii="Times New Roman" w:eastAsia="Times New Roman" w:hAnsi="Times New Roman" w:cs="Times New Roman"/>
          <w:sz w:val="24"/>
          <w:szCs w:val="24"/>
          <w:lang w:val="uk-UA" w:eastAsia="ru-RU"/>
        </w:rPr>
        <w:t>безплатних лікарських препаратів, психологічн</w:t>
      </w:r>
      <w:r>
        <w:rPr>
          <w:rFonts w:ascii="Times New Roman" w:eastAsia="Times New Roman" w:hAnsi="Times New Roman" w:cs="Times New Roman"/>
          <w:sz w:val="24"/>
          <w:szCs w:val="24"/>
          <w:lang w:val="uk-UA" w:eastAsia="ru-RU"/>
        </w:rPr>
        <w:t xml:space="preserve">ої </w:t>
      </w:r>
      <w:r w:rsidRPr="00996B9E">
        <w:rPr>
          <w:rFonts w:ascii="Times New Roman" w:eastAsia="Times New Roman" w:hAnsi="Times New Roman" w:cs="Times New Roman"/>
          <w:sz w:val="24"/>
          <w:szCs w:val="24"/>
          <w:lang w:val="uk-UA" w:eastAsia="ru-RU"/>
        </w:rPr>
        <w:t xml:space="preserve"> підтримк</w:t>
      </w:r>
      <w:r>
        <w:rPr>
          <w:rFonts w:ascii="Times New Roman" w:eastAsia="Times New Roman" w:hAnsi="Times New Roman" w:cs="Times New Roman"/>
          <w:sz w:val="24"/>
          <w:szCs w:val="24"/>
          <w:lang w:val="uk-UA" w:eastAsia="ru-RU"/>
        </w:rPr>
        <w:t>и</w:t>
      </w:r>
      <w:r w:rsidRPr="00996B9E">
        <w:rPr>
          <w:rFonts w:ascii="Times New Roman" w:eastAsia="Times New Roman" w:hAnsi="Times New Roman" w:cs="Times New Roman"/>
          <w:sz w:val="24"/>
          <w:szCs w:val="24"/>
          <w:lang w:val="uk-UA" w:eastAsia="ru-RU"/>
        </w:rPr>
        <w:t xml:space="preserve"> населення, </w:t>
      </w:r>
      <w:r>
        <w:rPr>
          <w:rFonts w:ascii="Times New Roman" w:eastAsia="Times New Roman" w:hAnsi="Times New Roman" w:cs="Times New Roman"/>
          <w:sz w:val="24"/>
          <w:szCs w:val="24"/>
          <w:lang w:val="uk-UA" w:eastAsia="ru-RU"/>
        </w:rPr>
        <w:t>консультації вузькопрофільних спеціалістів</w:t>
      </w:r>
      <w:r w:rsidRPr="00996B9E">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отримання</w:t>
      </w:r>
      <w:r w:rsidRPr="00996B9E">
        <w:rPr>
          <w:rFonts w:ascii="Times New Roman" w:eastAsia="Times New Roman" w:hAnsi="Times New Roman" w:cs="Times New Roman"/>
          <w:sz w:val="24"/>
          <w:szCs w:val="24"/>
          <w:lang w:val="uk-UA" w:eastAsia="ru-RU"/>
        </w:rPr>
        <w:t xml:space="preserve"> медичного обладнання</w:t>
      </w:r>
      <w:r>
        <w:rPr>
          <w:rFonts w:ascii="Times New Roman" w:eastAsia="Times New Roman" w:hAnsi="Times New Roman" w:cs="Times New Roman"/>
          <w:sz w:val="24"/>
          <w:szCs w:val="24"/>
          <w:lang w:val="uk-UA" w:eastAsia="ru-RU"/>
        </w:rPr>
        <w:t xml:space="preserve"> та транспорту протягом року бул</w:t>
      </w:r>
      <w:r w:rsidR="001C36CF">
        <w:rPr>
          <w:rFonts w:ascii="Times New Roman" w:eastAsia="Times New Roman" w:hAnsi="Times New Roman" w:cs="Times New Roman"/>
          <w:sz w:val="24"/>
          <w:szCs w:val="24"/>
          <w:lang w:val="uk-UA" w:eastAsia="ru-RU"/>
        </w:rPr>
        <w:t>и</w:t>
      </w:r>
      <w:r>
        <w:rPr>
          <w:rFonts w:ascii="Times New Roman" w:eastAsia="Times New Roman" w:hAnsi="Times New Roman" w:cs="Times New Roman"/>
          <w:sz w:val="24"/>
          <w:szCs w:val="24"/>
          <w:lang w:val="uk-UA" w:eastAsia="ru-RU"/>
        </w:rPr>
        <w:t xml:space="preserve"> підписан</w:t>
      </w:r>
      <w:r w:rsidR="001C36CF">
        <w:rPr>
          <w:rFonts w:ascii="Times New Roman" w:eastAsia="Times New Roman" w:hAnsi="Times New Roman" w:cs="Times New Roman"/>
          <w:sz w:val="24"/>
          <w:szCs w:val="24"/>
          <w:lang w:val="uk-UA" w:eastAsia="ru-RU"/>
        </w:rPr>
        <w:t xml:space="preserve">і меморандуми </w:t>
      </w:r>
      <w:r w:rsidR="007033BD">
        <w:rPr>
          <w:rFonts w:ascii="Times New Roman" w:eastAsia="Times New Roman" w:hAnsi="Times New Roman" w:cs="Times New Roman"/>
          <w:sz w:val="24"/>
          <w:szCs w:val="24"/>
          <w:lang w:val="uk-UA" w:eastAsia="ru-RU"/>
        </w:rPr>
        <w:t xml:space="preserve">про співпрацю </w:t>
      </w:r>
      <w:r w:rsidR="001C36CF">
        <w:rPr>
          <w:rFonts w:ascii="Times New Roman" w:eastAsia="Times New Roman" w:hAnsi="Times New Roman" w:cs="Times New Roman"/>
          <w:sz w:val="24"/>
          <w:szCs w:val="24"/>
          <w:lang w:val="uk-UA" w:eastAsia="ru-RU"/>
        </w:rPr>
        <w:t xml:space="preserve">з Асоціацією </w:t>
      </w:r>
      <w:r w:rsidR="001C36CF" w:rsidRPr="001C36CF">
        <w:rPr>
          <w:rFonts w:ascii="Times New Roman" w:eastAsia="Times New Roman" w:hAnsi="Times New Roman" w:cs="Times New Roman"/>
          <w:sz w:val="24"/>
          <w:szCs w:val="24"/>
          <w:lang w:val="uk-UA" w:eastAsia="ru-RU"/>
        </w:rPr>
        <w:t>Medicos del Mundo</w:t>
      </w:r>
      <w:r w:rsidR="005B7D9A">
        <w:rPr>
          <w:rFonts w:ascii="Times New Roman" w:eastAsia="Times New Roman" w:hAnsi="Times New Roman" w:cs="Times New Roman"/>
          <w:sz w:val="24"/>
          <w:szCs w:val="24"/>
          <w:lang w:val="uk-UA" w:eastAsia="ru-RU"/>
        </w:rPr>
        <w:t xml:space="preserve"> (психологічна підтримка населення – 185 консультацій)</w:t>
      </w:r>
      <w:r w:rsidR="001C36CF">
        <w:rPr>
          <w:rFonts w:ascii="Times New Roman" w:eastAsia="Times New Roman" w:hAnsi="Times New Roman" w:cs="Times New Roman"/>
          <w:sz w:val="24"/>
          <w:szCs w:val="24"/>
          <w:lang w:val="uk-UA" w:eastAsia="ru-RU"/>
        </w:rPr>
        <w:t>, представництвом міжнародного Червоного хреста в Україні</w:t>
      </w:r>
      <w:r w:rsidR="005B7D9A">
        <w:rPr>
          <w:rFonts w:ascii="Times New Roman" w:eastAsia="Times New Roman" w:hAnsi="Times New Roman" w:cs="Times New Roman"/>
          <w:sz w:val="24"/>
          <w:szCs w:val="24"/>
          <w:lang w:val="uk-UA" w:eastAsia="ru-RU"/>
        </w:rPr>
        <w:t xml:space="preserve"> (амбулаторна допомога - 617 консультацій)</w:t>
      </w:r>
      <w:r w:rsidR="001C36CF">
        <w:rPr>
          <w:rFonts w:ascii="Times New Roman" w:eastAsia="Times New Roman" w:hAnsi="Times New Roman" w:cs="Times New Roman"/>
          <w:sz w:val="24"/>
          <w:szCs w:val="24"/>
          <w:lang w:val="uk-UA" w:eastAsia="ru-RU"/>
        </w:rPr>
        <w:t xml:space="preserve">, </w:t>
      </w:r>
      <w:r w:rsidR="00305A16">
        <w:rPr>
          <w:rFonts w:ascii="Times New Roman" w:eastAsia="Times New Roman" w:hAnsi="Times New Roman" w:cs="Times New Roman"/>
          <w:sz w:val="24"/>
          <w:szCs w:val="24"/>
          <w:lang w:val="uk-UA" w:eastAsia="ru-RU"/>
        </w:rPr>
        <w:t xml:space="preserve">ДУ </w:t>
      </w:r>
      <w:r w:rsidR="00305A16" w:rsidRPr="00305A16">
        <w:rPr>
          <w:rFonts w:ascii="Times New Roman" w:eastAsia="Times New Roman" w:hAnsi="Times New Roman" w:cs="Times New Roman"/>
          <w:sz w:val="24"/>
          <w:szCs w:val="24"/>
          <w:lang w:val="uk-UA" w:eastAsia="ru-RU"/>
        </w:rPr>
        <w:t xml:space="preserve"> "Інститут серця Міністерства охорони здоров`я України"</w:t>
      </w:r>
      <w:r w:rsidR="00BB346A">
        <w:rPr>
          <w:rFonts w:ascii="Times New Roman" w:eastAsia="Times New Roman" w:hAnsi="Times New Roman" w:cs="Times New Roman"/>
          <w:sz w:val="24"/>
          <w:szCs w:val="24"/>
          <w:lang w:val="uk-UA" w:eastAsia="ru-RU"/>
        </w:rPr>
        <w:t xml:space="preserve"> (високоспеціалізована медична допомога – 58 консультацій)</w:t>
      </w:r>
      <w:r w:rsidR="00305A16">
        <w:rPr>
          <w:rFonts w:ascii="Times New Roman" w:eastAsia="Times New Roman" w:hAnsi="Times New Roman" w:cs="Times New Roman"/>
          <w:sz w:val="24"/>
          <w:szCs w:val="24"/>
          <w:lang w:val="uk-UA" w:eastAsia="ru-RU"/>
        </w:rPr>
        <w:t xml:space="preserve">, ДУ </w:t>
      </w:r>
      <w:r w:rsidR="00305A16" w:rsidRPr="00305A16">
        <w:rPr>
          <w:rFonts w:ascii="Times New Roman" w:eastAsia="Times New Roman" w:hAnsi="Times New Roman" w:cs="Times New Roman"/>
          <w:sz w:val="24"/>
          <w:szCs w:val="24"/>
          <w:lang w:val="uk-UA" w:eastAsia="ru-RU"/>
        </w:rPr>
        <w:t>"Інститут невідкладної і відновної хірургії імені В.К. Гусака НАМН України"</w:t>
      </w:r>
      <w:r w:rsidR="00C13515">
        <w:rPr>
          <w:rFonts w:ascii="Times New Roman" w:eastAsia="Times New Roman" w:hAnsi="Times New Roman" w:cs="Times New Roman"/>
          <w:sz w:val="24"/>
          <w:szCs w:val="24"/>
          <w:lang w:val="uk-UA" w:eastAsia="ru-RU"/>
        </w:rPr>
        <w:t xml:space="preserve"> (</w:t>
      </w:r>
      <w:r w:rsidR="00C13515">
        <w:rPr>
          <w:rFonts w:ascii="Times New Roman" w:eastAsia="Times New Roman" w:hAnsi="Times New Roman" w:cs="Times New Roman"/>
          <w:sz w:val="24"/>
          <w:szCs w:val="24"/>
          <w:lang w:val="uk-UA" w:eastAsia="ru-RU"/>
        </w:rPr>
        <w:t xml:space="preserve">високоспеціалізована медична допомога – </w:t>
      </w:r>
      <w:r w:rsidR="00C13515">
        <w:rPr>
          <w:rFonts w:ascii="Times New Roman" w:eastAsia="Times New Roman" w:hAnsi="Times New Roman" w:cs="Times New Roman"/>
          <w:sz w:val="24"/>
          <w:szCs w:val="24"/>
          <w:lang w:val="uk-UA" w:eastAsia="ru-RU"/>
        </w:rPr>
        <w:t>2225</w:t>
      </w:r>
      <w:r w:rsidR="00C13515">
        <w:rPr>
          <w:rFonts w:ascii="Times New Roman" w:eastAsia="Times New Roman" w:hAnsi="Times New Roman" w:cs="Times New Roman"/>
          <w:sz w:val="24"/>
          <w:szCs w:val="24"/>
          <w:lang w:val="uk-UA" w:eastAsia="ru-RU"/>
        </w:rPr>
        <w:t xml:space="preserve"> консультацій)</w:t>
      </w:r>
      <w:r w:rsidR="00C13515">
        <w:rPr>
          <w:rFonts w:ascii="Times New Roman" w:eastAsia="Times New Roman" w:hAnsi="Times New Roman" w:cs="Times New Roman"/>
          <w:sz w:val="24"/>
          <w:szCs w:val="24"/>
          <w:lang w:val="uk-UA" w:eastAsia="ru-RU"/>
        </w:rPr>
        <w:t>, Національна академія медичних наук України (</w:t>
      </w:r>
      <w:r w:rsidR="00C13515">
        <w:rPr>
          <w:rFonts w:ascii="Times New Roman" w:eastAsia="Times New Roman" w:hAnsi="Times New Roman" w:cs="Times New Roman"/>
          <w:sz w:val="24"/>
          <w:szCs w:val="24"/>
          <w:lang w:val="uk-UA" w:eastAsia="ru-RU"/>
        </w:rPr>
        <w:t>(високоспеціалізована медична допомога – 2</w:t>
      </w:r>
      <w:r w:rsidR="00C13515">
        <w:rPr>
          <w:rFonts w:ascii="Times New Roman" w:eastAsia="Times New Roman" w:hAnsi="Times New Roman" w:cs="Times New Roman"/>
          <w:sz w:val="24"/>
          <w:szCs w:val="24"/>
          <w:lang w:val="uk-UA" w:eastAsia="ru-RU"/>
        </w:rPr>
        <w:t>600</w:t>
      </w:r>
      <w:r w:rsidR="00C13515">
        <w:rPr>
          <w:rFonts w:ascii="Times New Roman" w:eastAsia="Times New Roman" w:hAnsi="Times New Roman" w:cs="Times New Roman"/>
          <w:sz w:val="24"/>
          <w:szCs w:val="24"/>
          <w:lang w:val="uk-UA" w:eastAsia="ru-RU"/>
        </w:rPr>
        <w:t xml:space="preserve"> консультацій)</w:t>
      </w:r>
      <w:r w:rsidR="007033BD">
        <w:rPr>
          <w:rFonts w:ascii="Times New Roman" w:eastAsia="Times New Roman" w:hAnsi="Times New Roman" w:cs="Times New Roman"/>
          <w:sz w:val="24"/>
          <w:szCs w:val="24"/>
          <w:lang w:val="uk-UA" w:eastAsia="ru-RU"/>
        </w:rPr>
        <w:t>.</w:t>
      </w:r>
    </w:p>
    <w:p w14:paraId="0986E7E0" w14:textId="15F1AFF3" w:rsidR="00435CF0" w:rsidRDefault="008C3D22" w:rsidP="00435CF0">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Протягом 2022 року проводилися роботи з </w:t>
      </w:r>
      <w:r w:rsidR="00C10DC6">
        <w:rPr>
          <w:rFonts w:ascii="Times New Roman" w:eastAsia="Times New Roman" w:hAnsi="Times New Roman" w:cs="Times New Roman"/>
          <w:sz w:val="24"/>
          <w:szCs w:val="24"/>
          <w:lang w:val="uk-UA" w:eastAsia="ru-RU"/>
        </w:rPr>
        <w:t>б</w:t>
      </w:r>
      <w:r w:rsidR="00435CF0" w:rsidRPr="00435CF0">
        <w:rPr>
          <w:rFonts w:ascii="Times New Roman" w:eastAsia="Times New Roman" w:hAnsi="Times New Roman" w:cs="Times New Roman"/>
          <w:sz w:val="24"/>
          <w:szCs w:val="24"/>
          <w:lang w:val="uk-UA" w:eastAsia="ru-RU"/>
        </w:rPr>
        <w:t>удівництв</w:t>
      </w:r>
      <w:r w:rsidR="00C10DC6">
        <w:rPr>
          <w:rFonts w:ascii="Times New Roman" w:eastAsia="Times New Roman" w:hAnsi="Times New Roman" w:cs="Times New Roman"/>
          <w:sz w:val="24"/>
          <w:szCs w:val="24"/>
          <w:lang w:val="uk-UA" w:eastAsia="ru-RU"/>
        </w:rPr>
        <w:t>а</w:t>
      </w:r>
      <w:r w:rsidR="00435CF0" w:rsidRPr="00435CF0">
        <w:rPr>
          <w:rFonts w:ascii="Times New Roman" w:eastAsia="Times New Roman" w:hAnsi="Times New Roman" w:cs="Times New Roman"/>
          <w:sz w:val="24"/>
          <w:szCs w:val="24"/>
          <w:lang w:val="uk-UA" w:eastAsia="ru-RU"/>
        </w:rPr>
        <w:t>, реконструкці</w:t>
      </w:r>
      <w:r w:rsidR="00C10DC6">
        <w:rPr>
          <w:rFonts w:ascii="Times New Roman" w:eastAsia="Times New Roman" w:hAnsi="Times New Roman" w:cs="Times New Roman"/>
          <w:sz w:val="24"/>
          <w:szCs w:val="24"/>
          <w:lang w:val="uk-UA" w:eastAsia="ru-RU"/>
        </w:rPr>
        <w:t>ї</w:t>
      </w:r>
      <w:r w:rsidR="00435CF0" w:rsidRPr="00435CF0">
        <w:rPr>
          <w:rFonts w:ascii="Times New Roman" w:eastAsia="Times New Roman" w:hAnsi="Times New Roman" w:cs="Times New Roman"/>
          <w:sz w:val="24"/>
          <w:szCs w:val="24"/>
          <w:lang w:val="uk-UA" w:eastAsia="ru-RU"/>
        </w:rPr>
        <w:t xml:space="preserve"> та капітальн</w:t>
      </w:r>
      <w:r w:rsidR="00C10DC6">
        <w:rPr>
          <w:rFonts w:ascii="Times New Roman" w:eastAsia="Times New Roman" w:hAnsi="Times New Roman" w:cs="Times New Roman"/>
          <w:sz w:val="24"/>
          <w:szCs w:val="24"/>
          <w:lang w:val="uk-UA" w:eastAsia="ru-RU"/>
        </w:rPr>
        <w:t>ого</w:t>
      </w:r>
      <w:r w:rsidR="00435CF0" w:rsidRPr="00435CF0">
        <w:rPr>
          <w:rFonts w:ascii="Times New Roman" w:eastAsia="Times New Roman" w:hAnsi="Times New Roman" w:cs="Times New Roman"/>
          <w:sz w:val="24"/>
          <w:szCs w:val="24"/>
          <w:lang w:val="uk-UA" w:eastAsia="ru-RU"/>
        </w:rPr>
        <w:t xml:space="preserve"> ремонт</w:t>
      </w:r>
      <w:r w:rsidR="00C10DC6">
        <w:rPr>
          <w:rFonts w:ascii="Times New Roman" w:eastAsia="Times New Roman" w:hAnsi="Times New Roman" w:cs="Times New Roman"/>
          <w:sz w:val="24"/>
          <w:szCs w:val="24"/>
          <w:lang w:val="uk-UA" w:eastAsia="ru-RU"/>
        </w:rPr>
        <w:t>у</w:t>
      </w:r>
      <w:r w:rsidR="00435CF0" w:rsidRPr="00435CF0">
        <w:rPr>
          <w:rFonts w:ascii="Times New Roman" w:eastAsia="Times New Roman" w:hAnsi="Times New Roman" w:cs="Times New Roman"/>
          <w:sz w:val="24"/>
          <w:szCs w:val="24"/>
          <w:lang w:val="uk-UA" w:eastAsia="ru-RU"/>
        </w:rPr>
        <w:t xml:space="preserve"> медичних закладів, у тому числі відновлених після бойових дій:</w:t>
      </w:r>
    </w:p>
    <w:tbl>
      <w:tblPr>
        <w:tblStyle w:val="af0"/>
        <w:tblW w:w="9890" w:type="dxa"/>
        <w:tblLayout w:type="fixed"/>
        <w:tblLook w:val="04A0" w:firstRow="1" w:lastRow="0" w:firstColumn="1" w:lastColumn="0" w:noHBand="0" w:noVBand="1"/>
      </w:tblPr>
      <w:tblGrid>
        <w:gridCol w:w="4106"/>
        <w:gridCol w:w="1276"/>
        <w:gridCol w:w="1106"/>
        <w:gridCol w:w="1134"/>
        <w:gridCol w:w="992"/>
        <w:gridCol w:w="1276"/>
      </w:tblGrid>
      <w:tr w:rsidR="00435CF0" w:rsidRPr="00435CF0" w14:paraId="47D9E842" w14:textId="77777777" w:rsidTr="00184BC0">
        <w:tc>
          <w:tcPr>
            <w:tcW w:w="4106" w:type="dxa"/>
            <w:vMerge w:val="restart"/>
            <w:tcBorders>
              <w:right w:val="single" w:sz="4" w:space="0" w:color="auto"/>
            </w:tcBorders>
            <w:shd w:val="clear" w:color="auto" w:fill="auto"/>
            <w:vAlign w:val="center"/>
          </w:tcPr>
          <w:p w14:paraId="177A3AB8" w14:textId="77777777" w:rsidR="00435CF0" w:rsidRPr="00435CF0" w:rsidRDefault="00435CF0" w:rsidP="00435CF0">
            <w:pPr>
              <w:ind w:firstLine="567"/>
              <w:jc w:val="both"/>
              <w:rPr>
                <w:sz w:val="24"/>
                <w:szCs w:val="24"/>
                <w:lang w:val="uk-UA"/>
              </w:rPr>
            </w:pPr>
            <w:r w:rsidRPr="00435CF0">
              <w:rPr>
                <w:sz w:val="24"/>
                <w:szCs w:val="24"/>
                <w:lang w:val="uk-UA"/>
              </w:rPr>
              <w:lastRenderedPageBreak/>
              <w:t>Найменування робіт</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2B5D1D" w14:textId="77777777" w:rsidR="00435CF0" w:rsidRPr="00435CF0" w:rsidRDefault="00435CF0" w:rsidP="00435CF0">
            <w:pPr>
              <w:jc w:val="both"/>
              <w:rPr>
                <w:sz w:val="24"/>
                <w:szCs w:val="24"/>
                <w:lang w:val="uk-UA"/>
              </w:rPr>
            </w:pPr>
            <w:r w:rsidRPr="00435CF0">
              <w:rPr>
                <w:sz w:val="24"/>
                <w:szCs w:val="24"/>
                <w:lang w:val="uk-UA"/>
              </w:rPr>
              <w:t>Вартість проекту, тис. грн</w:t>
            </w:r>
          </w:p>
        </w:tc>
        <w:tc>
          <w:tcPr>
            <w:tcW w:w="45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A00B2F" w14:textId="77777777" w:rsidR="00435CF0" w:rsidRPr="00435CF0" w:rsidRDefault="00435CF0" w:rsidP="00435CF0">
            <w:pPr>
              <w:ind w:firstLine="567"/>
              <w:jc w:val="both"/>
              <w:rPr>
                <w:sz w:val="24"/>
                <w:szCs w:val="24"/>
                <w:lang w:val="uk-UA"/>
              </w:rPr>
            </w:pPr>
            <w:r w:rsidRPr="00435CF0">
              <w:rPr>
                <w:sz w:val="24"/>
                <w:szCs w:val="24"/>
                <w:lang w:val="uk-UA"/>
              </w:rPr>
              <w:t>Профінансовано у 2022 році, тис. грн</w:t>
            </w:r>
          </w:p>
        </w:tc>
      </w:tr>
      <w:tr w:rsidR="00435CF0" w:rsidRPr="00435CF0" w14:paraId="6CB24324" w14:textId="77777777" w:rsidTr="00184BC0">
        <w:tc>
          <w:tcPr>
            <w:tcW w:w="4106" w:type="dxa"/>
            <w:vMerge/>
            <w:tcBorders>
              <w:right w:val="single" w:sz="4" w:space="0" w:color="auto"/>
            </w:tcBorders>
            <w:shd w:val="clear" w:color="auto" w:fill="auto"/>
            <w:vAlign w:val="center"/>
          </w:tcPr>
          <w:p w14:paraId="0DB0122F" w14:textId="77777777" w:rsidR="00435CF0" w:rsidRPr="00435CF0" w:rsidRDefault="00435CF0" w:rsidP="00435CF0">
            <w:pPr>
              <w:ind w:firstLine="567"/>
              <w:jc w:val="both"/>
              <w:rPr>
                <w:sz w:val="24"/>
                <w:szCs w:val="24"/>
                <w:lang w:val="uk-UA"/>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B63F42" w14:textId="77777777" w:rsidR="00435CF0" w:rsidRPr="00435CF0" w:rsidRDefault="00435CF0" w:rsidP="00435CF0">
            <w:pPr>
              <w:ind w:firstLine="567"/>
              <w:jc w:val="both"/>
              <w:rPr>
                <w:sz w:val="24"/>
                <w:szCs w:val="24"/>
                <w:lang w:val="uk-UA"/>
              </w:rPr>
            </w:pPr>
          </w:p>
        </w:tc>
        <w:tc>
          <w:tcPr>
            <w:tcW w:w="1106" w:type="dxa"/>
            <w:tcBorders>
              <w:top w:val="single" w:sz="4" w:space="0" w:color="auto"/>
              <w:left w:val="single" w:sz="4" w:space="0" w:color="auto"/>
              <w:bottom w:val="single" w:sz="4" w:space="0" w:color="auto"/>
              <w:right w:val="single" w:sz="4" w:space="0" w:color="auto"/>
            </w:tcBorders>
            <w:shd w:val="clear" w:color="auto" w:fill="auto"/>
            <w:vAlign w:val="center"/>
          </w:tcPr>
          <w:p w14:paraId="08A5AAEF" w14:textId="77777777" w:rsidR="00435CF0" w:rsidRPr="00435CF0" w:rsidRDefault="00435CF0" w:rsidP="00435CF0">
            <w:pPr>
              <w:ind w:firstLine="55"/>
              <w:jc w:val="both"/>
              <w:rPr>
                <w:sz w:val="24"/>
                <w:szCs w:val="24"/>
                <w:lang w:val="uk-UA"/>
              </w:rPr>
            </w:pPr>
            <w:r w:rsidRPr="00435CF0">
              <w:rPr>
                <w:sz w:val="24"/>
                <w:szCs w:val="24"/>
                <w:lang w:val="uk-UA"/>
              </w:rPr>
              <w:t>Державний бюджет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9B5223" w14:textId="77777777" w:rsidR="00435CF0" w:rsidRPr="00435CF0" w:rsidRDefault="00435CF0" w:rsidP="00435CF0">
            <w:pPr>
              <w:jc w:val="both"/>
              <w:rPr>
                <w:sz w:val="24"/>
                <w:szCs w:val="24"/>
                <w:lang w:val="uk-UA"/>
              </w:rPr>
            </w:pPr>
            <w:r w:rsidRPr="00435CF0">
              <w:rPr>
                <w:sz w:val="24"/>
                <w:szCs w:val="24"/>
                <w:lang w:val="uk-UA"/>
              </w:rPr>
              <w:t>Обласний бюджет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FAAF537" w14:textId="77777777" w:rsidR="00435CF0" w:rsidRPr="00435CF0" w:rsidRDefault="00435CF0" w:rsidP="00435CF0">
            <w:pPr>
              <w:jc w:val="both"/>
              <w:rPr>
                <w:sz w:val="24"/>
                <w:szCs w:val="24"/>
                <w:lang w:val="uk-UA"/>
              </w:rPr>
            </w:pPr>
            <w:r w:rsidRPr="00435CF0">
              <w:rPr>
                <w:sz w:val="24"/>
                <w:szCs w:val="24"/>
                <w:lang w:val="uk-UA"/>
              </w:rPr>
              <w:t>Місцевий бюджет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C8DF30D" w14:textId="77777777" w:rsidR="00435CF0" w:rsidRPr="00435CF0" w:rsidRDefault="00435CF0" w:rsidP="00435CF0">
            <w:pPr>
              <w:jc w:val="both"/>
              <w:rPr>
                <w:sz w:val="24"/>
                <w:szCs w:val="24"/>
                <w:lang w:val="uk-UA"/>
              </w:rPr>
            </w:pPr>
            <w:r w:rsidRPr="00435CF0">
              <w:rPr>
                <w:sz w:val="24"/>
                <w:szCs w:val="24"/>
                <w:lang w:val="uk-UA"/>
              </w:rPr>
              <w:t>БФ, міжнародні організації</w:t>
            </w:r>
          </w:p>
        </w:tc>
      </w:tr>
      <w:tr w:rsidR="00435CF0" w:rsidRPr="00435CF0" w14:paraId="6D4D537E" w14:textId="77777777" w:rsidTr="00354592">
        <w:tc>
          <w:tcPr>
            <w:tcW w:w="4106" w:type="dxa"/>
          </w:tcPr>
          <w:p w14:paraId="0DC69B04" w14:textId="77777777" w:rsidR="00435CF0" w:rsidRPr="00435CF0" w:rsidRDefault="00435CF0" w:rsidP="00435CF0">
            <w:pPr>
              <w:rPr>
                <w:sz w:val="24"/>
                <w:szCs w:val="24"/>
                <w:lang w:val="uk-UA"/>
              </w:rPr>
            </w:pPr>
            <w:r w:rsidRPr="00435CF0">
              <w:rPr>
                <w:sz w:val="24"/>
                <w:szCs w:val="24"/>
                <w:lang w:val="uk-UA"/>
              </w:rPr>
              <w:t>Капітальний  ремонт приміщень амбулаторії загальної   практики – сімейної медицини комунальної власності по вул. Європейська 4-Д в сел. Ворзель Київської області. Коригування, що здійснюється в 2022 році</w:t>
            </w:r>
          </w:p>
        </w:tc>
        <w:tc>
          <w:tcPr>
            <w:tcW w:w="1276" w:type="dxa"/>
            <w:tcBorders>
              <w:top w:val="single" w:sz="4" w:space="0" w:color="auto"/>
            </w:tcBorders>
            <w:vAlign w:val="center"/>
          </w:tcPr>
          <w:p w14:paraId="1735A154" w14:textId="5E96212B" w:rsidR="00435CF0" w:rsidRPr="00435CF0" w:rsidRDefault="00435CF0" w:rsidP="00A30135">
            <w:pPr>
              <w:jc w:val="both"/>
              <w:rPr>
                <w:lang w:val="uk-UA"/>
              </w:rPr>
            </w:pPr>
            <w:r w:rsidRPr="00435CF0">
              <w:rPr>
                <w:lang w:val="uk-UA"/>
              </w:rPr>
              <w:t>2</w:t>
            </w:r>
            <w:r w:rsidR="00A30135">
              <w:rPr>
                <w:lang w:val="uk-UA"/>
              </w:rPr>
              <w:t> </w:t>
            </w:r>
            <w:r w:rsidRPr="00435CF0">
              <w:rPr>
                <w:lang w:val="uk-UA"/>
              </w:rPr>
              <w:t>678</w:t>
            </w:r>
            <w:r w:rsidR="00A30135">
              <w:rPr>
                <w:lang w:val="uk-UA"/>
              </w:rPr>
              <w:t>,</w:t>
            </w:r>
            <w:r w:rsidRPr="00435CF0">
              <w:rPr>
                <w:lang w:val="uk-UA"/>
              </w:rPr>
              <w:t> 653</w:t>
            </w:r>
          </w:p>
        </w:tc>
        <w:tc>
          <w:tcPr>
            <w:tcW w:w="1106" w:type="dxa"/>
            <w:tcBorders>
              <w:top w:val="single" w:sz="4" w:space="0" w:color="auto"/>
            </w:tcBorders>
            <w:vAlign w:val="center"/>
          </w:tcPr>
          <w:p w14:paraId="7F7AC1D1" w14:textId="77777777" w:rsidR="00435CF0" w:rsidRPr="00435CF0" w:rsidRDefault="00435CF0" w:rsidP="00435CF0">
            <w:pPr>
              <w:ind w:firstLine="567"/>
              <w:jc w:val="both"/>
              <w:rPr>
                <w:lang w:val="uk-UA"/>
              </w:rPr>
            </w:pPr>
          </w:p>
        </w:tc>
        <w:tc>
          <w:tcPr>
            <w:tcW w:w="1134" w:type="dxa"/>
            <w:tcBorders>
              <w:top w:val="single" w:sz="4" w:space="0" w:color="auto"/>
            </w:tcBorders>
            <w:vAlign w:val="center"/>
          </w:tcPr>
          <w:p w14:paraId="236A78DF" w14:textId="77777777" w:rsidR="00435CF0" w:rsidRPr="00435CF0" w:rsidRDefault="00435CF0" w:rsidP="00435CF0">
            <w:pPr>
              <w:ind w:firstLine="567"/>
              <w:jc w:val="both"/>
              <w:rPr>
                <w:lang w:val="uk-UA"/>
              </w:rPr>
            </w:pPr>
          </w:p>
        </w:tc>
        <w:tc>
          <w:tcPr>
            <w:tcW w:w="992" w:type="dxa"/>
            <w:tcBorders>
              <w:top w:val="single" w:sz="4" w:space="0" w:color="auto"/>
            </w:tcBorders>
            <w:vAlign w:val="center"/>
          </w:tcPr>
          <w:p w14:paraId="46ABC5EC" w14:textId="77777777" w:rsidR="00435CF0" w:rsidRPr="00435CF0" w:rsidRDefault="00435CF0" w:rsidP="00435CF0">
            <w:pPr>
              <w:ind w:firstLine="567"/>
              <w:jc w:val="both"/>
              <w:rPr>
                <w:lang w:val="uk-UA"/>
              </w:rPr>
            </w:pPr>
          </w:p>
        </w:tc>
        <w:tc>
          <w:tcPr>
            <w:tcW w:w="1276" w:type="dxa"/>
            <w:tcBorders>
              <w:top w:val="single" w:sz="4" w:space="0" w:color="auto"/>
            </w:tcBorders>
            <w:vAlign w:val="center"/>
          </w:tcPr>
          <w:p w14:paraId="23F15FB0" w14:textId="77777777" w:rsidR="00435CF0" w:rsidRDefault="00435CF0" w:rsidP="00A30135">
            <w:pPr>
              <w:jc w:val="both"/>
              <w:rPr>
                <w:lang w:val="uk-UA"/>
              </w:rPr>
            </w:pPr>
            <w:r w:rsidRPr="00435CF0">
              <w:rPr>
                <w:lang w:val="uk-UA"/>
              </w:rPr>
              <w:t>2</w:t>
            </w:r>
            <w:r w:rsidR="00A30135">
              <w:rPr>
                <w:lang w:val="uk-UA"/>
              </w:rPr>
              <w:t> </w:t>
            </w:r>
            <w:r w:rsidRPr="00435CF0">
              <w:rPr>
                <w:lang w:val="uk-UA"/>
              </w:rPr>
              <w:t>678</w:t>
            </w:r>
            <w:r w:rsidR="00A30135">
              <w:rPr>
                <w:lang w:val="uk-UA"/>
              </w:rPr>
              <w:t>,</w:t>
            </w:r>
            <w:r w:rsidRPr="00435CF0">
              <w:rPr>
                <w:lang w:val="uk-UA"/>
              </w:rPr>
              <w:t> 653</w:t>
            </w:r>
          </w:p>
          <w:p w14:paraId="46D4D071" w14:textId="7A838E27" w:rsidR="00E07E09" w:rsidRPr="00435CF0" w:rsidRDefault="00E07E09" w:rsidP="00A30135">
            <w:pPr>
              <w:jc w:val="both"/>
              <w:rPr>
                <w:lang w:val="uk-UA"/>
              </w:rPr>
            </w:pPr>
          </w:p>
        </w:tc>
      </w:tr>
      <w:tr w:rsidR="00435CF0" w:rsidRPr="00435CF0" w14:paraId="0861215A" w14:textId="77777777" w:rsidTr="00354592">
        <w:tc>
          <w:tcPr>
            <w:tcW w:w="4106" w:type="dxa"/>
          </w:tcPr>
          <w:p w14:paraId="4A88FDD0" w14:textId="77777777" w:rsidR="00435CF0" w:rsidRPr="00435CF0" w:rsidRDefault="00435CF0" w:rsidP="00435CF0">
            <w:pPr>
              <w:rPr>
                <w:sz w:val="24"/>
                <w:szCs w:val="24"/>
                <w:lang w:val="uk-UA"/>
              </w:rPr>
            </w:pPr>
            <w:r w:rsidRPr="00435CF0">
              <w:rPr>
                <w:sz w:val="24"/>
                <w:szCs w:val="24"/>
                <w:lang w:val="uk-UA"/>
              </w:rPr>
              <w:t xml:space="preserve">Улаштування ремонту Мироцької амбулаторії загальної практики – сімейної медицини за адресою: вул. Центральна, 6-А, с. Мироцьке Київської області </w:t>
            </w:r>
          </w:p>
        </w:tc>
        <w:tc>
          <w:tcPr>
            <w:tcW w:w="1276" w:type="dxa"/>
            <w:vAlign w:val="center"/>
          </w:tcPr>
          <w:p w14:paraId="047DE3EA" w14:textId="12DB25C4" w:rsidR="00435CF0" w:rsidRPr="00435CF0" w:rsidRDefault="00435CF0" w:rsidP="00E07E09">
            <w:pPr>
              <w:jc w:val="both"/>
              <w:rPr>
                <w:lang w:val="uk-UA"/>
              </w:rPr>
            </w:pPr>
            <w:r w:rsidRPr="00435CF0">
              <w:rPr>
                <w:lang w:val="uk-UA"/>
              </w:rPr>
              <w:t>223</w:t>
            </w:r>
            <w:r w:rsidR="00E07E09">
              <w:rPr>
                <w:lang w:val="uk-UA"/>
              </w:rPr>
              <w:t>,</w:t>
            </w:r>
            <w:r w:rsidRPr="00435CF0">
              <w:rPr>
                <w:lang w:val="uk-UA"/>
              </w:rPr>
              <w:t> 120</w:t>
            </w:r>
          </w:p>
        </w:tc>
        <w:tc>
          <w:tcPr>
            <w:tcW w:w="1106" w:type="dxa"/>
            <w:vAlign w:val="center"/>
          </w:tcPr>
          <w:p w14:paraId="6C9D4931" w14:textId="77777777" w:rsidR="00435CF0" w:rsidRPr="00435CF0" w:rsidRDefault="00435CF0" w:rsidP="00435CF0">
            <w:pPr>
              <w:ind w:firstLine="567"/>
              <w:jc w:val="both"/>
              <w:rPr>
                <w:lang w:val="uk-UA"/>
              </w:rPr>
            </w:pPr>
          </w:p>
        </w:tc>
        <w:tc>
          <w:tcPr>
            <w:tcW w:w="1134" w:type="dxa"/>
            <w:vAlign w:val="center"/>
          </w:tcPr>
          <w:p w14:paraId="690DDE0D" w14:textId="77777777" w:rsidR="00435CF0" w:rsidRPr="00435CF0" w:rsidRDefault="00435CF0" w:rsidP="00435CF0">
            <w:pPr>
              <w:ind w:firstLine="567"/>
              <w:jc w:val="both"/>
              <w:rPr>
                <w:lang w:val="uk-UA"/>
              </w:rPr>
            </w:pPr>
          </w:p>
        </w:tc>
        <w:tc>
          <w:tcPr>
            <w:tcW w:w="992" w:type="dxa"/>
            <w:vAlign w:val="center"/>
          </w:tcPr>
          <w:p w14:paraId="540C7F4C" w14:textId="77777777" w:rsidR="00435CF0" w:rsidRPr="00435CF0" w:rsidRDefault="00435CF0" w:rsidP="00435CF0">
            <w:pPr>
              <w:ind w:firstLine="567"/>
              <w:jc w:val="both"/>
              <w:rPr>
                <w:lang w:val="uk-UA"/>
              </w:rPr>
            </w:pPr>
          </w:p>
        </w:tc>
        <w:tc>
          <w:tcPr>
            <w:tcW w:w="1276" w:type="dxa"/>
            <w:vAlign w:val="center"/>
          </w:tcPr>
          <w:p w14:paraId="7E7C79FF" w14:textId="09615898" w:rsidR="00435CF0" w:rsidRPr="00435CF0" w:rsidRDefault="00435CF0" w:rsidP="00E07E09">
            <w:pPr>
              <w:jc w:val="both"/>
              <w:rPr>
                <w:lang w:val="uk-UA"/>
              </w:rPr>
            </w:pPr>
            <w:r w:rsidRPr="00435CF0">
              <w:rPr>
                <w:lang w:val="uk-UA"/>
              </w:rPr>
              <w:t>223</w:t>
            </w:r>
            <w:r w:rsidR="00E07E09">
              <w:rPr>
                <w:lang w:val="uk-UA"/>
              </w:rPr>
              <w:t>,</w:t>
            </w:r>
            <w:r w:rsidRPr="00435CF0">
              <w:rPr>
                <w:lang w:val="uk-UA"/>
              </w:rPr>
              <w:t>120</w:t>
            </w:r>
          </w:p>
        </w:tc>
      </w:tr>
      <w:tr w:rsidR="00435CF0" w:rsidRPr="00435CF0" w14:paraId="4F7264F7" w14:textId="77777777" w:rsidTr="00354592">
        <w:tc>
          <w:tcPr>
            <w:tcW w:w="4106" w:type="dxa"/>
          </w:tcPr>
          <w:p w14:paraId="11493AF6" w14:textId="77777777" w:rsidR="00435CF0" w:rsidRPr="00435CF0" w:rsidRDefault="00435CF0" w:rsidP="00435CF0">
            <w:pPr>
              <w:rPr>
                <w:sz w:val="24"/>
                <w:szCs w:val="24"/>
                <w:lang w:val="uk-UA"/>
              </w:rPr>
            </w:pPr>
            <w:r w:rsidRPr="00435CF0">
              <w:rPr>
                <w:sz w:val="24"/>
                <w:szCs w:val="24"/>
                <w:lang w:val="uk-UA"/>
              </w:rPr>
              <w:t>Улаштування ремонту Гаврилівської амбулаторії загальної практики – сімейної медицини за адресою: вул. Свято-Троїцька, 58, с. Гаврилівка Киїської області</w:t>
            </w:r>
          </w:p>
        </w:tc>
        <w:tc>
          <w:tcPr>
            <w:tcW w:w="1276" w:type="dxa"/>
            <w:vAlign w:val="center"/>
          </w:tcPr>
          <w:p w14:paraId="4167AADC" w14:textId="47A3A2FA" w:rsidR="00435CF0" w:rsidRPr="00435CF0" w:rsidRDefault="00435CF0" w:rsidP="00E07E09">
            <w:pPr>
              <w:jc w:val="both"/>
              <w:rPr>
                <w:lang w:val="uk-UA"/>
              </w:rPr>
            </w:pPr>
            <w:r w:rsidRPr="00435CF0">
              <w:rPr>
                <w:lang w:val="uk-UA"/>
              </w:rPr>
              <w:t>195</w:t>
            </w:r>
            <w:r w:rsidR="00E07E09">
              <w:rPr>
                <w:lang w:val="uk-UA"/>
              </w:rPr>
              <w:t>,</w:t>
            </w:r>
            <w:r w:rsidRPr="00435CF0">
              <w:rPr>
                <w:lang w:val="uk-UA"/>
              </w:rPr>
              <w:t>376</w:t>
            </w:r>
          </w:p>
        </w:tc>
        <w:tc>
          <w:tcPr>
            <w:tcW w:w="1106" w:type="dxa"/>
            <w:vAlign w:val="center"/>
          </w:tcPr>
          <w:p w14:paraId="41129C4E" w14:textId="77777777" w:rsidR="00435CF0" w:rsidRPr="00435CF0" w:rsidRDefault="00435CF0" w:rsidP="00435CF0">
            <w:pPr>
              <w:ind w:firstLine="567"/>
              <w:jc w:val="both"/>
              <w:rPr>
                <w:lang w:val="uk-UA"/>
              </w:rPr>
            </w:pPr>
          </w:p>
        </w:tc>
        <w:tc>
          <w:tcPr>
            <w:tcW w:w="1134" w:type="dxa"/>
            <w:vAlign w:val="center"/>
          </w:tcPr>
          <w:p w14:paraId="020322C6" w14:textId="77777777" w:rsidR="00435CF0" w:rsidRPr="00435CF0" w:rsidRDefault="00435CF0" w:rsidP="00435CF0">
            <w:pPr>
              <w:ind w:firstLine="567"/>
              <w:jc w:val="both"/>
              <w:rPr>
                <w:lang w:val="uk-UA"/>
              </w:rPr>
            </w:pPr>
          </w:p>
        </w:tc>
        <w:tc>
          <w:tcPr>
            <w:tcW w:w="992" w:type="dxa"/>
            <w:vAlign w:val="center"/>
          </w:tcPr>
          <w:p w14:paraId="4D59AF84" w14:textId="77777777" w:rsidR="00435CF0" w:rsidRPr="00435CF0" w:rsidRDefault="00435CF0" w:rsidP="00435CF0">
            <w:pPr>
              <w:ind w:firstLine="567"/>
              <w:jc w:val="both"/>
              <w:rPr>
                <w:lang w:val="uk-UA"/>
              </w:rPr>
            </w:pPr>
          </w:p>
        </w:tc>
        <w:tc>
          <w:tcPr>
            <w:tcW w:w="1276" w:type="dxa"/>
            <w:vAlign w:val="center"/>
          </w:tcPr>
          <w:p w14:paraId="04AF2D88" w14:textId="212B2A32" w:rsidR="00435CF0" w:rsidRPr="00435CF0" w:rsidRDefault="00435CF0" w:rsidP="00E07E09">
            <w:pPr>
              <w:jc w:val="both"/>
              <w:rPr>
                <w:lang w:val="uk-UA"/>
              </w:rPr>
            </w:pPr>
            <w:r w:rsidRPr="00435CF0">
              <w:rPr>
                <w:lang w:val="uk-UA"/>
              </w:rPr>
              <w:t>195</w:t>
            </w:r>
            <w:r w:rsidR="00E07E09">
              <w:rPr>
                <w:lang w:val="uk-UA"/>
              </w:rPr>
              <w:t>,</w:t>
            </w:r>
            <w:r w:rsidRPr="00435CF0">
              <w:rPr>
                <w:lang w:val="uk-UA"/>
              </w:rPr>
              <w:t>376</w:t>
            </w:r>
          </w:p>
        </w:tc>
      </w:tr>
      <w:tr w:rsidR="00435CF0" w:rsidRPr="00435CF0" w14:paraId="7A343BD5" w14:textId="77777777" w:rsidTr="00354592">
        <w:tc>
          <w:tcPr>
            <w:tcW w:w="4106" w:type="dxa"/>
          </w:tcPr>
          <w:p w14:paraId="72983829" w14:textId="6FB11392" w:rsidR="00435CF0" w:rsidRPr="00435CF0" w:rsidRDefault="00435CF0" w:rsidP="003E519D">
            <w:pPr>
              <w:rPr>
                <w:sz w:val="24"/>
                <w:szCs w:val="24"/>
                <w:lang w:val="uk-UA"/>
              </w:rPr>
            </w:pPr>
            <w:r w:rsidRPr="00435CF0">
              <w:rPr>
                <w:sz w:val="24"/>
                <w:szCs w:val="24"/>
                <w:lang w:val="uk-UA"/>
              </w:rPr>
              <w:t xml:space="preserve">Улаштування ремонту </w:t>
            </w:r>
            <w:r w:rsidR="003E519D">
              <w:rPr>
                <w:sz w:val="24"/>
                <w:szCs w:val="24"/>
                <w:lang w:val="uk-UA"/>
              </w:rPr>
              <w:t>Луб’янської</w:t>
            </w:r>
            <w:r w:rsidRPr="00435CF0">
              <w:rPr>
                <w:sz w:val="24"/>
                <w:szCs w:val="24"/>
                <w:lang w:val="uk-UA"/>
              </w:rPr>
              <w:t xml:space="preserve"> амбулаторії загальної практики –сімейної медицини за адресою: вул. </w:t>
            </w:r>
            <w:r w:rsidR="003E519D">
              <w:rPr>
                <w:sz w:val="24"/>
                <w:szCs w:val="24"/>
                <w:lang w:val="uk-UA"/>
              </w:rPr>
              <w:t>Шевченка, 104-А</w:t>
            </w:r>
            <w:r w:rsidRPr="00435CF0">
              <w:rPr>
                <w:sz w:val="24"/>
                <w:szCs w:val="24"/>
                <w:lang w:val="uk-UA"/>
              </w:rPr>
              <w:t xml:space="preserve">, с. </w:t>
            </w:r>
            <w:r w:rsidR="003E519D">
              <w:rPr>
                <w:sz w:val="24"/>
                <w:szCs w:val="24"/>
                <w:lang w:val="uk-UA"/>
              </w:rPr>
              <w:t>Луб’янка</w:t>
            </w:r>
            <w:r w:rsidRPr="00435CF0">
              <w:rPr>
                <w:sz w:val="24"/>
                <w:szCs w:val="24"/>
                <w:lang w:val="uk-UA"/>
              </w:rPr>
              <w:t xml:space="preserve"> Київської області</w:t>
            </w:r>
          </w:p>
        </w:tc>
        <w:tc>
          <w:tcPr>
            <w:tcW w:w="1276" w:type="dxa"/>
            <w:vAlign w:val="center"/>
          </w:tcPr>
          <w:p w14:paraId="54AF7454" w14:textId="41030C2C" w:rsidR="00435CF0" w:rsidRPr="00435CF0" w:rsidRDefault="003E519D" w:rsidP="00E07E09">
            <w:pPr>
              <w:jc w:val="both"/>
              <w:rPr>
                <w:lang w:val="uk-UA"/>
              </w:rPr>
            </w:pPr>
            <w:r>
              <w:rPr>
                <w:lang w:val="uk-UA"/>
              </w:rPr>
              <w:t>78,158</w:t>
            </w:r>
          </w:p>
        </w:tc>
        <w:tc>
          <w:tcPr>
            <w:tcW w:w="1106" w:type="dxa"/>
            <w:vAlign w:val="center"/>
          </w:tcPr>
          <w:p w14:paraId="6A0EA908" w14:textId="77777777" w:rsidR="00435CF0" w:rsidRPr="00435CF0" w:rsidRDefault="00435CF0" w:rsidP="00435CF0">
            <w:pPr>
              <w:ind w:firstLine="567"/>
              <w:jc w:val="both"/>
              <w:rPr>
                <w:lang w:val="uk-UA"/>
              </w:rPr>
            </w:pPr>
          </w:p>
        </w:tc>
        <w:tc>
          <w:tcPr>
            <w:tcW w:w="1134" w:type="dxa"/>
            <w:vAlign w:val="center"/>
          </w:tcPr>
          <w:p w14:paraId="4F779509" w14:textId="77777777" w:rsidR="00435CF0" w:rsidRPr="00435CF0" w:rsidRDefault="00435CF0" w:rsidP="00435CF0">
            <w:pPr>
              <w:ind w:firstLine="567"/>
              <w:jc w:val="both"/>
              <w:rPr>
                <w:lang w:val="uk-UA"/>
              </w:rPr>
            </w:pPr>
          </w:p>
        </w:tc>
        <w:tc>
          <w:tcPr>
            <w:tcW w:w="992" w:type="dxa"/>
            <w:vAlign w:val="center"/>
          </w:tcPr>
          <w:p w14:paraId="399D6126" w14:textId="77777777" w:rsidR="00435CF0" w:rsidRPr="00435CF0" w:rsidRDefault="00435CF0" w:rsidP="00435CF0">
            <w:pPr>
              <w:ind w:firstLine="567"/>
              <w:jc w:val="both"/>
              <w:rPr>
                <w:lang w:val="uk-UA"/>
              </w:rPr>
            </w:pPr>
          </w:p>
        </w:tc>
        <w:tc>
          <w:tcPr>
            <w:tcW w:w="1276" w:type="dxa"/>
            <w:vAlign w:val="center"/>
          </w:tcPr>
          <w:p w14:paraId="65A4B157" w14:textId="111B0228" w:rsidR="00435CF0" w:rsidRPr="00435CF0" w:rsidRDefault="003E519D" w:rsidP="00E07E09">
            <w:pPr>
              <w:jc w:val="both"/>
              <w:rPr>
                <w:lang w:val="uk-UA"/>
              </w:rPr>
            </w:pPr>
            <w:r>
              <w:rPr>
                <w:lang w:val="uk-UA"/>
              </w:rPr>
              <w:t>78,158</w:t>
            </w:r>
          </w:p>
        </w:tc>
      </w:tr>
      <w:tr w:rsidR="003E519D" w:rsidRPr="00435CF0" w14:paraId="5A98D802" w14:textId="77777777" w:rsidTr="00354592">
        <w:tc>
          <w:tcPr>
            <w:tcW w:w="4106" w:type="dxa"/>
          </w:tcPr>
          <w:p w14:paraId="08866C2F" w14:textId="5A41518A" w:rsidR="003E519D" w:rsidRPr="00435CF0" w:rsidRDefault="003E519D" w:rsidP="003E519D">
            <w:pPr>
              <w:rPr>
                <w:sz w:val="24"/>
                <w:szCs w:val="24"/>
                <w:lang w:val="uk-UA"/>
              </w:rPr>
            </w:pPr>
            <w:r w:rsidRPr="00435CF0">
              <w:rPr>
                <w:sz w:val="24"/>
                <w:szCs w:val="24"/>
                <w:lang w:val="uk-UA"/>
              </w:rPr>
              <w:t>Улаштування ремонту Здвижівської амбулаторії загальної практики –сімейної медицини за адресою: вул.. Центральна, 113, с. Здвижівка Київської області</w:t>
            </w:r>
          </w:p>
        </w:tc>
        <w:tc>
          <w:tcPr>
            <w:tcW w:w="1276" w:type="dxa"/>
            <w:vAlign w:val="center"/>
          </w:tcPr>
          <w:p w14:paraId="27F106FD" w14:textId="40DD1C8A" w:rsidR="003E519D" w:rsidRPr="00435CF0" w:rsidRDefault="003E519D" w:rsidP="003E519D">
            <w:pPr>
              <w:jc w:val="both"/>
              <w:rPr>
                <w:lang w:val="uk-UA"/>
              </w:rPr>
            </w:pPr>
            <w:r w:rsidRPr="00435CF0">
              <w:rPr>
                <w:lang w:val="uk-UA"/>
              </w:rPr>
              <w:t>174</w:t>
            </w:r>
            <w:r>
              <w:rPr>
                <w:lang w:val="uk-UA"/>
              </w:rPr>
              <w:t>,</w:t>
            </w:r>
            <w:r w:rsidRPr="00435CF0">
              <w:rPr>
                <w:lang w:val="uk-UA"/>
              </w:rPr>
              <w:t>72</w:t>
            </w:r>
            <w:r>
              <w:rPr>
                <w:lang w:val="uk-UA"/>
              </w:rPr>
              <w:t>1</w:t>
            </w:r>
          </w:p>
        </w:tc>
        <w:tc>
          <w:tcPr>
            <w:tcW w:w="1106" w:type="dxa"/>
            <w:vAlign w:val="center"/>
          </w:tcPr>
          <w:p w14:paraId="64A5EF6D" w14:textId="77777777" w:rsidR="003E519D" w:rsidRPr="00435CF0" w:rsidRDefault="003E519D" w:rsidP="003E519D">
            <w:pPr>
              <w:ind w:firstLine="567"/>
              <w:jc w:val="both"/>
              <w:rPr>
                <w:lang w:val="uk-UA"/>
              </w:rPr>
            </w:pPr>
          </w:p>
        </w:tc>
        <w:tc>
          <w:tcPr>
            <w:tcW w:w="1134" w:type="dxa"/>
            <w:vAlign w:val="center"/>
          </w:tcPr>
          <w:p w14:paraId="4CDF086E" w14:textId="77777777" w:rsidR="003E519D" w:rsidRPr="00435CF0" w:rsidRDefault="003E519D" w:rsidP="003E519D">
            <w:pPr>
              <w:ind w:firstLine="567"/>
              <w:jc w:val="both"/>
              <w:rPr>
                <w:lang w:val="uk-UA"/>
              </w:rPr>
            </w:pPr>
          </w:p>
        </w:tc>
        <w:tc>
          <w:tcPr>
            <w:tcW w:w="992" w:type="dxa"/>
            <w:vAlign w:val="center"/>
          </w:tcPr>
          <w:p w14:paraId="23534A04" w14:textId="77777777" w:rsidR="003E519D" w:rsidRPr="00435CF0" w:rsidRDefault="003E519D" w:rsidP="003E519D">
            <w:pPr>
              <w:ind w:firstLine="567"/>
              <w:jc w:val="both"/>
              <w:rPr>
                <w:lang w:val="uk-UA"/>
              </w:rPr>
            </w:pPr>
          </w:p>
        </w:tc>
        <w:tc>
          <w:tcPr>
            <w:tcW w:w="1276" w:type="dxa"/>
            <w:vAlign w:val="center"/>
          </w:tcPr>
          <w:p w14:paraId="4D4B3E10" w14:textId="7D9CB145" w:rsidR="003E519D" w:rsidRPr="00435CF0" w:rsidRDefault="003E519D" w:rsidP="003E519D">
            <w:pPr>
              <w:jc w:val="both"/>
              <w:rPr>
                <w:lang w:val="uk-UA"/>
              </w:rPr>
            </w:pPr>
            <w:r w:rsidRPr="00435CF0">
              <w:rPr>
                <w:lang w:val="uk-UA"/>
              </w:rPr>
              <w:t>174</w:t>
            </w:r>
            <w:r>
              <w:rPr>
                <w:lang w:val="uk-UA"/>
              </w:rPr>
              <w:t>,721</w:t>
            </w:r>
          </w:p>
        </w:tc>
      </w:tr>
    </w:tbl>
    <w:p w14:paraId="40E8436E"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pPr>
    </w:p>
    <w:p w14:paraId="0C166834" w14:textId="337A0D66" w:rsidR="00655D95" w:rsidRDefault="00655D95" w:rsidP="00855A8F">
      <w:pPr>
        <w:spacing w:after="0" w:line="276"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 рахунок коштів Департаменту регіонального розвитку КОДА зроблені поточні ремонти в:</w:t>
      </w:r>
    </w:p>
    <w:p w14:paraId="5F7D6330" w14:textId="14BD1A82" w:rsidR="00655D95" w:rsidRDefault="00655D95" w:rsidP="00855A8F">
      <w:pPr>
        <w:pStyle w:val="a5"/>
        <w:numPr>
          <w:ilvl w:val="0"/>
          <w:numId w:val="15"/>
        </w:numPr>
        <w:spacing w:after="0"/>
        <w:jc w:val="both"/>
        <w:rPr>
          <w:rFonts w:ascii="Times New Roman" w:eastAsia="Times New Roman" w:hAnsi="Times New Roman"/>
          <w:sz w:val="24"/>
          <w:szCs w:val="24"/>
          <w:lang w:val="uk-UA" w:eastAsia="ru-RU"/>
        </w:rPr>
      </w:pPr>
      <w:r w:rsidRPr="00655D95">
        <w:rPr>
          <w:rFonts w:ascii="Times New Roman" w:eastAsia="Times New Roman" w:hAnsi="Times New Roman"/>
          <w:sz w:val="24"/>
          <w:szCs w:val="24"/>
          <w:lang w:val="uk-UA" w:eastAsia="ru-RU"/>
        </w:rPr>
        <w:t xml:space="preserve">амбулаторії </w:t>
      </w:r>
      <w:r>
        <w:rPr>
          <w:rFonts w:ascii="Times New Roman" w:eastAsia="Times New Roman" w:hAnsi="Times New Roman"/>
          <w:sz w:val="24"/>
          <w:szCs w:val="24"/>
          <w:lang w:val="uk-UA" w:eastAsia="ru-RU"/>
        </w:rPr>
        <w:t>групової практики № 1 за адресою: м. Буча, бульв. Б.Хмельницького, 2;</w:t>
      </w:r>
    </w:p>
    <w:p w14:paraId="12393F21" w14:textId="77777777" w:rsidR="00655D95" w:rsidRDefault="00655D95" w:rsidP="00855A8F">
      <w:pPr>
        <w:pStyle w:val="a5"/>
        <w:numPr>
          <w:ilvl w:val="0"/>
          <w:numId w:val="15"/>
        </w:num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амбулаторії загальної практики - </w:t>
      </w:r>
      <w:r w:rsidRPr="00655D95">
        <w:rPr>
          <w:rFonts w:ascii="Times New Roman" w:eastAsia="Times New Roman" w:hAnsi="Times New Roman"/>
          <w:sz w:val="24"/>
          <w:szCs w:val="24"/>
          <w:lang w:val="uk-UA" w:eastAsia="ru-RU"/>
        </w:rPr>
        <w:t xml:space="preserve">сімейної медицини за адресою: </w:t>
      </w:r>
      <w:r>
        <w:rPr>
          <w:rFonts w:ascii="Times New Roman" w:eastAsia="Times New Roman" w:hAnsi="Times New Roman"/>
          <w:sz w:val="24"/>
          <w:szCs w:val="24"/>
          <w:lang w:val="uk-UA" w:eastAsia="ru-RU"/>
        </w:rPr>
        <w:t>м.Буча, вул. Склозаводська, 7;</w:t>
      </w:r>
    </w:p>
    <w:p w14:paraId="34797600" w14:textId="3311A78C" w:rsidR="00655D95" w:rsidRDefault="00655D95" w:rsidP="00855A8F">
      <w:pPr>
        <w:pStyle w:val="a5"/>
        <w:numPr>
          <w:ilvl w:val="0"/>
          <w:numId w:val="15"/>
        </w:num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val="uk-UA" w:eastAsia="ru-RU"/>
        </w:rPr>
        <w:t xml:space="preserve">амбулаторії загальної практики - </w:t>
      </w:r>
      <w:r w:rsidRPr="00655D95">
        <w:rPr>
          <w:rFonts w:ascii="Times New Roman" w:eastAsia="Times New Roman" w:hAnsi="Times New Roman"/>
          <w:sz w:val="24"/>
          <w:szCs w:val="24"/>
          <w:lang w:val="uk-UA" w:eastAsia="ru-RU"/>
        </w:rPr>
        <w:t xml:space="preserve">сімейної медицини за адресою: </w:t>
      </w:r>
      <w:r>
        <w:rPr>
          <w:rFonts w:ascii="Times New Roman" w:eastAsia="Times New Roman" w:hAnsi="Times New Roman"/>
          <w:sz w:val="24"/>
          <w:szCs w:val="24"/>
          <w:lang w:val="uk-UA" w:eastAsia="ru-RU"/>
        </w:rPr>
        <w:t xml:space="preserve">м.Буча, вул. </w:t>
      </w:r>
      <w:r>
        <w:rPr>
          <w:rFonts w:ascii="Times New Roman" w:eastAsia="Times New Roman" w:hAnsi="Times New Roman"/>
          <w:sz w:val="24"/>
          <w:szCs w:val="24"/>
          <w:lang w:val="uk-UA" w:eastAsia="ru-RU"/>
        </w:rPr>
        <w:t>Б.Гмирі, 11/5</w:t>
      </w:r>
      <w:r>
        <w:rPr>
          <w:rFonts w:ascii="Times New Roman" w:eastAsia="Times New Roman" w:hAnsi="Times New Roman"/>
          <w:sz w:val="24"/>
          <w:szCs w:val="24"/>
          <w:lang w:val="uk-UA" w:eastAsia="ru-RU"/>
        </w:rPr>
        <w:t>;</w:t>
      </w:r>
    </w:p>
    <w:p w14:paraId="1B81E465" w14:textId="49C1CEB7" w:rsidR="00AC294D" w:rsidRDefault="00AC294D" w:rsidP="00855A8F">
      <w:pPr>
        <w:pStyle w:val="a5"/>
        <w:numPr>
          <w:ilvl w:val="0"/>
          <w:numId w:val="15"/>
        </w:num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амбулаторії загальної практики - </w:t>
      </w:r>
      <w:r w:rsidRPr="00655D95">
        <w:rPr>
          <w:rFonts w:ascii="Times New Roman" w:eastAsia="Times New Roman" w:hAnsi="Times New Roman"/>
          <w:sz w:val="24"/>
          <w:szCs w:val="24"/>
          <w:lang w:val="uk-UA" w:eastAsia="ru-RU"/>
        </w:rPr>
        <w:t xml:space="preserve">сімейної медицини за адресою: </w:t>
      </w:r>
      <w:r>
        <w:rPr>
          <w:rFonts w:ascii="Times New Roman" w:eastAsia="Times New Roman" w:hAnsi="Times New Roman"/>
          <w:sz w:val="24"/>
          <w:szCs w:val="24"/>
          <w:lang w:val="uk-UA" w:eastAsia="ru-RU"/>
        </w:rPr>
        <w:t xml:space="preserve">м.Буча, вул. </w:t>
      </w:r>
      <w:r>
        <w:rPr>
          <w:rFonts w:ascii="Times New Roman" w:eastAsia="Times New Roman" w:hAnsi="Times New Roman"/>
          <w:sz w:val="24"/>
          <w:szCs w:val="24"/>
          <w:lang w:val="uk-UA" w:eastAsia="ru-RU"/>
        </w:rPr>
        <w:t>К.Білокур, 1-А</w:t>
      </w:r>
      <w:r>
        <w:rPr>
          <w:rFonts w:ascii="Times New Roman" w:eastAsia="Times New Roman" w:hAnsi="Times New Roman"/>
          <w:sz w:val="24"/>
          <w:szCs w:val="24"/>
          <w:lang w:val="uk-UA" w:eastAsia="ru-RU"/>
        </w:rPr>
        <w:t>;</w:t>
      </w:r>
    </w:p>
    <w:p w14:paraId="35AE995C" w14:textId="55C04BB1" w:rsidR="00655D95" w:rsidRPr="00AC294D" w:rsidRDefault="00AC294D" w:rsidP="00855A8F">
      <w:pPr>
        <w:pStyle w:val="a5"/>
        <w:numPr>
          <w:ilvl w:val="0"/>
          <w:numId w:val="15"/>
        </w:numPr>
        <w:spacing w:after="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черговий кабінет за адресою: м.Буча, ул.Нове Шосе, 5.</w:t>
      </w:r>
    </w:p>
    <w:p w14:paraId="447B0C70" w14:textId="7A077B69" w:rsidR="00655D95" w:rsidRPr="00435CF0" w:rsidRDefault="00655D95" w:rsidP="00855A8F">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На 2022 рік між Національною службою здоров’я України та Комунальним некомерційним підприємством «Бучанський консультативно-діагностичний центр» Бучанської міської ради був укладений договір про медичне обслуговування населення за </w:t>
      </w:r>
      <w:r w:rsidRPr="00435CF0">
        <w:rPr>
          <w:rFonts w:ascii="Times New Roman" w:eastAsia="Times New Roman" w:hAnsi="Times New Roman" w:cs="Times New Roman"/>
          <w:sz w:val="24"/>
          <w:szCs w:val="24"/>
          <w:lang w:val="uk-UA" w:eastAsia="ru-RU"/>
        </w:rPr>
        <w:lastRenderedPageBreak/>
        <w:t>програмою медичних гарантій, згідно якого лікарі центру нада</w:t>
      </w:r>
      <w:r>
        <w:rPr>
          <w:rFonts w:ascii="Times New Roman" w:eastAsia="Times New Roman" w:hAnsi="Times New Roman" w:cs="Times New Roman"/>
          <w:sz w:val="24"/>
          <w:szCs w:val="24"/>
          <w:lang w:val="uk-UA" w:eastAsia="ru-RU"/>
        </w:rPr>
        <w:t>вали</w:t>
      </w:r>
      <w:r w:rsidRPr="00435CF0">
        <w:rPr>
          <w:rFonts w:ascii="Times New Roman" w:eastAsia="Times New Roman" w:hAnsi="Times New Roman" w:cs="Times New Roman"/>
          <w:sz w:val="24"/>
          <w:szCs w:val="24"/>
          <w:lang w:val="uk-UA" w:eastAsia="ru-RU"/>
        </w:rPr>
        <w:t xml:space="preserve">  медичні послуги відповідно таким пакетам:</w:t>
      </w:r>
    </w:p>
    <w:p w14:paraId="3F98FD7A" w14:textId="77777777" w:rsidR="00655D95" w:rsidRPr="00435CF0" w:rsidRDefault="00655D95" w:rsidP="00855A8F">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профілактика, діагностика, спостереження, лікування та реабілітація пацієнтів в амбулаторних умовах  (глобальна ставка 539129,55 грн/міс)</w:t>
      </w:r>
    </w:p>
    <w:p w14:paraId="6B411486" w14:textId="77777777" w:rsidR="00655D95" w:rsidRPr="00435CF0" w:rsidRDefault="00655D95" w:rsidP="00855A8F">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стоматологічна допомога дорослим і дітям (глобальна ставка 8746,49 грн/міс)</w:t>
      </w:r>
    </w:p>
    <w:p w14:paraId="3ABD4567" w14:textId="77777777" w:rsidR="00655D95" w:rsidRPr="00435CF0" w:rsidRDefault="00655D95" w:rsidP="00855A8F">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 ведення вагітності в амбулаторних умовах (221996,00 грн. в місяць)</w:t>
      </w:r>
    </w:p>
    <w:p w14:paraId="0A1C497A" w14:textId="77777777" w:rsidR="00655D95" w:rsidRPr="00435CF0" w:rsidRDefault="00655D95" w:rsidP="00855A8F">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 xml:space="preserve">діагностика, лікування та супровід осіб з ВІЛ (4091 грн/міс) </w:t>
      </w:r>
    </w:p>
    <w:p w14:paraId="7A3B849D" w14:textId="77777777" w:rsidR="00655D95" w:rsidRPr="00435CF0" w:rsidRDefault="00655D95" w:rsidP="00855A8F">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5.</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надання медичних послуг за пріоритетними напрямками:</w:t>
      </w:r>
    </w:p>
    <w:p w14:paraId="585B7D2F" w14:textId="77777777" w:rsidR="00655D95" w:rsidRPr="00435CF0" w:rsidRDefault="00655D95" w:rsidP="00855A8F">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мамографія (142596 грн/міс)</w:t>
      </w:r>
    </w:p>
    <w:p w14:paraId="48DE618B" w14:textId="77777777" w:rsidR="00655D95" w:rsidRPr="00435CF0" w:rsidRDefault="00655D95" w:rsidP="00855A8F">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езофагогастродуоденоскопія (76860 грн/міс)</w:t>
      </w:r>
    </w:p>
    <w:p w14:paraId="1650F9CD" w14:textId="77777777" w:rsidR="00655D95" w:rsidRPr="00435CF0" w:rsidRDefault="00655D95" w:rsidP="00855A8F">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колоноскопія (32280 грн/міс)</w:t>
      </w:r>
    </w:p>
    <w:p w14:paraId="3B8BDAF4" w14:textId="77777777" w:rsidR="00655D95" w:rsidRPr="00435CF0" w:rsidRDefault="00655D95" w:rsidP="00855A8F">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цистоскопія (10968 грн/міс)</w:t>
      </w:r>
    </w:p>
    <w:p w14:paraId="7F5BA64B" w14:textId="77777777" w:rsidR="00655D95" w:rsidRPr="00435CF0" w:rsidRDefault="00655D95" w:rsidP="00855A8F">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бронхоскопія (122430 грн/міс)</w:t>
      </w:r>
    </w:p>
    <w:p w14:paraId="296F9FEA" w14:textId="1DBFF530" w:rsidR="00435CF0" w:rsidRPr="00435CF0" w:rsidRDefault="00435CF0" w:rsidP="00AC294D">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Планова ємність </w:t>
      </w:r>
      <w:r w:rsidR="00DE61E8">
        <w:rPr>
          <w:rFonts w:ascii="Times New Roman" w:eastAsia="Times New Roman" w:hAnsi="Times New Roman" w:cs="Times New Roman"/>
          <w:sz w:val="24"/>
          <w:szCs w:val="24"/>
          <w:lang w:val="uk-UA" w:eastAsia="ru-RU"/>
        </w:rPr>
        <w:t xml:space="preserve">закладів охорони здоров’я </w:t>
      </w:r>
      <w:r w:rsidRPr="00435CF0">
        <w:rPr>
          <w:rFonts w:ascii="Times New Roman" w:eastAsia="Times New Roman" w:hAnsi="Times New Roman" w:cs="Times New Roman"/>
          <w:sz w:val="24"/>
          <w:szCs w:val="24"/>
          <w:lang w:val="uk-UA" w:eastAsia="ru-RU"/>
        </w:rPr>
        <w:t>за 9 місяців 2021 року складає 102 на 10 тис. населення , фактична склала – 93, за цей період 2022 року планова ємність складає 106 на 10 тис. населення, фактична склала – 54.</w:t>
      </w:r>
    </w:p>
    <w:p w14:paraId="3A569C64" w14:textId="0F241506" w:rsidR="00435CF0" w:rsidRPr="00435CF0" w:rsidRDefault="00435CF0" w:rsidP="00AC294D">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Планова потужність </w:t>
      </w:r>
      <w:r w:rsidR="00DE61E8">
        <w:rPr>
          <w:rFonts w:ascii="Times New Roman" w:eastAsia="Times New Roman" w:hAnsi="Times New Roman" w:cs="Times New Roman"/>
          <w:sz w:val="24"/>
          <w:szCs w:val="24"/>
          <w:lang w:val="uk-UA" w:eastAsia="ru-RU"/>
        </w:rPr>
        <w:t xml:space="preserve">закладів охорони здоров’я </w:t>
      </w:r>
      <w:r w:rsidRPr="00435CF0">
        <w:rPr>
          <w:rFonts w:ascii="Times New Roman" w:eastAsia="Times New Roman" w:hAnsi="Times New Roman" w:cs="Times New Roman"/>
          <w:sz w:val="24"/>
          <w:szCs w:val="24"/>
          <w:lang w:val="uk-UA" w:eastAsia="ru-RU"/>
        </w:rPr>
        <w:t>складає 662 відвідувань в зміну, фактична: 2021 рік за 9 місяців – 421, за цей же період у 2022 році – 254.</w:t>
      </w:r>
    </w:p>
    <w:p w14:paraId="27BA6DA3" w14:textId="255EF4BE" w:rsidR="00435CF0" w:rsidRPr="00435CF0" w:rsidRDefault="00435CF0" w:rsidP="00AC294D">
      <w:pPr>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Протягом звітного періоду </w:t>
      </w:r>
      <w:r w:rsidR="00FC3E71">
        <w:rPr>
          <w:rFonts w:ascii="Times New Roman" w:eastAsia="Times New Roman" w:hAnsi="Times New Roman" w:cs="Times New Roman"/>
          <w:sz w:val="24"/>
          <w:szCs w:val="24"/>
          <w:lang w:val="uk-UA" w:eastAsia="ru-RU"/>
        </w:rPr>
        <w:t>у</w:t>
      </w:r>
      <w:r w:rsidRPr="00435CF0">
        <w:rPr>
          <w:rFonts w:ascii="Times New Roman" w:eastAsia="Times New Roman" w:hAnsi="Times New Roman" w:cs="Times New Roman"/>
          <w:sz w:val="24"/>
          <w:szCs w:val="24"/>
          <w:lang w:val="uk-UA" w:eastAsia="ru-RU"/>
        </w:rPr>
        <w:t xml:space="preserve"> сфері охорони здоров’я громади виникли проблемні питання, які були профінансовані за рахунок місцевого бюджету, а саме:</w:t>
      </w:r>
    </w:p>
    <w:p w14:paraId="360CE0BB" w14:textId="36C9AD3D" w:rsidR="00435CF0" w:rsidRPr="00435CF0" w:rsidRDefault="008A7E56" w:rsidP="00AC294D">
      <w:pPr>
        <w:numPr>
          <w:ilvl w:val="0"/>
          <w:numId w:val="15"/>
        </w:numPr>
        <w:spacing w:after="0" w:line="276"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w:t>
      </w:r>
      <w:r w:rsidR="00435CF0" w:rsidRPr="00435CF0">
        <w:rPr>
          <w:rFonts w:ascii="Times New Roman" w:eastAsia="Times New Roman" w:hAnsi="Times New Roman" w:cs="Times New Roman"/>
          <w:sz w:val="24"/>
          <w:szCs w:val="24"/>
          <w:lang w:val="uk-UA" w:eastAsia="ru-RU"/>
        </w:rPr>
        <w:t>абезпечення проведення медичних оглядів призовників Бучанської територіальної громади лікарями Ірпінського військомату – 352,513 тис.грн;</w:t>
      </w:r>
    </w:p>
    <w:p w14:paraId="184686E2" w14:textId="095A05D6" w:rsidR="00435CF0" w:rsidRPr="007C3D96" w:rsidRDefault="008A7E56" w:rsidP="00AC294D">
      <w:pPr>
        <w:numPr>
          <w:ilvl w:val="0"/>
          <w:numId w:val="15"/>
        </w:numPr>
        <w:spacing w:after="0" w:line="276"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w:t>
      </w:r>
      <w:r w:rsidR="00435CF0" w:rsidRPr="00435CF0">
        <w:rPr>
          <w:rFonts w:ascii="Times New Roman" w:eastAsia="Times New Roman" w:hAnsi="Times New Roman" w:cs="Times New Roman"/>
          <w:sz w:val="24"/>
          <w:szCs w:val="24"/>
          <w:lang w:val="uk-UA" w:eastAsia="ru-RU"/>
        </w:rPr>
        <w:t>ідсутність фінансування НСЗУ роботи денного стаціонару 1050,176 тис.грн.</w:t>
      </w:r>
    </w:p>
    <w:p w14:paraId="1A3EC76D" w14:textId="10C84DCE" w:rsidR="007C3D96" w:rsidRPr="007C3D96" w:rsidRDefault="00435CF0" w:rsidP="00AC294D">
      <w:pPr>
        <w:pStyle w:val="4"/>
        <w:ind w:left="1134"/>
        <w:rPr>
          <w:lang w:val="uk"/>
        </w:rPr>
      </w:pPr>
      <w:r w:rsidRPr="00435CF0">
        <w:t xml:space="preserve"> </w:t>
      </w:r>
      <w:bookmarkStart w:id="36" w:name="_Toc123252360"/>
      <w:r w:rsidRPr="00435CF0">
        <w:t>Культура</w:t>
      </w:r>
      <w:bookmarkEnd w:id="36"/>
    </w:p>
    <w:p w14:paraId="06A7DA0A" w14:textId="3775D7F9" w:rsidR="00B16971" w:rsidRDefault="00B16971" w:rsidP="00435CF0">
      <w:pPr>
        <w:shd w:val="clear" w:color="auto" w:fill="FFFFFF"/>
        <w:spacing w:after="0" w:line="276" w:lineRule="auto"/>
        <w:ind w:firstLine="709"/>
        <w:jc w:val="both"/>
        <w:rPr>
          <w:rFonts w:ascii="Times New Roman" w:eastAsia="Arial" w:hAnsi="Times New Roman" w:cs="Arial"/>
          <w:color w:val="000000"/>
          <w:sz w:val="24"/>
          <w:szCs w:val="24"/>
          <w:lang w:val="uk-UA" w:eastAsia="ru-RU"/>
        </w:rPr>
      </w:pPr>
      <w:r w:rsidRPr="00B16971">
        <w:rPr>
          <w:rFonts w:ascii="Times New Roman" w:eastAsia="Arial" w:hAnsi="Times New Roman" w:cs="Arial"/>
          <w:color w:val="000000"/>
          <w:sz w:val="24"/>
          <w:szCs w:val="24"/>
          <w:lang w:val="uk-UA" w:eastAsia="ru-RU"/>
        </w:rPr>
        <w:t xml:space="preserve">Внаслідок агресії російської федерації проти України та окупації Київської області зазнало руйнувань та пошкоджень </w:t>
      </w:r>
      <w:r w:rsidR="00E04452">
        <w:rPr>
          <w:rFonts w:ascii="Times New Roman" w:eastAsia="Arial" w:hAnsi="Times New Roman" w:cs="Arial"/>
          <w:color w:val="000000"/>
          <w:sz w:val="24"/>
          <w:szCs w:val="24"/>
          <w:lang w:val="uk-UA" w:eastAsia="ru-RU"/>
        </w:rPr>
        <w:t>19</w:t>
      </w:r>
      <w:r w:rsidRPr="00B16971">
        <w:rPr>
          <w:rFonts w:ascii="Times New Roman" w:eastAsia="Arial" w:hAnsi="Times New Roman" w:cs="Arial"/>
          <w:color w:val="000000"/>
          <w:sz w:val="24"/>
          <w:szCs w:val="24"/>
          <w:lang w:val="uk-UA" w:eastAsia="ru-RU"/>
        </w:rPr>
        <w:t xml:space="preserve"> об’єктів культури</w:t>
      </w:r>
      <w:r w:rsidR="00E04452">
        <w:rPr>
          <w:rFonts w:ascii="Times New Roman" w:eastAsia="Arial" w:hAnsi="Times New Roman" w:cs="Arial"/>
          <w:color w:val="000000"/>
          <w:sz w:val="24"/>
          <w:szCs w:val="24"/>
          <w:lang w:val="uk-UA" w:eastAsia="ru-RU"/>
        </w:rPr>
        <w:t xml:space="preserve"> та релігійних споруд.</w:t>
      </w:r>
    </w:p>
    <w:p w14:paraId="03646E74" w14:textId="550E63A4" w:rsidR="00435CF0" w:rsidRPr="00435CF0" w:rsidRDefault="00435CF0" w:rsidP="00435CF0">
      <w:pPr>
        <w:shd w:val="clear" w:color="auto" w:fill="FFFFFF"/>
        <w:spacing w:after="0" w:line="276" w:lineRule="auto"/>
        <w:ind w:firstLine="709"/>
        <w:jc w:val="both"/>
        <w:rPr>
          <w:rFonts w:ascii="Times New Roman" w:eastAsia="Arial" w:hAnsi="Times New Roman" w:cs="Arial"/>
          <w:color w:val="000000"/>
          <w:sz w:val="24"/>
          <w:szCs w:val="24"/>
          <w:lang w:val="uk-UA" w:eastAsia="ru-RU"/>
        </w:rPr>
      </w:pPr>
      <w:r w:rsidRPr="00435CF0">
        <w:rPr>
          <w:rFonts w:ascii="Times New Roman" w:eastAsia="Arial" w:hAnsi="Times New Roman" w:cs="Arial"/>
          <w:color w:val="000000"/>
          <w:sz w:val="24"/>
          <w:szCs w:val="24"/>
          <w:lang w:val="uk-UA" w:eastAsia="ru-RU"/>
        </w:rPr>
        <w:t>Мережа закладів культури Бучанської міської територіальної громади складається з 12 бі</w:t>
      </w:r>
      <w:r w:rsidR="008A7E56">
        <w:rPr>
          <w:rFonts w:ascii="Times New Roman" w:eastAsia="Arial" w:hAnsi="Times New Roman" w:cs="Arial"/>
          <w:color w:val="000000"/>
          <w:sz w:val="24"/>
          <w:szCs w:val="24"/>
          <w:lang w:val="uk-UA" w:eastAsia="ru-RU"/>
        </w:rPr>
        <w:t>б</w:t>
      </w:r>
      <w:r w:rsidRPr="00435CF0">
        <w:rPr>
          <w:rFonts w:ascii="Times New Roman" w:eastAsia="Arial" w:hAnsi="Times New Roman" w:cs="Arial"/>
          <w:color w:val="000000"/>
          <w:sz w:val="24"/>
          <w:szCs w:val="24"/>
          <w:lang w:val="uk-UA" w:eastAsia="ru-RU"/>
        </w:rPr>
        <w:t>ліотек, 12 будинків культури, 2 школи мистецтв та 3 музеїв.</w:t>
      </w:r>
    </w:p>
    <w:p w14:paraId="3EEE0420" w14:textId="28155298" w:rsidR="00435CF0" w:rsidRPr="00435CF0" w:rsidRDefault="00435CF0" w:rsidP="00435CF0">
      <w:pPr>
        <w:shd w:val="clear" w:color="auto" w:fill="FFFFFF"/>
        <w:spacing w:after="0" w:line="276" w:lineRule="auto"/>
        <w:ind w:firstLine="709"/>
        <w:jc w:val="both"/>
        <w:rPr>
          <w:rFonts w:ascii="Times New Roman" w:eastAsia="Arial" w:hAnsi="Times New Roman" w:cs="Arial"/>
          <w:color w:val="000000"/>
          <w:sz w:val="24"/>
          <w:szCs w:val="24"/>
          <w:lang w:val="uk-UA" w:eastAsia="ru-RU"/>
        </w:rPr>
      </w:pPr>
      <w:r w:rsidRPr="00435CF0">
        <w:rPr>
          <w:rFonts w:ascii="Times New Roman" w:eastAsia="Arial" w:hAnsi="Times New Roman" w:cs="Arial"/>
          <w:color w:val="000000"/>
          <w:sz w:val="24"/>
          <w:szCs w:val="24"/>
          <w:lang w:val="uk-UA" w:eastAsia="ru-RU"/>
        </w:rPr>
        <w:t>Протягом 9 місяці року Бучанською міською радою та відділом культури, національностей та релігії було проведено комплекс відновлювани</w:t>
      </w:r>
      <w:r w:rsidR="008A7E56">
        <w:rPr>
          <w:rFonts w:ascii="Times New Roman" w:eastAsia="Arial" w:hAnsi="Times New Roman" w:cs="Arial"/>
          <w:color w:val="000000"/>
          <w:sz w:val="24"/>
          <w:szCs w:val="24"/>
          <w:lang w:val="uk-UA" w:eastAsia="ru-RU"/>
        </w:rPr>
        <w:t>х</w:t>
      </w:r>
      <w:r w:rsidRPr="00435CF0">
        <w:rPr>
          <w:rFonts w:ascii="Times New Roman" w:eastAsia="Arial" w:hAnsi="Times New Roman" w:cs="Arial"/>
          <w:color w:val="000000"/>
          <w:sz w:val="24"/>
          <w:szCs w:val="24"/>
          <w:lang w:val="uk-UA" w:eastAsia="ru-RU"/>
        </w:rPr>
        <w:t xml:space="preserve"> робіт закладів культури:</w:t>
      </w:r>
    </w:p>
    <w:p w14:paraId="4C210B01" w14:textId="77777777" w:rsidR="00435CF0" w:rsidRPr="00435CF0" w:rsidRDefault="00435CF0" w:rsidP="00435CF0">
      <w:pPr>
        <w:spacing w:after="0" w:line="240" w:lineRule="auto"/>
        <w:ind w:firstLine="567"/>
        <w:jc w:val="both"/>
        <w:rPr>
          <w:rFonts w:ascii="Times New Roman" w:eastAsia="Times New Roman" w:hAnsi="Times New Roman" w:cs="Times New Roman"/>
          <w:sz w:val="24"/>
          <w:szCs w:val="24"/>
          <w:lang w:val="uk-UA" w:eastAsia="ru-RU"/>
        </w:rPr>
        <w:sectPr w:rsidR="00435CF0" w:rsidRPr="00435CF0" w:rsidSect="00B7324C">
          <w:pgSz w:w="11909" w:h="16834"/>
          <w:pgMar w:top="1440" w:right="852" w:bottom="1440" w:left="1440" w:header="720" w:footer="720" w:gutter="0"/>
          <w:pgNumType w:start="1"/>
          <w:cols w:space="720"/>
        </w:sectPr>
      </w:pPr>
    </w:p>
    <w:tbl>
      <w:tblPr>
        <w:tblW w:w="14596" w:type="dxa"/>
        <w:tblBorders>
          <w:top w:val="nil"/>
          <w:left w:val="nil"/>
          <w:bottom w:val="nil"/>
          <w:right w:val="nil"/>
          <w:insideH w:val="nil"/>
          <w:insideV w:val="nil"/>
        </w:tblBorders>
        <w:tblLayout w:type="fixed"/>
        <w:tblLook w:val="0600" w:firstRow="0" w:lastRow="0" w:firstColumn="0" w:lastColumn="0" w:noHBand="1" w:noVBand="1"/>
      </w:tblPr>
      <w:tblGrid>
        <w:gridCol w:w="8359"/>
        <w:gridCol w:w="1417"/>
        <w:gridCol w:w="1088"/>
        <w:gridCol w:w="1088"/>
        <w:gridCol w:w="1285"/>
        <w:gridCol w:w="1359"/>
      </w:tblGrid>
      <w:tr w:rsidR="00435CF0" w:rsidRPr="00435CF0" w14:paraId="177D7B3B" w14:textId="77777777" w:rsidTr="00184BC0">
        <w:trPr>
          <w:trHeight w:val="345"/>
        </w:trPr>
        <w:tc>
          <w:tcPr>
            <w:tcW w:w="8359" w:type="dxa"/>
            <w:vMerge w:val="restart"/>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vAlign w:val="center"/>
          </w:tcPr>
          <w:p w14:paraId="3B519169" w14:textId="77777777" w:rsidR="00435CF0" w:rsidRPr="00435CF0" w:rsidRDefault="00435CF0" w:rsidP="00435CF0">
            <w:pPr>
              <w:widowControl w:val="0"/>
              <w:spacing w:after="0" w:line="276" w:lineRule="auto"/>
              <w:jc w:val="center"/>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Найменування робіт</w:t>
            </w:r>
          </w:p>
        </w:tc>
        <w:tc>
          <w:tcPr>
            <w:tcW w:w="1417" w:type="dxa"/>
            <w:vMerge w:val="restart"/>
            <w:tcBorders>
              <w:top w:val="single" w:sz="6" w:space="0" w:color="000000"/>
              <w:left w:val="single" w:sz="4" w:space="0" w:color="auto"/>
              <w:bottom w:val="single" w:sz="6" w:space="0" w:color="000000"/>
              <w:right w:val="single" w:sz="6" w:space="0" w:color="000000"/>
            </w:tcBorders>
            <w:shd w:val="clear" w:color="auto" w:fill="auto"/>
            <w:tcMar>
              <w:top w:w="40" w:type="dxa"/>
              <w:left w:w="40" w:type="dxa"/>
              <w:bottom w:w="40" w:type="dxa"/>
              <w:right w:w="40" w:type="dxa"/>
            </w:tcMar>
            <w:vAlign w:val="center"/>
          </w:tcPr>
          <w:p w14:paraId="43443BCA" w14:textId="1F59756A" w:rsidR="00435CF0" w:rsidRPr="00435CF0" w:rsidRDefault="00435CF0" w:rsidP="00435CF0">
            <w:pPr>
              <w:widowControl w:val="0"/>
              <w:spacing w:after="0" w:line="276" w:lineRule="auto"/>
              <w:jc w:val="center"/>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Вартість проєкту, </w:t>
            </w:r>
            <w:r w:rsidR="008A7E56">
              <w:rPr>
                <w:rFonts w:ascii="Times New Roman" w:eastAsia="Times New Roman" w:hAnsi="Times New Roman" w:cs="Times New Roman"/>
                <w:sz w:val="24"/>
                <w:szCs w:val="24"/>
                <w:lang w:val="uk-UA" w:eastAsia="ru-RU"/>
              </w:rPr>
              <w:t>тис.</w:t>
            </w:r>
            <w:r w:rsidRPr="00435CF0">
              <w:rPr>
                <w:rFonts w:ascii="Times New Roman" w:eastAsia="Times New Roman" w:hAnsi="Times New Roman" w:cs="Times New Roman"/>
                <w:sz w:val="24"/>
                <w:szCs w:val="24"/>
                <w:lang w:val="uk-UA" w:eastAsia="ru-RU"/>
              </w:rPr>
              <w:t>грн</w:t>
            </w:r>
          </w:p>
        </w:tc>
        <w:tc>
          <w:tcPr>
            <w:tcW w:w="4820" w:type="dxa"/>
            <w:gridSpan w:val="4"/>
            <w:tcBorders>
              <w:top w:val="single" w:sz="6" w:space="0" w:color="000000"/>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BB69BA3" w14:textId="77777777" w:rsidR="00435CF0" w:rsidRPr="00435CF0" w:rsidRDefault="00435CF0" w:rsidP="00435CF0">
            <w:pPr>
              <w:widowControl w:val="0"/>
              <w:spacing w:after="0" w:line="276" w:lineRule="auto"/>
              <w:jc w:val="center"/>
              <w:rPr>
                <w:rFonts w:ascii="Arial" w:eastAsia="Arial" w:hAnsi="Arial" w:cs="Arial"/>
                <w:sz w:val="20"/>
                <w:szCs w:val="20"/>
                <w:lang w:val="uk-UA" w:eastAsia="ru-RU"/>
              </w:rPr>
            </w:pPr>
            <w:r w:rsidRPr="00435CF0">
              <w:rPr>
                <w:rFonts w:ascii="Times New Roman" w:eastAsia="Times New Roman" w:hAnsi="Times New Roman" w:cs="Times New Roman"/>
                <w:sz w:val="24"/>
                <w:szCs w:val="24"/>
                <w:lang w:val="uk-UA" w:eastAsia="ru-RU"/>
              </w:rPr>
              <w:t>Профінансовано у 2022 році, тис.грн</w:t>
            </w:r>
          </w:p>
        </w:tc>
      </w:tr>
      <w:tr w:rsidR="00435CF0" w:rsidRPr="00435CF0" w14:paraId="1410F885" w14:textId="77777777" w:rsidTr="00184BC0">
        <w:trPr>
          <w:trHeight w:val="900"/>
        </w:trPr>
        <w:tc>
          <w:tcPr>
            <w:tcW w:w="8359" w:type="dxa"/>
            <w:vMerge/>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43ED570E" w14:textId="77777777" w:rsidR="00435CF0" w:rsidRPr="00435CF0" w:rsidRDefault="00435CF0" w:rsidP="00435CF0">
            <w:pPr>
              <w:widowControl w:val="0"/>
              <w:spacing w:after="0" w:line="276" w:lineRule="auto"/>
              <w:rPr>
                <w:rFonts w:ascii="Arial" w:eastAsia="Arial" w:hAnsi="Arial" w:cs="Arial"/>
                <w:sz w:val="20"/>
                <w:szCs w:val="20"/>
                <w:lang w:val="uk-UA" w:eastAsia="ru-RU"/>
              </w:rPr>
            </w:pPr>
          </w:p>
        </w:tc>
        <w:tc>
          <w:tcPr>
            <w:tcW w:w="1417" w:type="dxa"/>
            <w:vMerge/>
            <w:tcBorders>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3319F03" w14:textId="77777777" w:rsidR="00435CF0" w:rsidRPr="00435CF0" w:rsidRDefault="00435CF0" w:rsidP="00435CF0">
            <w:pPr>
              <w:widowControl w:val="0"/>
              <w:spacing w:after="0" w:line="276" w:lineRule="auto"/>
              <w:rPr>
                <w:rFonts w:ascii="Arial" w:eastAsia="Arial" w:hAnsi="Arial" w:cs="Arial"/>
                <w:sz w:val="20"/>
                <w:szCs w:val="20"/>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1ADF149" w14:textId="77777777" w:rsidR="00435CF0" w:rsidRPr="00435CF0" w:rsidRDefault="00435CF0" w:rsidP="00435CF0">
            <w:pPr>
              <w:widowControl w:val="0"/>
              <w:spacing w:after="0" w:line="276" w:lineRule="auto"/>
              <w:jc w:val="center"/>
              <w:rPr>
                <w:rFonts w:ascii="Arial" w:eastAsia="Arial" w:hAnsi="Arial" w:cs="Arial"/>
                <w:sz w:val="20"/>
                <w:szCs w:val="20"/>
                <w:lang w:val="uk-UA" w:eastAsia="ru-RU"/>
              </w:rPr>
            </w:pPr>
            <w:r w:rsidRPr="00435CF0">
              <w:rPr>
                <w:rFonts w:ascii="Times New Roman" w:eastAsia="Times New Roman" w:hAnsi="Times New Roman" w:cs="Times New Roman"/>
                <w:sz w:val="24"/>
                <w:szCs w:val="24"/>
                <w:lang w:val="uk-UA" w:eastAsia="ru-RU"/>
              </w:rPr>
              <w:t>Державний бюджет</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90E4408" w14:textId="77777777" w:rsidR="00435CF0" w:rsidRPr="00435CF0" w:rsidRDefault="00435CF0" w:rsidP="00435CF0">
            <w:pPr>
              <w:widowControl w:val="0"/>
              <w:spacing w:after="0" w:line="276" w:lineRule="auto"/>
              <w:jc w:val="center"/>
              <w:rPr>
                <w:rFonts w:ascii="Arial" w:eastAsia="Arial" w:hAnsi="Arial" w:cs="Arial"/>
                <w:sz w:val="20"/>
                <w:szCs w:val="20"/>
                <w:lang w:val="uk-UA" w:eastAsia="ru-RU"/>
              </w:rPr>
            </w:pPr>
            <w:r w:rsidRPr="00435CF0">
              <w:rPr>
                <w:rFonts w:ascii="Times New Roman" w:eastAsia="Times New Roman" w:hAnsi="Times New Roman" w:cs="Times New Roman"/>
                <w:sz w:val="24"/>
                <w:szCs w:val="24"/>
                <w:lang w:val="uk-UA" w:eastAsia="ru-RU"/>
              </w:rPr>
              <w:t>Обласний бюджет</w:t>
            </w: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2354AE77" w14:textId="77777777" w:rsidR="00435CF0" w:rsidRPr="00435CF0" w:rsidRDefault="00435CF0" w:rsidP="00435CF0">
            <w:pPr>
              <w:widowControl w:val="0"/>
              <w:spacing w:after="0" w:line="276" w:lineRule="auto"/>
              <w:jc w:val="center"/>
              <w:rPr>
                <w:rFonts w:ascii="Arial" w:eastAsia="Arial" w:hAnsi="Arial" w:cs="Arial"/>
                <w:sz w:val="20"/>
                <w:szCs w:val="20"/>
                <w:lang w:val="uk-UA" w:eastAsia="ru-RU"/>
              </w:rPr>
            </w:pPr>
            <w:r w:rsidRPr="00435CF0">
              <w:rPr>
                <w:rFonts w:ascii="Times New Roman" w:eastAsia="Times New Roman" w:hAnsi="Times New Roman" w:cs="Times New Roman"/>
                <w:sz w:val="24"/>
                <w:szCs w:val="24"/>
                <w:lang w:val="uk-UA" w:eastAsia="ru-RU"/>
              </w:rPr>
              <w:t>Місцевий бюджет</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center"/>
          </w:tcPr>
          <w:p w14:paraId="02B5D09E" w14:textId="77777777" w:rsidR="00435CF0" w:rsidRPr="00435CF0" w:rsidRDefault="00435CF0" w:rsidP="00435CF0">
            <w:pPr>
              <w:widowControl w:val="0"/>
              <w:spacing w:after="0" w:line="276" w:lineRule="auto"/>
              <w:jc w:val="center"/>
              <w:rPr>
                <w:rFonts w:ascii="Arial" w:eastAsia="Arial" w:hAnsi="Arial" w:cs="Arial"/>
                <w:sz w:val="20"/>
                <w:szCs w:val="20"/>
                <w:lang w:val="uk-UA" w:eastAsia="ru-RU"/>
              </w:rPr>
            </w:pPr>
            <w:r w:rsidRPr="00435CF0">
              <w:rPr>
                <w:rFonts w:ascii="Times New Roman" w:eastAsia="Times New Roman" w:hAnsi="Times New Roman" w:cs="Times New Roman"/>
                <w:sz w:val="24"/>
                <w:szCs w:val="24"/>
                <w:lang w:val="uk-UA" w:eastAsia="ru-RU"/>
              </w:rPr>
              <w:t>БФ, міжнародні організації</w:t>
            </w:r>
          </w:p>
        </w:tc>
      </w:tr>
      <w:tr w:rsidR="00435CF0" w:rsidRPr="00435CF0" w14:paraId="448A3237" w14:textId="77777777" w:rsidTr="00435CF0">
        <w:trPr>
          <w:trHeight w:val="419"/>
        </w:trPr>
        <w:tc>
          <w:tcPr>
            <w:tcW w:w="8359" w:type="dxa"/>
            <w:tcBorders>
              <w:top w:val="single" w:sz="4" w:space="0" w:color="auto"/>
              <w:left w:val="single" w:sz="4" w:space="0" w:color="auto"/>
              <w:bottom w:val="single" w:sz="4" w:space="0" w:color="auto"/>
              <w:right w:val="single" w:sz="4" w:space="0" w:color="auto"/>
            </w:tcBorders>
            <w:shd w:val="clear" w:color="auto" w:fill="auto"/>
            <w:tcMar>
              <w:top w:w="40" w:type="dxa"/>
              <w:left w:w="40" w:type="dxa"/>
              <w:bottom w:w="40" w:type="dxa"/>
              <w:right w:w="40" w:type="dxa"/>
            </w:tcMar>
          </w:tcPr>
          <w:p w14:paraId="6A1AC5DB"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Придбання комп'ютерної техніки для створення електронного каталогу музейгих цінностей</w:t>
            </w:r>
          </w:p>
        </w:tc>
        <w:tc>
          <w:tcPr>
            <w:tcW w:w="1417" w:type="dxa"/>
            <w:tcBorders>
              <w:top w:val="single" w:sz="6" w:space="0" w:color="CCCCCC"/>
              <w:left w:val="single" w:sz="4" w:space="0" w:color="auto"/>
              <w:bottom w:val="single" w:sz="6" w:space="0" w:color="000000"/>
              <w:right w:val="single" w:sz="6" w:space="0" w:color="000000"/>
            </w:tcBorders>
            <w:shd w:val="clear" w:color="auto" w:fill="auto"/>
            <w:tcMar>
              <w:top w:w="40" w:type="dxa"/>
              <w:left w:w="40" w:type="dxa"/>
              <w:bottom w:w="40" w:type="dxa"/>
              <w:right w:w="40" w:type="dxa"/>
            </w:tcMar>
          </w:tcPr>
          <w:p w14:paraId="2025549A"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32B5CF4"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199E1A5"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7724B16"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83,13</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6B76429"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p>
        </w:tc>
      </w:tr>
      <w:tr w:rsidR="00435CF0" w:rsidRPr="00435CF0" w14:paraId="623DD233" w14:textId="77777777" w:rsidTr="00435CF0">
        <w:trPr>
          <w:trHeight w:val="611"/>
        </w:trPr>
        <w:tc>
          <w:tcPr>
            <w:tcW w:w="8359" w:type="dxa"/>
            <w:tcBorders>
              <w:top w:val="single" w:sz="4" w:space="0" w:color="auto"/>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04B5401A"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будинку культури з метою усунення аварій, які виникли внаслідок воєнних дій в м.Буча за адресою: м.Буча, вул.Яблунська, буд.15</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868C9F0" w14:textId="2E98B740" w:rsidR="00435CF0" w:rsidRPr="00435CF0" w:rsidRDefault="00435CF0" w:rsidP="008A7E56">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176</w:t>
            </w:r>
            <w:r w:rsidR="008A7E56">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294</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717C146"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55E6009"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0972FA9" w14:textId="10390562" w:rsidR="00435CF0" w:rsidRPr="00435CF0" w:rsidRDefault="00435CF0" w:rsidP="008A7E56">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176</w:t>
            </w:r>
            <w:r w:rsidR="008A7E56">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294</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30C1992"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p>
        </w:tc>
      </w:tr>
      <w:tr w:rsidR="00435CF0" w:rsidRPr="00435CF0" w14:paraId="0FDAEAAF" w14:textId="77777777" w:rsidTr="00435CF0">
        <w:trPr>
          <w:trHeight w:val="622"/>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78B5D866"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приміщень бомбосховища будинку культури «Полісся» Бучанської ОТГ за адресою: Київська областть, с.Гаврилівка, вул. Свято-Троїцька 66</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33BB424" w14:textId="39AD7B47" w:rsidR="00435CF0" w:rsidRPr="00435CF0" w:rsidRDefault="00435CF0" w:rsidP="008A7E56">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209</w:t>
            </w:r>
            <w:r w:rsidR="008A7E56">
              <w:rPr>
                <w:rFonts w:ascii="Times New Roman" w:eastAsia="Arial" w:hAnsi="Times New Roman" w:cs="Times New Roman"/>
                <w:sz w:val="24"/>
                <w:szCs w:val="24"/>
                <w:lang w:val="uk-UA" w:eastAsia="ru-RU"/>
              </w:rPr>
              <w:t>,715</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47AC948"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588A0E8"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5919E46" w14:textId="6A762114" w:rsidR="00435CF0" w:rsidRPr="00435CF0" w:rsidRDefault="008A7E56" w:rsidP="00435CF0">
            <w:pPr>
              <w:widowControl w:val="0"/>
              <w:spacing w:after="0" w:line="276" w:lineRule="auto"/>
              <w:jc w:val="right"/>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209,715</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E71D3E6"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p>
        </w:tc>
      </w:tr>
      <w:tr w:rsidR="00435CF0" w:rsidRPr="00435CF0" w14:paraId="70D91BC3" w14:textId="77777777" w:rsidTr="00435CF0">
        <w:trPr>
          <w:trHeight w:val="603"/>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5C6A0407"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центрального входу (східці ганку) будинку культури «Полісся» Бучанської ОТГ за адресою: Київська областть, с.Гаврилівка, вул. Свято-Троїцька 66</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A29732E" w14:textId="0E875228" w:rsidR="00435CF0" w:rsidRPr="00435CF0" w:rsidRDefault="008A7E56" w:rsidP="00435CF0">
            <w:pPr>
              <w:widowControl w:val="0"/>
              <w:spacing w:after="0" w:line="276" w:lineRule="auto"/>
              <w:jc w:val="right"/>
              <w:rPr>
                <w:rFonts w:ascii="Times New Roman" w:eastAsia="Arial" w:hAnsi="Times New Roman" w:cs="Times New Roman"/>
                <w:sz w:val="24"/>
                <w:szCs w:val="24"/>
                <w:lang w:val="uk-UA" w:eastAsia="ru-RU"/>
              </w:rPr>
            </w:pPr>
            <w:r>
              <w:rPr>
                <w:rFonts w:ascii="Times New Roman" w:eastAsia="Arial" w:hAnsi="Times New Roman" w:cs="Times New Roman"/>
                <w:sz w:val="24"/>
                <w:szCs w:val="24"/>
                <w:lang w:val="uk-UA" w:eastAsia="ru-RU"/>
              </w:rPr>
              <w:t>171,834</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334A877"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62FC7A1"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20A42A2" w14:textId="04C1FE3F" w:rsidR="00435CF0" w:rsidRPr="00435CF0" w:rsidRDefault="00435CF0" w:rsidP="008A7E56">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171</w:t>
            </w:r>
            <w:r w:rsidR="008A7E56">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834</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EAAFDD8"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p>
        </w:tc>
      </w:tr>
      <w:tr w:rsidR="00435CF0" w:rsidRPr="00435CF0" w14:paraId="38FF4D94" w14:textId="77777777" w:rsidTr="00435CF0">
        <w:trPr>
          <w:trHeight w:val="613"/>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540AEEF1"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Поточний ремонт покрівлі та стін сільського клубу з метою усунення аварій, які виникли внаслідок воєнних дій в с.Мироцьке за адресою : с.Мироцьке, вул.Центральна, 5</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27D6AFE" w14:textId="37BE87E5" w:rsidR="00435CF0" w:rsidRPr="00435CF0" w:rsidRDefault="00435CF0" w:rsidP="008A7E56">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544</w:t>
            </w:r>
            <w:r w:rsidR="008A7E56">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499</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07E6B23"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CE107E3"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FF87811" w14:textId="25A7281B" w:rsidR="00435CF0" w:rsidRPr="00435CF0" w:rsidRDefault="00435CF0" w:rsidP="008A7E56">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544</w:t>
            </w:r>
            <w:r w:rsidR="008A7E56">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499</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A22ED88"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p>
        </w:tc>
      </w:tr>
      <w:tr w:rsidR="00435CF0" w:rsidRPr="00435CF0" w14:paraId="7A5AC946" w14:textId="77777777" w:rsidTr="00435CF0">
        <w:trPr>
          <w:trHeight w:val="1318"/>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354FF212" w14:textId="77777777" w:rsidR="00435CF0" w:rsidRPr="00435CF0" w:rsidRDefault="00435CF0" w:rsidP="00435CF0">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Комплекс ремонтних та відновлювальних робіт внаслідок бойових дій, терористичних актів, диверсій спричинених військовою агресією російської федерації: «Поточний ремонт внутрішніх та зовнішніх каналізаційних мереж Бучанської дитячої школи мистецтв</w:t>
            </w:r>
          </w:p>
          <w:p w14:paraId="57066512" w14:textId="77777777" w:rsidR="00435CF0" w:rsidRPr="00435CF0" w:rsidRDefault="00435CF0" w:rsidP="00435CF0">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ім. Л. Ревуцького м. Буча,</w:t>
            </w:r>
          </w:p>
          <w:p w14:paraId="2B6036C9"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5228F4B" w14:textId="08744242" w:rsidR="00435CF0" w:rsidRPr="00435CF0" w:rsidRDefault="00435CF0" w:rsidP="008A7E56">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85</w:t>
            </w:r>
            <w:r w:rsidR="008A7E56">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002</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9DFF4A8"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FB9A4A6"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FEE696A"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84F040A" w14:textId="1B105BCB" w:rsidR="00435CF0" w:rsidRPr="00435CF0" w:rsidRDefault="00435CF0" w:rsidP="008A7E56">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sz w:val="24"/>
                <w:szCs w:val="24"/>
                <w:lang w:val="uk-UA" w:eastAsia="ru-RU"/>
              </w:rPr>
              <w:t>85</w:t>
            </w:r>
            <w:r w:rsidR="008A7E56">
              <w:rPr>
                <w:rFonts w:ascii="Times New Roman" w:eastAsia="Arial" w:hAnsi="Times New Roman" w:cs="Times New Roman"/>
                <w:sz w:val="24"/>
                <w:szCs w:val="24"/>
                <w:lang w:val="uk-UA" w:eastAsia="ru-RU"/>
              </w:rPr>
              <w:t>,</w:t>
            </w:r>
            <w:r w:rsidRPr="00435CF0">
              <w:rPr>
                <w:rFonts w:ascii="Times New Roman" w:eastAsia="Arial" w:hAnsi="Times New Roman" w:cs="Times New Roman"/>
                <w:sz w:val="24"/>
                <w:szCs w:val="24"/>
                <w:lang w:val="uk-UA" w:eastAsia="ru-RU"/>
              </w:rPr>
              <w:t>002</w:t>
            </w:r>
          </w:p>
        </w:tc>
      </w:tr>
      <w:tr w:rsidR="00435CF0" w:rsidRPr="00435CF0" w14:paraId="0BDF7D2B" w14:textId="77777777" w:rsidTr="00435CF0">
        <w:trPr>
          <w:trHeight w:val="1080"/>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07E873E0" w14:textId="77777777" w:rsidR="00435CF0" w:rsidRPr="00435CF0" w:rsidRDefault="00435CF0" w:rsidP="00435CF0">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Комплекс ремонтних та відновлювальних робіт внаслідок бойових дій, терористичних актів, диверсій спричинених військовою агресією російської федерації: «Поточний ремонт м’якої покрівлі Бучанської дитячої школи мистецтв</w:t>
            </w:r>
          </w:p>
          <w:p w14:paraId="7BB20C26" w14:textId="77777777" w:rsidR="00435CF0" w:rsidRPr="00435CF0" w:rsidRDefault="00435CF0" w:rsidP="00435CF0">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ім. Л. Ревуцького м. Буча,</w:t>
            </w:r>
          </w:p>
          <w:p w14:paraId="7888FB59"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A1F74C0" w14:textId="6F2808F9" w:rsidR="00435CF0" w:rsidRPr="00435CF0" w:rsidRDefault="00435CF0" w:rsidP="008A7E56">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133</w:t>
            </w:r>
            <w:r w:rsidR="008A7E56">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125</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3CEC77C"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EC7C2CE"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0891BC0"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6FA5018" w14:textId="530180CC" w:rsidR="00435CF0" w:rsidRPr="00435CF0" w:rsidRDefault="00435CF0" w:rsidP="008A7E56">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133</w:t>
            </w:r>
            <w:r w:rsidR="008A7E56">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125</w:t>
            </w:r>
          </w:p>
        </w:tc>
      </w:tr>
      <w:tr w:rsidR="00435CF0" w:rsidRPr="00435CF0" w14:paraId="78597A44" w14:textId="77777777" w:rsidTr="00435CF0">
        <w:trPr>
          <w:trHeight w:val="1080"/>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17D182EF" w14:textId="77777777" w:rsidR="00435CF0" w:rsidRPr="00435CF0" w:rsidRDefault="00435CF0" w:rsidP="00435CF0">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Комплекс робіт по підвищенню якості та забезпечення навчального процесу: «Поточний ремонт по облаштуванню кабінетів Бучанської дитячої школи мистецтв</w:t>
            </w:r>
          </w:p>
          <w:p w14:paraId="5B98DA06" w14:textId="77777777" w:rsidR="00435CF0" w:rsidRPr="00435CF0" w:rsidRDefault="00435CF0" w:rsidP="00435CF0">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ім. Л. Ревуцького м. Буча,</w:t>
            </w:r>
          </w:p>
          <w:p w14:paraId="11F0F1CC"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вул. М. Гориня, 2 »</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378DBE0" w14:textId="74DC3BDC" w:rsidR="00435CF0" w:rsidRPr="00435CF0" w:rsidRDefault="00435CF0" w:rsidP="008A7E56">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144</w:t>
            </w:r>
            <w:r w:rsidR="008A7E56">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74</w:t>
            </w:r>
            <w:r w:rsidR="008A7E56">
              <w:rPr>
                <w:rFonts w:ascii="Times New Roman" w:eastAsia="Times New Roman" w:hAnsi="Times New Roman" w:cs="Times New Roman"/>
                <w:sz w:val="24"/>
                <w:szCs w:val="24"/>
                <w:lang w:val="uk-UA" w:eastAsia="ru-RU"/>
              </w:rPr>
              <w:t>1</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E980621"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92FED18"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EA761AC"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65AE6EA" w14:textId="3C42C28F" w:rsidR="00435CF0" w:rsidRPr="00435CF0" w:rsidRDefault="00435CF0" w:rsidP="008A7E56">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144</w:t>
            </w:r>
            <w:r w:rsidR="008A7E56">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 xml:space="preserve"> 74</w:t>
            </w:r>
            <w:r w:rsidR="008A7E56">
              <w:rPr>
                <w:rFonts w:ascii="Times New Roman" w:eastAsia="Times New Roman" w:hAnsi="Times New Roman" w:cs="Times New Roman"/>
                <w:sz w:val="24"/>
                <w:szCs w:val="24"/>
                <w:lang w:val="uk-UA" w:eastAsia="ru-RU"/>
              </w:rPr>
              <w:t>1</w:t>
            </w:r>
          </w:p>
        </w:tc>
      </w:tr>
      <w:tr w:rsidR="00435CF0" w:rsidRPr="00435CF0" w14:paraId="30B1AB36" w14:textId="77777777" w:rsidTr="00435CF0">
        <w:trPr>
          <w:trHeight w:val="756"/>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1BB48C0D" w14:textId="77777777" w:rsidR="00435CF0" w:rsidRPr="00435CF0" w:rsidRDefault="00435CF0" w:rsidP="00435CF0">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Комплекс робіт з забезпечення інклюзивністю: «Поточний ремонт санвузла І-го поверху Бучанської дитячої школи мистецтв ім. Л. Ревуцького</w:t>
            </w:r>
          </w:p>
          <w:p w14:paraId="786D803F"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BDDF390" w14:textId="06F98A0D" w:rsidR="00435CF0" w:rsidRPr="00435CF0" w:rsidRDefault="00435CF0" w:rsidP="008A7E56">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93</w:t>
            </w:r>
            <w:r w:rsidR="008A7E56">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336</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CD5ACC3"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C517954"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CA83FBD"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DA226A7" w14:textId="10EDBEFC" w:rsidR="00435CF0" w:rsidRPr="00435CF0" w:rsidRDefault="00435CF0" w:rsidP="008A7E56">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93</w:t>
            </w:r>
            <w:r w:rsidR="008A7E56">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336</w:t>
            </w:r>
          </w:p>
        </w:tc>
      </w:tr>
      <w:tr w:rsidR="00435CF0" w:rsidRPr="00435CF0" w14:paraId="27B9BCCF" w14:textId="77777777" w:rsidTr="00435CF0">
        <w:trPr>
          <w:trHeight w:val="1151"/>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2B020897" w14:textId="77777777" w:rsidR="00435CF0" w:rsidRPr="00435CF0" w:rsidRDefault="00435CF0" w:rsidP="00435CF0">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Комплекс робіт з забезпечення інклюзивністю: «Поточний ремонт по облаштуванню сходової клітини Бучанської дитячої школи мистецтв</w:t>
            </w:r>
          </w:p>
          <w:p w14:paraId="081057C2" w14:textId="77777777" w:rsidR="00435CF0" w:rsidRPr="00435CF0" w:rsidRDefault="00435CF0" w:rsidP="00435CF0">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ім. Л. Ревуцького</w:t>
            </w:r>
          </w:p>
          <w:p w14:paraId="76036B37"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C351097" w14:textId="24D2531B" w:rsidR="00435CF0" w:rsidRPr="00435CF0" w:rsidRDefault="00435CF0" w:rsidP="00417B0B">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39</w:t>
            </w:r>
            <w:r w:rsidR="00417B0B">
              <w:rPr>
                <w:rFonts w:ascii="Times New Roman" w:eastAsia="Times New Roman" w:hAnsi="Times New Roman" w:cs="Times New Roman"/>
                <w:sz w:val="24"/>
                <w:szCs w:val="24"/>
                <w:lang w:val="uk-UA" w:eastAsia="ru-RU"/>
              </w:rPr>
              <w:t>,950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ACA7B8D"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4F28C17"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7F52D37"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3D46F2C" w14:textId="1203450E" w:rsidR="00435CF0" w:rsidRPr="00435CF0" w:rsidRDefault="00435CF0" w:rsidP="00417B0B">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39</w:t>
            </w:r>
            <w:r w:rsidR="00417B0B">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9</w:t>
            </w:r>
            <w:r w:rsidR="00417B0B">
              <w:rPr>
                <w:rFonts w:ascii="Times New Roman" w:eastAsia="Times New Roman" w:hAnsi="Times New Roman" w:cs="Times New Roman"/>
                <w:sz w:val="24"/>
                <w:szCs w:val="24"/>
                <w:lang w:val="uk-UA" w:eastAsia="ru-RU"/>
              </w:rPr>
              <w:t>50</w:t>
            </w:r>
          </w:p>
        </w:tc>
      </w:tr>
      <w:tr w:rsidR="00435CF0" w:rsidRPr="00435CF0" w14:paraId="722620B4" w14:textId="77777777" w:rsidTr="00435CF0">
        <w:trPr>
          <w:trHeight w:val="1027"/>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1B8D122A" w14:textId="77777777" w:rsidR="00435CF0" w:rsidRPr="00435CF0" w:rsidRDefault="00435CF0" w:rsidP="00435CF0">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Комплекс ремонтних та відновлювальних робіт внаслідок бойових дій, терористичних актів, диверсій спричинених військовою агресією російської федерації: заміна вікон на об’єкті</w:t>
            </w:r>
          </w:p>
          <w:p w14:paraId="0DFE9B3F" w14:textId="77777777" w:rsidR="00435CF0" w:rsidRPr="00435CF0" w:rsidRDefault="00435CF0" w:rsidP="00435CF0">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«Бучанська дитяча школа мистецтв ім. Левка Ревуцького</w:t>
            </w:r>
          </w:p>
          <w:p w14:paraId="7B966606"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3D4DF7A" w14:textId="5CA364B5" w:rsidR="00435CF0" w:rsidRPr="00435CF0" w:rsidRDefault="00417B0B" w:rsidP="00417B0B">
            <w:pPr>
              <w:widowControl w:val="0"/>
              <w:spacing w:after="0" w:line="276" w:lineRule="auto"/>
              <w:jc w:val="right"/>
              <w:rPr>
                <w:rFonts w:ascii="Times New Roman" w:eastAsia="Arial" w:hAnsi="Times New Roman" w:cs="Times New Roman"/>
                <w:sz w:val="24"/>
                <w:szCs w:val="24"/>
                <w:lang w:val="uk-UA" w:eastAsia="ru-RU"/>
              </w:rPr>
            </w:pPr>
            <w:r>
              <w:rPr>
                <w:rFonts w:ascii="Times New Roman" w:eastAsia="Times New Roman" w:hAnsi="Times New Roman" w:cs="Times New Roman"/>
                <w:sz w:val="24"/>
                <w:szCs w:val="24"/>
                <w:lang w:val="uk-UA" w:eastAsia="ru-RU"/>
              </w:rPr>
              <w:t>95,</w:t>
            </w:r>
            <w:r w:rsidR="00435CF0" w:rsidRPr="00435CF0">
              <w:rPr>
                <w:rFonts w:ascii="Times New Roman" w:eastAsia="Times New Roman" w:hAnsi="Times New Roman" w:cs="Times New Roman"/>
                <w:sz w:val="24"/>
                <w:szCs w:val="24"/>
                <w:lang w:val="uk-UA" w:eastAsia="ru-RU"/>
              </w:rPr>
              <w:t>64</w:t>
            </w:r>
            <w:r>
              <w:rPr>
                <w:rFonts w:ascii="Times New Roman" w:eastAsia="Times New Roman" w:hAnsi="Times New Roman" w:cs="Times New Roman"/>
                <w:sz w:val="24"/>
                <w:szCs w:val="24"/>
                <w:lang w:val="uk-UA" w:eastAsia="ru-RU"/>
              </w:rPr>
              <w:t>3</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88E295B"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0D56052"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4DD28F1"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37888D4" w14:textId="3C601F2E" w:rsidR="00435CF0" w:rsidRPr="00435CF0" w:rsidRDefault="00435CF0" w:rsidP="00417B0B">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95</w:t>
            </w:r>
            <w:r w:rsidR="00417B0B">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64</w:t>
            </w:r>
            <w:r w:rsidR="00417B0B">
              <w:rPr>
                <w:rFonts w:ascii="Times New Roman" w:eastAsia="Times New Roman" w:hAnsi="Times New Roman" w:cs="Times New Roman"/>
                <w:sz w:val="24"/>
                <w:szCs w:val="24"/>
                <w:lang w:val="uk-UA" w:eastAsia="ru-RU"/>
              </w:rPr>
              <w:t>3</w:t>
            </w:r>
          </w:p>
        </w:tc>
      </w:tr>
      <w:tr w:rsidR="00435CF0" w:rsidRPr="00435CF0" w14:paraId="05274C90" w14:textId="77777777" w:rsidTr="00435CF0">
        <w:trPr>
          <w:trHeight w:val="873"/>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3BC1849D" w14:textId="77777777" w:rsidR="00435CF0" w:rsidRPr="00435CF0" w:rsidRDefault="00435CF0" w:rsidP="00435CF0">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Комплекс робіт з забезпечення інклюзивністю: поточний ремонт вхідної групи на об’єкті «Бучанська дитяча школа мистецтв ім. Л. Ревуцького</w:t>
            </w:r>
          </w:p>
          <w:p w14:paraId="0A09522E"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2A26BB4" w14:textId="32C19D26" w:rsidR="00435CF0" w:rsidRPr="00435CF0" w:rsidRDefault="00417B0B" w:rsidP="00417B0B">
            <w:pPr>
              <w:widowControl w:val="0"/>
              <w:spacing w:after="0" w:line="276" w:lineRule="auto"/>
              <w:jc w:val="right"/>
              <w:rPr>
                <w:rFonts w:ascii="Times New Roman" w:eastAsia="Arial" w:hAnsi="Times New Roman" w:cs="Times New Roman"/>
                <w:sz w:val="24"/>
                <w:szCs w:val="24"/>
                <w:lang w:val="uk-UA" w:eastAsia="ru-RU"/>
              </w:rPr>
            </w:pPr>
            <w:r>
              <w:rPr>
                <w:rFonts w:ascii="Times New Roman" w:eastAsia="Times New Roman" w:hAnsi="Times New Roman" w:cs="Times New Roman"/>
                <w:sz w:val="24"/>
                <w:szCs w:val="24"/>
                <w:lang w:val="uk-UA" w:eastAsia="ru-RU"/>
              </w:rPr>
              <w:t>145,</w:t>
            </w:r>
            <w:r w:rsidR="00435CF0" w:rsidRPr="00435CF0">
              <w:rPr>
                <w:rFonts w:ascii="Times New Roman" w:eastAsia="Times New Roman" w:hAnsi="Times New Roman" w:cs="Times New Roman"/>
                <w:sz w:val="24"/>
                <w:szCs w:val="24"/>
                <w:lang w:val="uk-UA" w:eastAsia="ru-RU"/>
              </w:rPr>
              <w:t>597</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C0AACAF"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08F9CAD"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07A704A"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4329FBF" w14:textId="5FE09186" w:rsidR="00435CF0" w:rsidRPr="00435CF0" w:rsidRDefault="00435CF0" w:rsidP="00417B0B">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145</w:t>
            </w:r>
            <w:r w:rsidR="00417B0B">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597</w:t>
            </w:r>
          </w:p>
        </w:tc>
      </w:tr>
      <w:tr w:rsidR="00435CF0" w:rsidRPr="00435CF0" w14:paraId="34174567" w14:textId="77777777" w:rsidTr="00435CF0">
        <w:trPr>
          <w:trHeight w:val="618"/>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4FB0F28C"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Надання заходів (послуг) із забезпечення інклюзивності, а саме – поставки та встановлення навігації (інформаційних табличок, стендів, наклейок, направляючих, тактильної плитки)</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255D494" w14:textId="5FD5AD9A" w:rsidR="00435CF0" w:rsidRPr="00435CF0" w:rsidRDefault="00435CF0" w:rsidP="00417B0B">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38</w:t>
            </w:r>
            <w:r w:rsidR="00417B0B">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815</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1C904F0"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7CF367D"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36A484E"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F64AB94" w14:textId="444FC9DF" w:rsidR="00435CF0" w:rsidRPr="00435CF0" w:rsidRDefault="00435CF0" w:rsidP="00417B0B">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38</w:t>
            </w:r>
            <w:r w:rsidR="00417B0B">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815</w:t>
            </w:r>
          </w:p>
        </w:tc>
      </w:tr>
      <w:tr w:rsidR="00435CF0" w:rsidRPr="00435CF0" w14:paraId="676ACC84" w14:textId="77777777" w:rsidTr="00435CF0">
        <w:trPr>
          <w:trHeight w:val="755"/>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7BCE44D3"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lastRenderedPageBreak/>
              <w:t>Надання заходів (послуг) із забезпечення інклюзивності, а саме – поставки та встановлення подвійних перил/поручнів по правій стороні сходового маршу з першого до четвертого поверху (висота 90см та 70см від підлоги)</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3334CA3" w14:textId="670B5CA0" w:rsidR="00435CF0" w:rsidRPr="00435CF0" w:rsidRDefault="00435CF0" w:rsidP="00417B0B">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75</w:t>
            </w:r>
            <w:r w:rsidR="00417B0B">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000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20FD7F7"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4DCF4E6"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BABF10C"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E4B3CDD" w14:textId="05A84391" w:rsidR="00435CF0" w:rsidRPr="00435CF0" w:rsidRDefault="00435CF0" w:rsidP="00417B0B">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75</w:t>
            </w:r>
            <w:r w:rsidR="00417B0B">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000</w:t>
            </w:r>
          </w:p>
        </w:tc>
      </w:tr>
      <w:tr w:rsidR="00435CF0" w:rsidRPr="00435CF0" w14:paraId="4F198B29" w14:textId="77777777" w:rsidTr="00435CF0">
        <w:trPr>
          <w:trHeight w:val="569"/>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0734C2D1"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Надання заходів (послуг) із забезпечення інклюзивності, а саме – поставки та встановлення кнопки виклику допомоги особам з інвалідністю та іншим маломобільним групам населення</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E227DC2" w14:textId="0B30D4E0" w:rsidR="00435CF0" w:rsidRPr="00435CF0" w:rsidRDefault="00435CF0" w:rsidP="00417B0B">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w:t>
            </w:r>
            <w:r w:rsidR="00417B0B">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000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C3F26EF"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DC58626"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DB84C27"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24E40D2" w14:textId="62C59D12" w:rsidR="00435CF0" w:rsidRPr="00435CF0" w:rsidRDefault="00435CF0" w:rsidP="00417B0B">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w:t>
            </w:r>
            <w:r w:rsidR="00417B0B">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000</w:t>
            </w:r>
          </w:p>
        </w:tc>
      </w:tr>
      <w:tr w:rsidR="00435CF0" w:rsidRPr="00435CF0" w14:paraId="533BEE78" w14:textId="77777777" w:rsidTr="00435CF0">
        <w:trPr>
          <w:trHeight w:val="338"/>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21FC79B1"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Поставка обігрівачів та терморегуляторів для підготовки до опалювального сезону</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DD52DF3" w14:textId="40B3ED27" w:rsidR="00435CF0" w:rsidRPr="00435CF0" w:rsidRDefault="00435CF0" w:rsidP="00417B0B">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471</w:t>
            </w:r>
            <w:r w:rsidR="00417B0B">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650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650BB64"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231A567"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5A30B21"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AEEB900" w14:textId="447F20F3" w:rsidR="00435CF0" w:rsidRPr="00435CF0" w:rsidRDefault="00417B0B" w:rsidP="00435CF0">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471</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650</w:t>
            </w:r>
          </w:p>
        </w:tc>
      </w:tr>
      <w:tr w:rsidR="00435CF0" w:rsidRPr="00435CF0" w14:paraId="22738E6E" w14:textId="77777777" w:rsidTr="00435CF0">
        <w:trPr>
          <w:trHeight w:val="1079"/>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3D3857A6" w14:textId="77777777" w:rsidR="00435CF0" w:rsidRPr="00435CF0" w:rsidRDefault="00435CF0" w:rsidP="00435CF0">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Монтаж інфрачервоних довгохвильових електрообігрівачів (підготовка до опалювального сезону) на об’єкті: «Бучанська дитяча школа мистецтв</w:t>
            </w:r>
          </w:p>
          <w:p w14:paraId="35873DEB" w14:textId="77777777" w:rsidR="00435CF0" w:rsidRPr="00435CF0" w:rsidRDefault="00435CF0" w:rsidP="00435CF0">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ім. Л. Ревуцького</w:t>
            </w:r>
          </w:p>
          <w:p w14:paraId="205F2635"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D497DD1" w14:textId="36684B43" w:rsidR="00435CF0" w:rsidRPr="00435CF0" w:rsidRDefault="00435CF0" w:rsidP="00417B0B">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238</w:t>
            </w:r>
            <w:r w:rsidR="00417B0B">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000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76CAE78"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F6DE8AA"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683AF00"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4DD8CE8" w14:textId="41C46D54" w:rsidR="00435CF0" w:rsidRPr="00435CF0" w:rsidRDefault="00435CF0" w:rsidP="00417B0B">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238</w:t>
            </w:r>
            <w:r w:rsidR="00417B0B">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000</w:t>
            </w:r>
          </w:p>
        </w:tc>
      </w:tr>
      <w:tr w:rsidR="00435CF0" w:rsidRPr="00435CF0" w14:paraId="479222DA" w14:textId="77777777" w:rsidTr="00435CF0">
        <w:trPr>
          <w:trHeight w:val="1080"/>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462BC5E3" w14:textId="77777777" w:rsidR="00435CF0" w:rsidRPr="00435CF0" w:rsidRDefault="00435CF0" w:rsidP="00435CF0">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Комплекс робіт по підвищенню якості та забезпечення навчального процесу, а саме поточний ремонт кабінетів першого, четвертого та п’ятого поверхів на об’єкті «Бучанська дитяча школа мистецтв</w:t>
            </w:r>
          </w:p>
          <w:p w14:paraId="18536A96" w14:textId="77777777" w:rsidR="00435CF0" w:rsidRPr="00435CF0" w:rsidRDefault="00435CF0" w:rsidP="00435CF0">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ім. Л. Ревуцького м. Буча,</w:t>
            </w:r>
          </w:p>
          <w:p w14:paraId="532CBD28"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6617800" w14:textId="276A0D5E" w:rsidR="00435CF0" w:rsidRPr="00435CF0" w:rsidRDefault="00435CF0" w:rsidP="00417B0B">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51</w:t>
            </w:r>
            <w:r w:rsidR="00417B0B">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528</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14459B5A"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D658F35"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4C33B0FB"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6196705" w14:textId="16D8C9A2" w:rsidR="00435CF0" w:rsidRPr="00435CF0" w:rsidRDefault="00417B0B" w:rsidP="00435CF0">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51</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528</w:t>
            </w:r>
          </w:p>
        </w:tc>
      </w:tr>
      <w:tr w:rsidR="00435CF0" w:rsidRPr="00435CF0" w14:paraId="136F5A19" w14:textId="77777777" w:rsidTr="00435CF0">
        <w:trPr>
          <w:trHeight w:val="1323"/>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4C4FDEBC" w14:textId="77777777" w:rsidR="00435CF0" w:rsidRPr="00435CF0" w:rsidRDefault="00435CF0" w:rsidP="00435CF0">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Комплекс ремонтних та відновлювальних робіт внаслідок бойових дій, терористичних актів, диверсій спричинених військовою агресією російської федерації: «Поточний ремонт внутрішніх та зовнішніх водопровідних мереж</w:t>
            </w:r>
          </w:p>
          <w:p w14:paraId="2F20AE76" w14:textId="77777777" w:rsidR="00435CF0" w:rsidRPr="00435CF0" w:rsidRDefault="00435CF0" w:rsidP="00435CF0">
            <w:pPr>
              <w:widowControl w:val="0"/>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Бучанської дитячої школи мистецтв ім. Л.Ревуцького</w:t>
            </w:r>
          </w:p>
          <w:p w14:paraId="13D1A861"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м. Буча, вул. М. Гориня, 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D355DF6" w14:textId="25561211" w:rsidR="00435CF0" w:rsidRPr="00435CF0" w:rsidRDefault="00435CF0" w:rsidP="00417B0B">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68</w:t>
            </w:r>
            <w:r w:rsidR="00417B0B">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7</w:t>
            </w:r>
            <w:r w:rsidR="00417B0B">
              <w:rPr>
                <w:rFonts w:ascii="Times New Roman" w:eastAsia="Times New Roman" w:hAnsi="Times New Roman" w:cs="Times New Roman"/>
                <w:sz w:val="24"/>
                <w:szCs w:val="24"/>
                <w:lang w:val="uk-UA" w:eastAsia="ru-RU"/>
              </w:rPr>
              <w:t>50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3362A692"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6A9D00C9"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433FF61"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79D8F657" w14:textId="6EA84A50" w:rsidR="00435CF0" w:rsidRPr="00435CF0" w:rsidRDefault="00417B0B" w:rsidP="00435CF0">
            <w:pPr>
              <w:widowControl w:val="0"/>
              <w:spacing w:after="0" w:line="276" w:lineRule="auto"/>
              <w:jc w:val="center"/>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68</w:t>
            </w:r>
            <w:r>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7</w:t>
            </w:r>
            <w:r>
              <w:rPr>
                <w:rFonts w:ascii="Times New Roman" w:eastAsia="Times New Roman" w:hAnsi="Times New Roman" w:cs="Times New Roman"/>
                <w:sz w:val="24"/>
                <w:szCs w:val="24"/>
                <w:lang w:val="uk-UA" w:eastAsia="ru-RU"/>
              </w:rPr>
              <w:t>50</w:t>
            </w:r>
          </w:p>
        </w:tc>
      </w:tr>
      <w:tr w:rsidR="00435CF0" w:rsidRPr="00435CF0" w14:paraId="77D8F1E4" w14:textId="77777777" w:rsidTr="00435CF0">
        <w:trPr>
          <w:trHeight w:val="322"/>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31E0398A"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Договір поставки товару (музичні інструменти) від 12.09.2022 №КП-45-12.09/22</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20C2F6A" w14:textId="254A6DF1" w:rsidR="00435CF0" w:rsidRPr="00435CF0" w:rsidRDefault="00435CF0" w:rsidP="00417B0B">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442</w:t>
            </w:r>
            <w:r w:rsidR="00417B0B">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848</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2883A58A"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5D72632B"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85356C5"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tcPr>
          <w:p w14:paraId="0034777F" w14:textId="0A1C7F0E" w:rsidR="00435CF0" w:rsidRPr="00435CF0" w:rsidRDefault="00435CF0" w:rsidP="00417B0B">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442</w:t>
            </w:r>
            <w:r w:rsidR="00417B0B">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848</w:t>
            </w:r>
          </w:p>
        </w:tc>
      </w:tr>
      <w:tr w:rsidR="00435CF0" w:rsidRPr="00435CF0" w14:paraId="20DA27F7" w14:textId="77777777" w:rsidTr="00435CF0">
        <w:trPr>
          <w:trHeight w:val="315"/>
        </w:trPr>
        <w:tc>
          <w:tcPr>
            <w:tcW w:w="8359" w:type="dxa"/>
            <w:tcBorders>
              <w:top w:val="single" w:sz="6" w:space="0" w:color="CCCCCC"/>
              <w:left w:val="single" w:sz="6" w:space="0" w:color="000000"/>
              <w:bottom w:val="single" w:sz="6" w:space="0" w:color="000000"/>
              <w:right w:val="single" w:sz="6" w:space="0" w:color="000000"/>
            </w:tcBorders>
            <w:shd w:val="clear" w:color="auto" w:fill="auto"/>
            <w:tcMar>
              <w:top w:w="40" w:type="dxa"/>
              <w:left w:w="40" w:type="dxa"/>
              <w:bottom w:w="40" w:type="dxa"/>
              <w:right w:w="40" w:type="dxa"/>
            </w:tcMar>
            <w:vAlign w:val="bottom"/>
          </w:tcPr>
          <w:p w14:paraId="58C49EDB" w14:textId="77777777" w:rsidR="00435CF0" w:rsidRPr="00435CF0" w:rsidRDefault="00435CF0" w:rsidP="00435CF0">
            <w:pPr>
              <w:widowControl w:val="0"/>
              <w:spacing w:after="0" w:line="276" w:lineRule="auto"/>
              <w:rPr>
                <w:rFonts w:ascii="Times New Roman" w:eastAsia="Arial" w:hAnsi="Times New Roman" w:cs="Times New Roman"/>
                <w:sz w:val="24"/>
                <w:szCs w:val="24"/>
                <w:lang w:val="uk-UA" w:eastAsia="ru-RU"/>
              </w:rPr>
            </w:pPr>
            <w:r w:rsidRPr="00435CF0">
              <w:rPr>
                <w:rFonts w:ascii="Times New Roman" w:eastAsia="Arial" w:hAnsi="Times New Roman" w:cs="Times New Roman"/>
                <w:b/>
                <w:sz w:val="24"/>
                <w:szCs w:val="24"/>
                <w:lang w:val="uk-UA" w:eastAsia="ru-RU"/>
              </w:rPr>
              <w:t>ВСЬОГО</w:t>
            </w:r>
          </w:p>
        </w:tc>
        <w:tc>
          <w:tcPr>
            <w:tcW w:w="1417"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0A0F167F" w14:textId="79F1A01E" w:rsidR="00435CF0" w:rsidRPr="00435CF0" w:rsidRDefault="00435CF0" w:rsidP="003B68D5">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b/>
                <w:sz w:val="24"/>
                <w:szCs w:val="24"/>
                <w:lang w:val="uk-UA" w:eastAsia="ru-RU"/>
              </w:rPr>
              <w:t>3</w:t>
            </w:r>
            <w:r w:rsidR="003B68D5">
              <w:rPr>
                <w:rFonts w:ascii="Times New Roman" w:eastAsia="Arial" w:hAnsi="Times New Roman" w:cs="Times New Roman"/>
                <w:b/>
                <w:sz w:val="24"/>
                <w:szCs w:val="24"/>
                <w:lang w:val="uk-UA" w:eastAsia="ru-RU"/>
              </w:rPr>
              <w:t> </w:t>
            </w:r>
            <w:r w:rsidRPr="00435CF0">
              <w:rPr>
                <w:rFonts w:ascii="Times New Roman" w:eastAsia="Arial" w:hAnsi="Times New Roman" w:cs="Times New Roman"/>
                <w:b/>
                <w:sz w:val="24"/>
                <w:szCs w:val="24"/>
                <w:lang w:val="uk-UA" w:eastAsia="ru-RU"/>
              </w:rPr>
              <w:t>232</w:t>
            </w:r>
            <w:r w:rsidR="003B68D5">
              <w:rPr>
                <w:rFonts w:ascii="Times New Roman" w:eastAsia="Arial" w:hAnsi="Times New Roman" w:cs="Times New Roman"/>
                <w:b/>
                <w:sz w:val="24"/>
                <w:szCs w:val="24"/>
                <w:lang w:val="uk-UA" w:eastAsia="ru-RU"/>
              </w:rPr>
              <w:t>,327</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7FDEBEEE"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b/>
                <w:sz w:val="24"/>
                <w:szCs w:val="24"/>
                <w:lang w:val="uk-UA" w:eastAsia="ru-RU"/>
              </w:rPr>
              <w:t>0</w:t>
            </w:r>
          </w:p>
        </w:tc>
        <w:tc>
          <w:tcPr>
            <w:tcW w:w="1088"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F4FA487" w14:textId="77777777" w:rsidR="00435CF0" w:rsidRPr="00435CF0" w:rsidRDefault="00435CF0" w:rsidP="00435CF0">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b/>
                <w:sz w:val="24"/>
                <w:szCs w:val="24"/>
                <w:lang w:val="uk-UA" w:eastAsia="ru-RU"/>
              </w:rPr>
              <w:t>0</w:t>
            </w:r>
          </w:p>
        </w:tc>
        <w:tc>
          <w:tcPr>
            <w:tcW w:w="1285"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4D679074" w14:textId="6741641C" w:rsidR="00435CF0" w:rsidRPr="00435CF0" w:rsidRDefault="00435CF0" w:rsidP="003B68D5">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b/>
                <w:sz w:val="24"/>
                <w:szCs w:val="24"/>
                <w:lang w:val="uk-UA" w:eastAsia="ru-RU"/>
              </w:rPr>
              <w:t>1102</w:t>
            </w:r>
            <w:r w:rsidR="003B68D5">
              <w:rPr>
                <w:rFonts w:ascii="Times New Roman" w:eastAsia="Arial" w:hAnsi="Times New Roman" w:cs="Times New Roman"/>
                <w:b/>
                <w:sz w:val="24"/>
                <w:szCs w:val="24"/>
                <w:lang w:val="uk-UA" w:eastAsia="ru-RU"/>
              </w:rPr>
              <w:t>,</w:t>
            </w:r>
            <w:r w:rsidRPr="00435CF0">
              <w:rPr>
                <w:rFonts w:ascii="Times New Roman" w:eastAsia="Arial" w:hAnsi="Times New Roman" w:cs="Times New Roman"/>
                <w:b/>
                <w:sz w:val="24"/>
                <w:szCs w:val="24"/>
                <w:lang w:val="uk-UA" w:eastAsia="ru-RU"/>
              </w:rPr>
              <w:t>42</w:t>
            </w:r>
            <w:r w:rsidR="003B68D5">
              <w:rPr>
                <w:rFonts w:ascii="Times New Roman" w:eastAsia="Arial" w:hAnsi="Times New Roman" w:cs="Times New Roman"/>
                <w:b/>
                <w:sz w:val="24"/>
                <w:szCs w:val="24"/>
                <w:lang w:val="uk-UA" w:eastAsia="ru-RU"/>
              </w:rPr>
              <w:t>6</w:t>
            </w:r>
          </w:p>
        </w:tc>
        <w:tc>
          <w:tcPr>
            <w:tcW w:w="1359" w:type="dxa"/>
            <w:tcBorders>
              <w:top w:val="single" w:sz="6" w:space="0" w:color="CCCCCC"/>
              <w:left w:val="single" w:sz="6" w:space="0" w:color="CCCCCC"/>
              <w:bottom w:val="single" w:sz="6" w:space="0" w:color="000000"/>
              <w:right w:val="single" w:sz="6" w:space="0" w:color="000000"/>
            </w:tcBorders>
            <w:shd w:val="clear" w:color="auto" w:fill="auto"/>
            <w:tcMar>
              <w:top w:w="40" w:type="dxa"/>
              <w:left w:w="40" w:type="dxa"/>
              <w:bottom w:w="40" w:type="dxa"/>
              <w:right w:w="40" w:type="dxa"/>
            </w:tcMar>
            <w:vAlign w:val="bottom"/>
          </w:tcPr>
          <w:p w14:paraId="191DA1F0" w14:textId="5C354C1F" w:rsidR="00435CF0" w:rsidRPr="00435CF0" w:rsidRDefault="00435CF0" w:rsidP="003B68D5">
            <w:pPr>
              <w:widowControl w:val="0"/>
              <w:spacing w:after="0" w:line="276" w:lineRule="auto"/>
              <w:jc w:val="right"/>
              <w:rPr>
                <w:rFonts w:ascii="Times New Roman" w:eastAsia="Arial" w:hAnsi="Times New Roman" w:cs="Times New Roman"/>
                <w:sz w:val="24"/>
                <w:szCs w:val="24"/>
                <w:lang w:val="uk-UA" w:eastAsia="ru-RU"/>
              </w:rPr>
            </w:pPr>
            <w:r w:rsidRPr="00435CF0">
              <w:rPr>
                <w:rFonts w:ascii="Times New Roman" w:eastAsia="Arial" w:hAnsi="Times New Roman" w:cs="Times New Roman"/>
                <w:b/>
                <w:sz w:val="24"/>
                <w:szCs w:val="24"/>
                <w:lang w:val="uk-UA" w:eastAsia="ru-RU"/>
              </w:rPr>
              <w:t>2129</w:t>
            </w:r>
            <w:r w:rsidR="003B68D5">
              <w:rPr>
                <w:rFonts w:ascii="Times New Roman" w:eastAsia="Arial" w:hAnsi="Times New Roman" w:cs="Times New Roman"/>
                <w:b/>
                <w:sz w:val="24"/>
                <w:szCs w:val="24"/>
                <w:lang w:val="uk-UA" w:eastAsia="ru-RU"/>
              </w:rPr>
              <w:t>,</w:t>
            </w:r>
            <w:r w:rsidRPr="00435CF0">
              <w:rPr>
                <w:rFonts w:ascii="Times New Roman" w:eastAsia="Arial" w:hAnsi="Times New Roman" w:cs="Times New Roman"/>
                <w:b/>
                <w:sz w:val="24"/>
                <w:szCs w:val="24"/>
                <w:lang w:val="uk-UA" w:eastAsia="ru-RU"/>
              </w:rPr>
              <w:t>984</w:t>
            </w:r>
          </w:p>
        </w:tc>
      </w:tr>
    </w:tbl>
    <w:p w14:paraId="6C3BF5E9" w14:textId="77777777" w:rsidR="00435CF0" w:rsidRPr="00435CF0" w:rsidRDefault="00435CF0" w:rsidP="00435CF0">
      <w:pPr>
        <w:spacing w:after="0" w:line="276" w:lineRule="auto"/>
        <w:ind w:left="284"/>
        <w:jc w:val="both"/>
        <w:rPr>
          <w:rFonts w:ascii="Times New Roman" w:eastAsia="Times New Roman" w:hAnsi="Times New Roman" w:cs="Times New Roman"/>
          <w:sz w:val="24"/>
          <w:szCs w:val="24"/>
          <w:lang w:val="uk-UA" w:eastAsia="ru-RU"/>
        </w:rPr>
        <w:sectPr w:rsidR="00435CF0" w:rsidRPr="00435CF0" w:rsidSect="00B7324C">
          <w:pgSz w:w="16834" w:h="11909" w:orient="landscape"/>
          <w:pgMar w:top="1440" w:right="1440" w:bottom="852" w:left="1440" w:header="720" w:footer="720" w:gutter="0"/>
          <w:pgNumType w:start="1"/>
          <w:cols w:space="720"/>
          <w:docGrid w:linePitch="299"/>
        </w:sectPr>
      </w:pPr>
    </w:p>
    <w:p w14:paraId="1FBC12CF" w14:textId="61EC01D5" w:rsidR="00435CF0" w:rsidRPr="00435CF0" w:rsidRDefault="00435CF0" w:rsidP="007C3D96">
      <w:pPr>
        <w:spacing w:after="0" w:line="276" w:lineRule="auto"/>
        <w:ind w:left="284" w:firstLine="436"/>
        <w:jc w:val="both"/>
        <w:rPr>
          <w:rFonts w:ascii="Times New Roman" w:eastAsia="Times New Roman" w:hAnsi="Times New Roman" w:cs="Times New Roman"/>
          <w:sz w:val="24"/>
          <w:szCs w:val="24"/>
          <w:lang w:val="uk-UA" w:eastAsia="ru-RU"/>
        </w:rPr>
      </w:pPr>
      <w:bookmarkStart w:id="37" w:name="_4d34og8" w:colFirst="0" w:colLast="0"/>
      <w:bookmarkEnd w:id="37"/>
      <w:r w:rsidRPr="00435CF0">
        <w:rPr>
          <w:rFonts w:ascii="Times New Roman" w:eastAsia="Times New Roman" w:hAnsi="Times New Roman" w:cs="Times New Roman"/>
          <w:sz w:val="24"/>
          <w:szCs w:val="24"/>
          <w:lang w:val="uk-UA" w:eastAsia="ru-RU"/>
        </w:rPr>
        <w:lastRenderedPageBreak/>
        <w:t>За 9 місяців 2022 року в населених пунктах громади було проведено 117 культурно-мистецьких заходів на які</w:t>
      </w:r>
      <w:r w:rsidR="007C3D96">
        <w:rPr>
          <w:rFonts w:ascii="Times New Roman" w:eastAsia="Times New Roman" w:hAnsi="Times New Roman" w:cs="Times New Roman"/>
          <w:sz w:val="24"/>
          <w:szCs w:val="24"/>
          <w:lang w:val="uk-UA" w:eastAsia="ru-RU"/>
        </w:rPr>
        <w:t xml:space="preserve"> використано 1809,897 тис.грн.</w:t>
      </w:r>
    </w:p>
    <w:p w14:paraId="3AAAC449" w14:textId="62710736" w:rsidR="007C3D96" w:rsidRPr="007C3D96" w:rsidRDefault="00435CF0" w:rsidP="00F57259">
      <w:pPr>
        <w:pStyle w:val="4"/>
        <w:rPr>
          <w:lang w:val="uk"/>
        </w:rPr>
      </w:pPr>
      <w:r w:rsidRPr="00435CF0">
        <w:t xml:space="preserve"> </w:t>
      </w:r>
      <w:bookmarkStart w:id="38" w:name="_Toc123252361"/>
      <w:r w:rsidRPr="00435CF0">
        <w:t>Фізична культура і спорт</w:t>
      </w:r>
      <w:bookmarkEnd w:id="38"/>
      <w:r w:rsidRPr="00435CF0">
        <w:t xml:space="preserve"> </w:t>
      </w:r>
    </w:p>
    <w:p w14:paraId="47B75858" w14:textId="7CC42F85" w:rsidR="006F7BBC" w:rsidRDefault="006F7BBC" w:rsidP="00435CF0">
      <w:pPr>
        <w:spacing w:after="0" w:line="276" w:lineRule="auto"/>
        <w:ind w:firstLine="708"/>
        <w:jc w:val="both"/>
        <w:rPr>
          <w:rFonts w:ascii="Times New Roman" w:eastAsia="Arial" w:hAnsi="Times New Roman" w:cs="Times New Roman"/>
          <w:sz w:val="24"/>
          <w:szCs w:val="24"/>
          <w:lang w:val="uk-UA" w:eastAsia="ru-RU"/>
        </w:rPr>
      </w:pPr>
      <w:r w:rsidRPr="006F7BBC">
        <w:rPr>
          <w:rFonts w:ascii="Times New Roman" w:eastAsia="Arial" w:hAnsi="Times New Roman" w:cs="Times New Roman"/>
          <w:sz w:val="24"/>
          <w:szCs w:val="24"/>
          <w:lang w:val="uk-UA" w:eastAsia="ru-RU"/>
        </w:rPr>
        <w:t xml:space="preserve">Протягом 2022 року на розвиток фізичної культури і спорту негативно вплинули наслідки російської збройної агресії. За період тимчасової окупації </w:t>
      </w:r>
      <w:r>
        <w:rPr>
          <w:rFonts w:ascii="Times New Roman" w:eastAsia="Arial" w:hAnsi="Times New Roman" w:cs="Times New Roman"/>
          <w:sz w:val="24"/>
          <w:szCs w:val="24"/>
          <w:lang w:val="uk-UA" w:eastAsia="ru-RU"/>
        </w:rPr>
        <w:t>громади</w:t>
      </w:r>
      <w:r w:rsidRPr="006F7BBC">
        <w:rPr>
          <w:rFonts w:ascii="Times New Roman" w:eastAsia="Arial" w:hAnsi="Times New Roman" w:cs="Times New Roman"/>
          <w:sz w:val="24"/>
          <w:szCs w:val="24"/>
          <w:lang w:val="uk-UA" w:eastAsia="ru-RU"/>
        </w:rPr>
        <w:t xml:space="preserve"> та під час бойових дій завдано шкоди</w:t>
      </w:r>
      <w:r w:rsidR="00173116">
        <w:rPr>
          <w:rFonts w:ascii="Times New Roman" w:eastAsia="Arial" w:hAnsi="Times New Roman" w:cs="Times New Roman"/>
          <w:sz w:val="24"/>
          <w:szCs w:val="24"/>
          <w:lang w:val="uk-UA" w:eastAsia="ru-RU"/>
        </w:rPr>
        <w:t xml:space="preserve"> </w:t>
      </w:r>
      <w:r w:rsidR="00354592">
        <w:rPr>
          <w:rFonts w:ascii="Times New Roman" w:eastAsia="Arial" w:hAnsi="Times New Roman" w:cs="Times New Roman"/>
          <w:sz w:val="24"/>
          <w:szCs w:val="24"/>
          <w:lang w:val="uk-UA" w:eastAsia="ru-RU"/>
        </w:rPr>
        <w:t>6</w:t>
      </w:r>
      <w:r w:rsidR="00E77D34">
        <w:rPr>
          <w:rFonts w:ascii="Times New Roman" w:eastAsia="Arial" w:hAnsi="Times New Roman" w:cs="Times New Roman"/>
          <w:sz w:val="24"/>
          <w:szCs w:val="24"/>
          <w:lang w:val="uk-UA" w:eastAsia="ru-RU"/>
        </w:rPr>
        <w:t>-ти</w:t>
      </w:r>
      <w:r w:rsidR="00173116">
        <w:rPr>
          <w:rFonts w:ascii="Times New Roman" w:eastAsia="Arial" w:hAnsi="Times New Roman" w:cs="Times New Roman"/>
          <w:sz w:val="24"/>
          <w:szCs w:val="24"/>
          <w:lang w:val="uk-UA" w:eastAsia="ru-RU"/>
        </w:rPr>
        <w:t xml:space="preserve"> об’єктам спортивної інфраструктури, в тому числі </w:t>
      </w:r>
      <w:r w:rsidR="00354592">
        <w:rPr>
          <w:rFonts w:ascii="Times New Roman" w:eastAsia="Arial" w:hAnsi="Times New Roman" w:cs="Times New Roman"/>
          <w:sz w:val="24"/>
          <w:szCs w:val="24"/>
          <w:lang w:val="uk-UA" w:eastAsia="ru-RU"/>
        </w:rPr>
        <w:t xml:space="preserve">3-м комунальним і 3-м приватним. </w:t>
      </w:r>
    </w:p>
    <w:p w14:paraId="244C58AB" w14:textId="56119DB4" w:rsidR="00435CF0" w:rsidRPr="00435CF0" w:rsidRDefault="00435CF0" w:rsidP="00435CF0">
      <w:pPr>
        <w:spacing w:after="0" w:line="276" w:lineRule="auto"/>
        <w:ind w:firstLine="708"/>
        <w:jc w:val="both"/>
        <w:rPr>
          <w:rFonts w:ascii="Times New Roman" w:eastAsia="Times New Roman" w:hAnsi="Times New Roman" w:cs="Times New Roman"/>
          <w:bCs/>
          <w:color w:val="000000"/>
          <w:sz w:val="24"/>
          <w:szCs w:val="24"/>
          <w:lang w:val="uk-UA" w:eastAsia="uk-UA"/>
        </w:rPr>
      </w:pPr>
      <w:r w:rsidRPr="00435CF0">
        <w:rPr>
          <w:rFonts w:ascii="Times New Roman" w:eastAsia="Arial" w:hAnsi="Times New Roman" w:cs="Times New Roman"/>
          <w:sz w:val="24"/>
          <w:szCs w:val="24"/>
          <w:lang w:val="uk-UA" w:eastAsia="ru-RU"/>
        </w:rPr>
        <w:t>Розвиток та відновлення спортивної інфраструктури нашої громади в після</w:t>
      </w:r>
      <w:r w:rsidR="00951E98">
        <w:rPr>
          <w:rFonts w:ascii="Times New Roman" w:eastAsia="Arial" w:hAnsi="Times New Roman" w:cs="Times New Roman"/>
          <w:sz w:val="24"/>
          <w:szCs w:val="24"/>
          <w:lang w:val="uk-UA" w:eastAsia="ru-RU"/>
        </w:rPr>
        <w:t xml:space="preserve"> </w:t>
      </w:r>
      <w:r w:rsidRPr="00435CF0">
        <w:rPr>
          <w:rFonts w:ascii="Times New Roman" w:eastAsia="Arial" w:hAnsi="Times New Roman" w:cs="Times New Roman"/>
          <w:sz w:val="24"/>
          <w:szCs w:val="24"/>
          <w:lang w:val="uk-UA" w:eastAsia="ru-RU"/>
        </w:rPr>
        <w:t>окупаційний період являється пріоритетним завданням сьогодення. Паралельно, не менш важливим є психологічне відновлення дітей, молоді та дорослого населення через заняття фізичною культурою та спортом. Організація та проведення заходів різного рівня з різних видів спорту, підтримка аматорського та дитячого спорту, співпраця зі клубами й громадськими організаціями сфери фізичної культури та спорту й оздоровлення реалізовується відповідно до місцевої програми «</w:t>
      </w:r>
      <w:r w:rsidRPr="00435CF0">
        <w:rPr>
          <w:rFonts w:ascii="Times New Roman" w:eastAsia="Times New Roman" w:hAnsi="Times New Roman" w:cs="Times New Roman"/>
          <w:bCs/>
          <w:color w:val="000000"/>
          <w:sz w:val="24"/>
          <w:szCs w:val="24"/>
          <w:lang w:val="uk-UA" w:eastAsia="uk-UA"/>
        </w:rPr>
        <w:t>Місцева програма</w:t>
      </w:r>
      <w:r w:rsidRPr="00435CF0">
        <w:rPr>
          <w:rFonts w:ascii="Times New Roman" w:eastAsia="Times New Roman" w:hAnsi="Times New Roman" w:cs="Times New Roman"/>
          <w:sz w:val="24"/>
          <w:szCs w:val="24"/>
          <w:lang w:val="uk-UA" w:eastAsia="uk-UA"/>
        </w:rPr>
        <w:t xml:space="preserve"> </w:t>
      </w:r>
      <w:r w:rsidRPr="00435CF0">
        <w:rPr>
          <w:rFonts w:ascii="Times New Roman" w:eastAsia="Times New Roman" w:hAnsi="Times New Roman" w:cs="Times New Roman"/>
          <w:bCs/>
          <w:color w:val="000000"/>
          <w:sz w:val="24"/>
          <w:szCs w:val="24"/>
          <w:lang w:val="uk-UA" w:eastAsia="uk-UA"/>
        </w:rPr>
        <w:t>розвитку фізичної культури і спорту у</w:t>
      </w:r>
      <w:r w:rsidRPr="00435CF0">
        <w:rPr>
          <w:rFonts w:ascii="Times New Roman" w:eastAsia="Times New Roman" w:hAnsi="Times New Roman" w:cs="Times New Roman"/>
          <w:sz w:val="24"/>
          <w:szCs w:val="24"/>
          <w:lang w:val="uk-UA" w:eastAsia="uk-UA"/>
        </w:rPr>
        <w:t xml:space="preserve"> </w:t>
      </w:r>
      <w:r w:rsidRPr="00435CF0">
        <w:rPr>
          <w:rFonts w:ascii="Times New Roman" w:eastAsia="Times New Roman" w:hAnsi="Times New Roman" w:cs="Times New Roman"/>
          <w:bCs/>
          <w:color w:val="000000"/>
          <w:sz w:val="24"/>
          <w:szCs w:val="24"/>
          <w:lang w:val="uk-UA" w:eastAsia="uk-UA"/>
        </w:rPr>
        <w:t>Бучанській міській територіальній громаді на 2021-2023 роки» дотримуючись Порядка проведення масових заходів на території Київської області в умовах правового режиму воєнного стану, відповідно Протоколу оперативного штабу Ради оборони Київської облас</w:t>
      </w:r>
      <w:r w:rsidR="00A829DD">
        <w:rPr>
          <w:rFonts w:ascii="Times New Roman" w:eastAsia="Times New Roman" w:hAnsi="Times New Roman" w:cs="Times New Roman"/>
          <w:bCs/>
          <w:color w:val="000000"/>
          <w:sz w:val="24"/>
          <w:szCs w:val="24"/>
          <w:lang w:val="uk-UA" w:eastAsia="uk-UA"/>
        </w:rPr>
        <w:t>ті № 145 від 07.07.2022 р.</w:t>
      </w:r>
      <w:r w:rsidRPr="00435CF0">
        <w:rPr>
          <w:rFonts w:ascii="Times New Roman" w:eastAsia="Times New Roman" w:hAnsi="Times New Roman" w:cs="Times New Roman"/>
          <w:bCs/>
          <w:color w:val="000000"/>
          <w:sz w:val="24"/>
          <w:szCs w:val="24"/>
          <w:lang w:val="uk-UA" w:eastAsia="uk-UA"/>
        </w:rPr>
        <w:t xml:space="preserve"> Загальна кількість охоплення населення територіальної громади спортивними послугами за дев'ять місяців становить близько 7300 осіб. На базі спортивних установ, скверів та парків були проведені:</w:t>
      </w:r>
    </w:p>
    <w:p w14:paraId="1FF26F6A" w14:textId="77777777"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турнір з футболу до Дня захисту дітей;</w:t>
      </w:r>
    </w:p>
    <w:p w14:paraId="32A90070" w14:textId="77777777"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курс занять-тренінгів «Здорова Я» (психологічне відновлення);</w:t>
      </w:r>
    </w:p>
    <w:p w14:paraId="188294BE" w14:textId="77777777"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«Українці НЕЗЛАМНІ» змагання зі стрітболу 3х3  Bucha street-2022$</w:t>
      </w:r>
    </w:p>
    <w:p w14:paraId="6490FE82" w14:textId="77777777"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Відкритий турнір з тенісу настільного «Разом до ПЕРЕМОГИ»;</w:t>
      </w:r>
    </w:p>
    <w:p w14:paraId="2980B7FD" w14:textId="0AEDD36D"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Аматорський турнір з пляжного волейболу</w:t>
      </w:r>
      <w:r w:rsidR="00951E98">
        <w:rPr>
          <w:rFonts w:ascii="Times New Roman" w:eastAsia="Times New Roman" w:hAnsi="Times New Roman" w:cs="Times New Roman"/>
          <w:bCs/>
          <w:color w:val="000000"/>
          <w:sz w:val="24"/>
          <w:szCs w:val="24"/>
          <w:lang w:val="uk-UA" w:eastAsia="uk-UA"/>
        </w:rPr>
        <w:t xml:space="preserve"> «</w:t>
      </w:r>
      <w:r w:rsidRPr="00435CF0">
        <w:rPr>
          <w:rFonts w:ascii="Times New Roman" w:eastAsia="Times New Roman" w:hAnsi="Times New Roman" w:cs="Times New Roman"/>
          <w:bCs/>
          <w:color w:val="000000"/>
          <w:sz w:val="24"/>
          <w:szCs w:val="24"/>
          <w:lang w:val="uk-UA" w:eastAsia="uk-UA"/>
        </w:rPr>
        <w:t>Здвіж»;</w:t>
      </w:r>
    </w:p>
    <w:p w14:paraId="4A1F3AED" w14:textId="77777777"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«Нескорені» відкритий турнір з пінг-понгу до Дня конституції України;</w:t>
      </w:r>
    </w:p>
    <w:p w14:paraId="2B248405" w14:textId="77777777"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Аматорський турнір з футболу;</w:t>
      </w:r>
    </w:p>
    <w:p w14:paraId="32E97933" w14:textId="77777777"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Товариський турнір серед дітей 2009-2008 р.н. «Соколята»;</w:t>
      </w:r>
    </w:p>
    <w:p w14:paraId="41DB7B02" w14:textId="77777777"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Фінал Кубка Київської області з футзалу;</w:t>
      </w:r>
    </w:p>
    <w:p w14:paraId="1C0AE1A2" w14:textId="77777777"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Турнір «Відродження» Бучанської МТГ з футболу серед аматорів-2022»;</w:t>
      </w:r>
    </w:p>
    <w:p w14:paraId="687EB886" w14:textId="77777777"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Товариський дитячий матч з футболу;</w:t>
      </w:r>
    </w:p>
    <w:p w14:paraId="6079E11E" w14:textId="77777777"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Благодійний турнір з міні-футболу КУБОК «Bucha CUP»;</w:t>
      </w:r>
    </w:p>
    <w:p w14:paraId="3EBE2014" w14:textId="77777777"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Спортивний марафон до Дня фізичної культури і спорту з волейболу, тенісу настільного, боксу, футболу, футзалу, футбольний матч ФК «Маестро», баскетболу;</w:t>
      </w:r>
    </w:p>
    <w:p w14:paraId="1EE1737D" w14:textId="77777777"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Чемпіонат України з футболу ІІ ліга,</w:t>
      </w:r>
    </w:p>
    <w:p w14:paraId="4A183C2E" w14:textId="77777777"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Велоперегони «BUCHA RACE»;</w:t>
      </w:r>
    </w:p>
    <w:p w14:paraId="1EC98C47" w14:textId="77777777"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Кубок України з мотокросу-2022;Чеспіонат України з футболу І ліга;</w:t>
      </w:r>
    </w:p>
    <w:p w14:paraId="351731EC" w14:textId="77777777"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Чемпіонат України з шотокан карате-до;</w:t>
      </w:r>
    </w:p>
    <w:p w14:paraId="55E2F211" w14:textId="77777777"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4 чемпіонат Бабинець з поплавковою вудкою «Короп дей»;</w:t>
      </w:r>
    </w:p>
    <w:p w14:paraId="7E6D4D04" w14:textId="77777777"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Відкритий чемпіонат Бучанськог р-ну з футболу серед аматорів сезону 2022/23;</w:t>
      </w:r>
    </w:p>
    <w:p w14:paraId="4230804C" w14:textId="77777777"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Дитячий чемпіонат з футболу 2025-2026р.н.;</w:t>
      </w:r>
    </w:p>
    <w:p w14:paraId="59B6C889" w14:textId="77777777"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Чемпіонат Бучанського району з тхеквондо  «Разом до перемоги»;</w:t>
      </w:r>
    </w:p>
    <w:p w14:paraId="5438234F" w14:textId="77777777" w:rsidR="00435CF0" w:rsidRPr="00435CF0" w:rsidRDefault="00435CF0" w:rsidP="00CF3CF0">
      <w:pPr>
        <w:numPr>
          <w:ilvl w:val="0"/>
          <w:numId w:val="16"/>
        </w:numPr>
        <w:spacing w:after="0" w:line="276" w:lineRule="auto"/>
        <w:contextualSpacing/>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«Фенікс-кап» дитячий футбольний турнір.</w:t>
      </w:r>
    </w:p>
    <w:p w14:paraId="08AF6AFD" w14:textId="77777777" w:rsidR="00435CF0" w:rsidRPr="00435CF0" w:rsidRDefault="00435CF0" w:rsidP="005672DA">
      <w:pPr>
        <w:spacing w:after="0" w:line="276" w:lineRule="auto"/>
        <w:ind w:firstLine="708"/>
        <w:jc w:val="both"/>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 xml:space="preserve">Бучанська міська територіальна громада на даний час охоплює понад 24 олімпійських та неолімпійських видів спорту, відновлюють свою діяльність приватні спортивні клуби, громадські організації, Бучанська ДЮСШ, позашкільні гуртки сфери фізичної культури та </w:t>
      </w:r>
      <w:r w:rsidRPr="00435CF0">
        <w:rPr>
          <w:rFonts w:ascii="Times New Roman" w:eastAsia="Times New Roman" w:hAnsi="Times New Roman" w:cs="Times New Roman"/>
          <w:bCs/>
          <w:color w:val="000000"/>
          <w:sz w:val="24"/>
          <w:szCs w:val="24"/>
          <w:lang w:val="uk-UA" w:eastAsia="uk-UA"/>
        </w:rPr>
        <w:lastRenderedPageBreak/>
        <w:t xml:space="preserve">спорту комунальної та приватної власності. Бучанська МТГ налічує 102 об'єкти спортивної інфраструктури комунальної та приватної власності. Динаміка розвитку сфери спорту та фізичної культури відслідковується у постійному збільшенні дітей, молоді, та старшої вікової групи населення, що  залученні до регулярних занять оздоровчим спортом, які пережили окупацію та повертаються із закордону. </w:t>
      </w:r>
    </w:p>
    <w:p w14:paraId="4CA824DB" w14:textId="21D25767" w:rsidR="00435CF0" w:rsidRPr="00435CF0" w:rsidRDefault="00435CF0" w:rsidP="00435CF0">
      <w:pPr>
        <w:spacing w:after="0" w:line="276" w:lineRule="auto"/>
        <w:ind w:firstLine="708"/>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 xml:space="preserve">За </w:t>
      </w:r>
      <w:r w:rsidR="00136713">
        <w:rPr>
          <w:rFonts w:ascii="Times New Roman" w:eastAsia="Times New Roman" w:hAnsi="Times New Roman" w:cs="Times New Roman"/>
          <w:bCs/>
          <w:color w:val="000000"/>
          <w:sz w:val="24"/>
          <w:szCs w:val="24"/>
          <w:lang w:val="uk-UA" w:eastAsia="uk-UA"/>
        </w:rPr>
        <w:t>9</w:t>
      </w:r>
      <w:r w:rsidRPr="00435CF0">
        <w:rPr>
          <w:rFonts w:ascii="Times New Roman" w:eastAsia="Times New Roman" w:hAnsi="Times New Roman" w:cs="Times New Roman"/>
          <w:bCs/>
          <w:color w:val="000000"/>
          <w:sz w:val="24"/>
          <w:szCs w:val="24"/>
          <w:lang w:val="uk-UA" w:eastAsia="uk-UA"/>
        </w:rPr>
        <w:t xml:space="preserve"> місяців </w:t>
      </w:r>
      <w:r w:rsidR="00136713">
        <w:rPr>
          <w:rFonts w:ascii="Times New Roman" w:eastAsia="Times New Roman" w:hAnsi="Times New Roman" w:cs="Times New Roman"/>
          <w:bCs/>
          <w:color w:val="000000"/>
          <w:sz w:val="24"/>
          <w:szCs w:val="24"/>
          <w:lang w:val="uk-UA" w:eastAsia="uk-UA"/>
        </w:rPr>
        <w:t xml:space="preserve">2022 року </w:t>
      </w:r>
      <w:r w:rsidRPr="00435CF0">
        <w:rPr>
          <w:rFonts w:ascii="Times New Roman" w:eastAsia="Times New Roman" w:hAnsi="Times New Roman" w:cs="Times New Roman"/>
          <w:bCs/>
          <w:color w:val="000000"/>
          <w:sz w:val="24"/>
          <w:szCs w:val="24"/>
          <w:lang w:val="uk-UA" w:eastAsia="uk-UA"/>
        </w:rPr>
        <w:t>проведено відновлення спортивних об'єктів громади за кошти меценатів та спонсорів, а саме:</w:t>
      </w:r>
    </w:p>
    <w:p w14:paraId="699AC132" w14:textId="13D705B2" w:rsidR="00435CF0" w:rsidRPr="00435CF0" w:rsidRDefault="00136713" w:rsidP="00136713">
      <w:pPr>
        <w:numPr>
          <w:ilvl w:val="0"/>
          <w:numId w:val="17"/>
        </w:numPr>
        <w:spacing w:after="0" w:line="276" w:lineRule="auto"/>
        <w:contextualSpacing/>
        <w:jc w:val="both"/>
        <w:rPr>
          <w:rFonts w:ascii="Times New Roman" w:eastAsia="Times New Roman" w:hAnsi="Times New Roman" w:cs="Times New Roman"/>
          <w:bCs/>
          <w:color w:val="000000"/>
          <w:sz w:val="24"/>
          <w:szCs w:val="24"/>
          <w:lang w:val="uk-UA" w:eastAsia="uk-UA"/>
        </w:rPr>
      </w:pPr>
      <w:r>
        <w:rPr>
          <w:rFonts w:ascii="Times New Roman" w:eastAsia="Times New Roman" w:hAnsi="Times New Roman" w:cs="Times New Roman"/>
          <w:bCs/>
          <w:color w:val="000000"/>
          <w:sz w:val="24"/>
          <w:szCs w:val="24"/>
          <w:lang w:val="uk-UA" w:eastAsia="uk-UA"/>
        </w:rPr>
        <w:t>Стадіон «Ювілейний»: 14500,</w:t>
      </w:r>
      <w:r w:rsidR="00435CF0" w:rsidRPr="00435CF0">
        <w:rPr>
          <w:rFonts w:ascii="Times New Roman" w:eastAsia="Times New Roman" w:hAnsi="Times New Roman" w:cs="Times New Roman"/>
          <w:bCs/>
          <w:color w:val="000000"/>
          <w:sz w:val="24"/>
          <w:szCs w:val="24"/>
          <w:lang w:val="uk-UA" w:eastAsia="uk-UA"/>
        </w:rPr>
        <w:t>00 грн.</w:t>
      </w:r>
    </w:p>
    <w:p w14:paraId="70F27A9F" w14:textId="16DE0419" w:rsidR="00435CF0" w:rsidRPr="00435CF0" w:rsidRDefault="00435CF0" w:rsidP="00136713">
      <w:pPr>
        <w:numPr>
          <w:ilvl w:val="0"/>
          <w:numId w:val="16"/>
        </w:numPr>
        <w:spacing w:after="0" w:line="276" w:lineRule="auto"/>
        <w:contextualSpacing/>
        <w:jc w:val="both"/>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вставлені шиб</w:t>
      </w:r>
      <w:r w:rsidR="00136713">
        <w:rPr>
          <w:rFonts w:ascii="Times New Roman" w:eastAsia="Times New Roman" w:hAnsi="Times New Roman" w:cs="Times New Roman"/>
          <w:bCs/>
          <w:color w:val="000000"/>
          <w:sz w:val="24"/>
          <w:szCs w:val="24"/>
          <w:lang w:val="uk-UA" w:eastAsia="uk-UA"/>
        </w:rPr>
        <w:t>ки у вікна адмінбудівлі на 7000,</w:t>
      </w:r>
      <w:r w:rsidRPr="00435CF0">
        <w:rPr>
          <w:rFonts w:ascii="Times New Roman" w:eastAsia="Times New Roman" w:hAnsi="Times New Roman" w:cs="Times New Roman"/>
          <w:bCs/>
          <w:color w:val="000000"/>
          <w:sz w:val="24"/>
          <w:szCs w:val="24"/>
          <w:lang w:val="uk-UA" w:eastAsia="uk-UA"/>
        </w:rPr>
        <w:t>00 грн.;</w:t>
      </w:r>
    </w:p>
    <w:p w14:paraId="21570F56" w14:textId="1BB98EE0" w:rsidR="00435CF0" w:rsidRPr="00435CF0" w:rsidRDefault="00435CF0" w:rsidP="00136713">
      <w:pPr>
        <w:numPr>
          <w:ilvl w:val="0"/>
          <w:numId w:val="16"/>
        </w:numPr>
        <w:spacing w:after="0" w:line="276" w:lineRule="auto"/>
        <w:contextualSpacing/>
        <w:jc w:val="both"/>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відновлено натуральний газон футбольного поля (3 ви</w:t>
      </w:r>
      <w:r w:rsidR="00136713">
        <w:rPr>
          <w:rFonts w:ascii="Times New Roman" w:eastAsia="Times New Roman" w:hAnsi="Times New Roman" w:cs="Times New Roman"/>
          <w:bCs/>
          <w:color w:val="000000"/>
          <w:sz w:val="24"/>
          <w:szCs w:val="24"/>
          <w:lang w:val="uk-UA" w:eastAsia="uk-UA"/>
        </w:rPr>
        <w:t>рви після вибуху снарядів) 4000,</w:t>
      </w:r>
      <w:r w:rsidRPr="00435CF0">
        <w:rPr>
          <w:rFonts w:ascii="Times New Roman" w:eastAsia="Times New Roman" w:hAnsi="Times New Roman" w:cs="Times New Roman"/>
          <w:bCs/>
          <w:color w:val="000000"/>
          <w:sz w:val="24"/>
          <w:szCs w:val="24"/>
          <w:lang w:val="uk-UA" w:eastAsia="uk-UA"/>
        </w:rPr>
        <w:t>00 грн.;</w:t>
      </w:r>
    </w:p>
    <w:p w14:paraId="23F42D89" w14:textId="5AD34295" w:rsidR="00435CF0" w:rsidRPr="00435CF0" w:rsidRDefault="00435CF0" w:rsidP="00136713">
      <w:pPr>
        <w:numPr>
          <w:ilvl w:val="0"/>
          <w:numId w:val="16"/>
        </w:numPr>
        <w:spacing w:after="0" w:line="276" w:lineRule="auto"/>
        <w:contextualSpacing/>
        <w:jc w:val="both"/>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 xml:space="preserve">відновлено труби водопостачання на фасаді трибун (зварювальні роботи </w:t>
      </w:r>
      <w:r w:rsidR="00136713">
        <w:rPr>
          <w:rFonts w:ascii="Times New Roman" w:eastAsia="Times New Roman" w:hAnsi="Times New Roman" w:cs="Times New Roman"/>
          <w:bCs/>
          <w:color w:val="000000"/>
          <w:sz w:val="24"/>
          <w:szCs w:val="24"/>
          <w:lang w:val="uk-UA" w:eastAsia="uk-UA"/>
        </w:rPr>
        <w:t xml:space="preserve"> - 3500,</w:t>
      </w:r>
      <w:r w:rsidRPr="00435CF0">
        <w:rPr>
          <w:rFonts w:ascii="Times New Roman" w:eastAsia="Times New Roman" w:hAnsi="Times New Roman" w:cs="Times New Roman"/>
          <w:bCs/>
          <w:color w:val="000000"/>
          <w:sz w:val="24"/>
          <w:szCs w:val="24"/>
          <w:lang w:val="uk-UA" w:eastAsia="uk-UA"/>
        </w:rPr>
        <w:t>00 грн;</w:t>
      </w:r>
    </w:p>
    <w:p w14:paraId="6983ABB2" w14:textId="38FA7BD5" w:rsidR="00435CF0" w:rsidRPr="00435CF0" w:rsidRDefault="00435CF0" w:rsidP="00136713">
      <w:pPr>
        <w:numPr>
          <w:ilvl w:val="0"/>
          <w:numId w:val="16"/>
        </w:numPr>
        <w:spacing w:after="0" w:line="276" w:lineRule="auto"/>
        <w:contextualSpacing/>
        <w:jc w:val="both"/>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проведено роботи по встановленню ливневої дахової системи 5000</w:t>
      </w:r>
      <w:r w:rsidR="00136713">
        <w:rPr>
          <w:rFonts w:ascii="Times New Roman" w:eastAsia="Times New Roman" w:hAnsi="Times New Roman" w:cs="Times New Roman"/>
          <w:bCs/>
          <w:color w:val="000000"/>
          <w:sz w:val="24"/>
          <w:szCs w:val="24"/>
          <w:lang w:val="uk-UA" w:eastAsia="uk-UA"/>
        </w:rPr>
        <w:t>,</w:t>
      </w:r>
      <w:r w:rsidRPr="00435CF0">
        <w:rPr>
          <w:rFonts w:ascii="Times New Roman" w:eastAsia="Times New Roman" w:hAnsi="Times New Roman" w:cs="Times New Roman"/>
          <w:bCs/>
          <w:color w:val="000000"/>
          <w:sz w:val="24"/>
          <w:szCs w:val="24"/>
          <w:lang w:val="uk-UA" w:eastAsia="uk-UA"/>
        </w:rPr>
        <w:t>00 грн.</w:t>
      </w:r>
    </w:p>
    <w:p w14:paraId="7B5EBE14" w14:textId="77777777" w:rsidR="00435CF0" w:rsidRPr="00435CF0" w:rsidRDefault="00435CF0" w:rsidP="00136713">
      <w:pPr>
        <w:numPr>
          <w:ilvl w:val="0"/>
          <w:numId w:val="17"/>
        </w:numPr>
        <w:spacing w:after="0" w:line="276" w:lineRule="auto"/>
        <w:contextualSpacing/>
        <w:jc w:val="both"/>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КЗ «Спортивний комплекс «Академія спорту»: 46260,00 грн.</w:t>
      </w:r>
    </w:p>
    <w:p w14:paraId="7CAEED1D" w14:textId="75BBDA9A" w:rsidR="00435CF0" w:rsidRPr="00435CF0" w:rsidRDefault="00435CF0" w:rsidP="00136713">
      <w:pPr>
        <w:numPr>
          <w:ilvl w:val="0"/>
          <w:numId w:val="16"/>
        </w:numPr>
        <w:spacing w:after="0" w:line="276" w:lineRule="auto"/>
        <w:contextualSpacing/>
        <w:jc w:val="both"/>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Встановлено нові ск</w:t>
      </w:r>
      <w:r w:rsidR="00136713">
        <w:rPr>
          <w:rFonts w:ascii="Times New Roman" w:eastAsia="Times New Roman" w:hAnsi="Times New Roman" w:cs="Times New Roman"/>
          <w:bCs/>
          <w:color w:val="000000"/>
          <w:sz w:val="24"/>
          <w:szCs w:val="24"/>
          <w:lang w:val="uk-UA" w:eastAsia="uk-UA"/>
        </w:rPr>
        <w:t>лопакети у вікна та двері (9000,</w:t>
      </w:r>
      <w:r w:rsidRPr="00435CF0">
        <w:rPr>
          <w:rFonts w:ascii="Times New Roman" w:eastAsia="Times New Roman" w:hAnsi="Times New Roman" w:cs="Times New Roman"/>
          <w:bCs/>
          <w:color w:val="000000"/>
          <w:sz w:val="24"/>
          <w:szCs w:val="24"/>
          <w:lang w:val="uk-UA" w:eastAsia="uk-UA"/>
        </w:rPr>
        <w:t>00 грн.);</w:t>
      </w:r>
    </w:p>
    <w:p w14:paraId="5DCB6872" w14:textId="634E252E" w:rsidR="00435CF0" w:rsidRPr="00435CF0" w:rsidRDefault="00136713" w:rsidP="00136713">
      <w:pPr>
        <w:numPr>
          <w:ilvl w:val="0"/>
          <w:numId w:val="16"/>
        </w:numPr>
        <w:spacing w:after="0" w:line="276" w:lineRule="auto"/>
        <w:contextualSpacing/>
        <w:jc w:val="both"/>
        <w:rPr>
          <w:rFonts w:ascii="Times New Roman" w:eastAsia="Times New Roman" w:hAnsi="Times New Roman" w:cs="Times New Roman"/>
          <w:bCs/>
          <w:color w:val="000000"/>
          <w:sz w:val="24"/>
          <w:szCs w:val="24"/>
          <w:lang w:val="uk-UA" w:eastAsia="uk-UA"/>
        </w:rPr>
      </w:pPr>
      <w:r>
        <w:rPr>
          <w:rFonts w:ascii="Times New Roman" w:eastAsia="Times New Roman" w:hAnsi="Times New Roman" w:cs="Times New Roman"/>
          <w:bCs/>
          <w:color w:val="000000"/>
          <w:sz w:val="24"/>
          <w:szCs w:val="24"/>
          <w:lang w:val="uk-UA" w:eastAsia="uk-UA"/>
        </w:rPr>
        <w:t>Встановлено двері (23460,</w:t>
      </w:r>
      <w:r w:rsidR="00435CF0" w:rsidRPr="00435CF0">
        <w:rPr>
          <w:rFonts w:ascii="Times New Roman" w:eastAsia="Times New Roman" w:hAnsi="Times New Roman" w:cs="Times New Roman"/>
          <w:bCs/>
          <w:color w:val="000000"/>
          <w:sz w:val="24"/>
          <w:szCs w:val="24"/>
          <w:lang w:val="uk-UA" w:eastAsia="uk-UA"/>
        </w:rPr>
        <w:t>00 грн.);</w:t>
      </w:r>
    </w:p>
    <w:p w14:paraId="5F72C171" w14:textId="7EFE803C" w:rsidR="00435CF0" w:rsidRPr="00435CF0" w:rsidRDefault="00435CF0" w:rsidP="00136713">
      <w:pPr>
        <w:numPr>
          <w:ilvl w:val="0"/>
          <w:numId w:val="16"/>
        </w:numPr>
        <w:spacing w:after="0" w:line="276" w:lineRule="auto"/>
        <w:contextualSpacing/>
        <w:jc w:val="both"/>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Відновлено роботу внутрішнього та частково зовнішнього відеонагляду спортивної установи, придбано нову відеокамеру зовнішнього використання,</w:t>
      </w:r>
      <w:r w:rsidR="00136713">
        <w:rPr>
          <w:rFonts w:ascii="Times New Roman" w:eastAsia="Times New Roman" w:hAnsi="Times New Roman" w:cs="Times New Roman"/>
          <w:bCs/>
          <w:color w:val="000000"/>
          <w:sz w:val="24"/>
          <w:szCs w:val="24"/>
          <w:lang w:val="uk-UA" w:eastAsia="uk-UA"/>
        </w:rPr>
        <w:t xml:space="preserve"> ТО системи відеонагляду (12800,</w:t>
      </w:r>
      <w:r w:rsidRPr="00435CF0">
        <w:rPr>
          <w:rFonts w:ascii="Times New Roman" w:eastAsia="Times New Roman" w:hAnsi="Times New Roman" w:cs="Times New Roman"/>
          <w:bCs/>
          <w:color w:val="000000"/>
          <w:sz w:val="24"/>
          <w:szCs w:val="24"/>
          <w:lang w:val="uk-UA" w:eastAsia="uk-UA"/>
        </w:rPr>
        <w:t>00 грн.);</w:t>
      </w:r>
    </w:p>
    <w:p w14:paraId="0C18AD0B" w14:textId="76BAB4D7" w:rsidR="00435CF0" w:rsidRPr="007C3D96" w:rsidRDefault="00435CF0" w:rsidP="00136713">
      <w:pPr>
        <w:numPr>
          <w:ilvl w:val="0"/>
          <w:numId w:val="16"/>
        </w:numPr>
        <w:spacing w:after="0" w:line="276" w:lineRule="auto"/>
        <w:contextualSpacing/>
        <w:jc w:val="both"/>
        <w:rPr>
          <w:rFonts w:ascii="Times New Roman" w:eastAsia="Times New Roman" w:hAnsi="Times New Roman" w:cs="Times New Roman"/>
          <w:bCs/>
          <w:color w:val="000000"/>
          <w:sz w:val="24"/>
          <w:szCs w:val="24"/>
          <w:lang w:val="uk-UA" w:eastAsia="uk-UA"/>
        </w:rPr>
      </w:pPr>
      <w:r w:rsidRPr="00435CF0">
        <w:rPr>
          <w:rFonts w:ascii="Times New Roman" w:eastAsia="Times New Roman" w:hAnsi="Times New Roman" w:cs="Times New Roman"/>
          <w:bCs/>
          <w:color w:val="000000"/>
          <w:sz w:val="24"/>
          <w:szCs w:val="24"/>
          <w:lang w:val="uk-UA" w:eastAsia="uk-UA"/>
        </w:rPr>
        <w:t>Відновлення роботи розе</w:t>
      </w:r>
      <w:r w:rsidR="00136713">
        <w:rPr>
          <w:rFonts w:ascii="Times New Roman" w:eastAsia="Times New Roman" w:hAnsi="Times New Roman" w:cs="Times New Roman"/>
          <w:bCs/>
          <w:color w:val="000000"/>
          <w:sz w:val="24"/>
          <w:szCs w:val="24"/>
          <w:lang w:val="uk-UA" w:eastAsia="uk-UA"/>
        </w:rPr>
        <w:t>ток в спортивному закладі (1000,</w:t>
      </w:r>
      <w:r w:rsidRPr="00435CF0">
        <w:rPr>
          <w:rFonts w:ascii="Times New Roman" w:eastAsia="Times New Roman" w:hAnsi="Times New Roman" w:cs="Times New Roman"/>
          <w:bCs/>
          <w:color w:val="000000"/>
          <w:sz w:val="24"/>
          <w:szCs w:val="24"/>
          <w:lang w:val="uk-UA" w:eastAsia="uk-UA"/>
        </w:rPr>
        <w:t>00 грн.).</w:t>
      </w:r>
    </w:p>
    <w:p w14:paraId="371786E7" w14:textId="58786F22" w:rsidR="007C3D96" w:rsidRPr="007C3D96" w:rsidRDefault="00435CF0" w:rsidP="007826CF">
      <w:pPr>
        <w:pStyle w:val="4"/>
        <w:ind w:left="1134"/>
        <w:rPr>
          <w:lang w:val="uk"/>
        </w:rPr>
      </w:pPr>
      <w:bookmarkStart w:id="39" w:name="_2s8eyo1" w:colFirst="0" w:colLast="0"/>
      <w:bookmarkEnd w:id="39"/>
      <w:r w:rsidRPr="00435CF0">
        <w:t xml:space="preserve"> </w:t>
      </w:r>
      <w:bookmarkStart w:id="40" w:name="_Toc123252362"/>
      <w:r w:rsidRPr="00435CF0">
        <w:t>Молодіжна політика та національно-патріотичне виховання</w:t>
      </w:r>
      <w:bookmarkEnd w:id="40"/>
      <w:r w:rsidRPr="00435CF0">
        <w:t xml:space="preserve"> </w:t>
      </w:r>
    </w:p>
    <w:p w14:paraId="5AC97BF2" w14:textId="77777777" w:rsidR="00435CF0" w:rsidRPr="00435CF0" w:rsidRDefault="00435CF0" w:rsidP="00435CF0">
      <w:pPr>
        <w:spacing w:after="0" w:line="276" w:lineRule="auto"/>
        <w:ind w:firstLine="708"/>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bCs/>
          <w:sz w:val="24"/>
          <w:szCs w:val="24"/>
          <w:lang w:val="uk-UA" w:eastAsia="uk-UA"/>
        </w:rPr>
        <w:t>На долю наших дітей, нашої молоді</w:t>
      </w:r>
      <w:r w:rsidRPr="00435CF0">
        <w:rPr>
          <w:rFonts w:ascii="Times New Roman" w:eastAsia="Times New Roman" w:hAnsi="Times New Roman" w:cs="Times New Roman"/>
          <w:b/>
          <w:sz w:val="24"/>
          <w:szCs w:val="24"/>
          <w:lang w:val="uk-UA" w:eastAsia="uk-UA"/>
        </w:rPr>
        <w:t xml:space="preserve"> </w:t>
      </w:r>
      <w:r w:rsidRPr="00435CF0">
        <w:rPr>
          <w:rFonts w:ascii="Times New Roman" w:eastAsia="Times New Roman" w:hAnsi="Times New Roman" w:cs="Times New Roman"/>
          <w:sz w:val="24"/>
          <w:szCs w:val="24"/>
          <w:lang w:val="uk-UA" w:eastAsia="uk-UA"/>
        </w:rPr>
        <w:t>впала чорна тінь війни, наші діти швидко подорослішали. В такий нелегкий час підтримка та сприяння розвитку молодіжної політики на території Бучанської міської територіальної громади, що  здійснюється у відповідності до місцевої комплексної цільової програми «Підтримка молоді та сприяння національно-патріотичному вихованню дітей та молоді у Бучанській міській територіальній громаді на 2021 – 2023 роки» є пріоритетним завданням.</w:t>
      </w:r>
    </w:p>
    <w:p w14:paraId="7EA4E374" w14:textId="77777777" w:rsidR="00435CF0" w:rsidRPr="00435CF0" w:rsidRDefault="00435CF0" w:rsidP="00435CF0">
      <w:pPr>
        <w:spacing w:after="0" w:line="276" w:lineRule="auto"/>
        <w:ind w:firstLine="708"/>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У нинішньому році цілі та погляди нашої молоді на життя змінились. Багато молодих людей долучились до волонтерської діяльності  на благо відновлення та допомоги жителям громади. Багато молодих талановитих людей виїхали закордон і возвеличують нашу країну далеко за її кордонами. Багато молоді на власному прикладі показують всю велич та мужність українських воїнів, любов й патріотизм до України, ставши на захист нашої держави.</w:t>
      </w:r>
    </w:p>
    <w:p w14:paraId="16B6D29A" w14:textId="77777777" w:rsidR="00435CF0" w:rsidRPr="00435CF0" w:rsidRDefault="00435CF0" w:rsidP="00435CF0">
      <w:pPr>
        <w:shd w:val="clear" w:color="auto" w:fill="FFFFFF"/>
        <w:spacing w:after="0" w:line="276" w:lineRule="auto"/>
        <w:ind w:firstLine="708"/>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 xml:space="preserve">До молодіжної політики шляхом організації та проведення молодіжних масових, культурних, спортивних, просвітницьких та соціальних заходів на місцевому рівні залучено понад 2230 осіб нашої громади. </w:t>
      </w:r>
    </w:p>
    <w:p w14:paraId="10F67BBA" w14:textId="77777777" w:rsidR="00873CC1" w:rsidRDefault="00435CF0" w:rsidP="00873CC1">
      <w:pPr>
        <w:shd w:val="clear" w:color="auto" w:fill="FFFFFF"/>
        <w:spacing w:after="0" w:line="276" w:lineRule="auto"/>
        <w:ind w:firstLine="708"/>
        <w:jc w:val="both"/>
        <w:rPr>
          <w:rFonts w:ascii="Times New Roman" w:eastAsia="Times New Roman" w:hAnsi="Times New Roman" w:cs="Times New Roman"/>
          <w:sz w:val="24"/>
          <w:szCs w:val="24"/>
          <w:lang w:val="uk-UA" w:eastAsia="uk-UA"/>
        </w:rPr>
      </w:pPr>
      <w:r w:rsidRPr="00435CF0">
        <w:rPr>
          <w:rFonts w:ascii="Times New Roman" w:eastAsia="Times New Roman" w:hAnsi="Times New Roman" w:cs="Times New Roman"/>
          <w:sz w:val="24"/>
          <w:szCs w:val="24"/>
          <w:lang w:val="uk-UA" w:eastAsia="uk-UA"/>
        </w:rPr>
        <w:t xml:space="preserve">У вересні 2022 р. відповідно до «Положення про стипендію Бучанського міського голови» шляхом розгляду та голосування обрано 35 найталановитіших стипендіатів Бучанської МТГ, які протягом року будуть отримувати грошову винагороду у розмірі однієї тисячі гривні. Молодь активно долучається до участі в грантових державних, обласних та міжнародних програмах. На початку року Бучанська Молодіжна рада взяла участь в конкурсі «Молодіжна столиця України» та вийшла у фінал. Презентували та обговорили з молоддю Програму розвитку молодіжної інфраструктури в Бучанській громади та затвердили її на сесії Бучанської міської ради. Голова БМР Любомир Джанов – керівник напрямку «Відновлення молодіжної політики України» (молодіжна інфраструктура) за визначенням Української Асоціації Молодіжних Рад.  Наразі молодіжна рада стала активним ініціатором проведення </w:t>
      </w:r>
      <w:r w:rsidRPr="00435CF0">
        <w:rPr>
          <w:rFonts w:ascii="Times New Roman" w:eastAsia="Times New Roman" w:hAnsi="Times New Roman" w:cs="Times New Roman"/>
          <w:sz w:val="24"/>
          <w:szCs w:val="24"/>
          <w:lang w:val="uk-UA" w:eastAsia="uk-UA"/>
        </w:rPr>
        <w:lastRenderedPageBreak/>
        <w:t xml:space="preserve">тренінгів «Алгоритм надання І допомоги». Молодь громади бере участь у проєкті «Лідерство у створенні здорової громади». </w:t>
      </w:r>
    </w:p>
    <w:p w14:paraId="45C4D0AE" w14:textId="41025152" w:rsidR="00435CF0" w:rsidRPr="00435CF0" w:rsidRDefault="00435CF0" w:rsidP="00873CC1">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У відділі освіти Бучанської міської ради функціонує Центр національно-патріотичного виховання та спортивної роботи, який  очолює завідувач центру. Центр забезпечує координацію закладів освіти щодо  національно-патріотичного, морально-духовного виховання учнів та учнівської молоді, сприяє покращенню фізичного розвитку учнів та координує спортивно-масову та фізкультурно-оздоровчу роботу в закладах освіти. </w:t>
      </w:r>
    </w:p>
    <w:p w14:paraId="2A8671F6" w14:textId="77777777" w:rsidR="00435CF0" w:rsidRPr="00435CF0" w:rsidRDefault="00435CF0" w:rsidP="00435CF0">
      <w:pPr>
        <w:shd w:val="clear" w:color="auto" w:fill="FFFFFF"/>
        <w:spacing w:after="0" w:line="276" w:lineRule="auto"/>
        <w:ind w:firstLine="709"/>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Центром організовано та проведено:</w:t>
      </w:r>
    </w:p>
    <w:p w14:paraId="02CEC08A" w14:textId="77777777" w:rsidR="00435CF0" w:rsidRPr="00435CF0" w:rsidRDefault="00435CF0" w:rsidP="00435CF0">
      <w:pPr>
        <w:shd w:val="clear" w:color="auto" w:fill="FFFFFF"/>
        <w:spacing w:after="0" w:line="276" w:lineRule="auto"/>
        <w:ind w:left="709"/>
        <w:jc w:val="both"/>
        <w:rPr>
          <w:rFonts w:ascii="Times New Roman" w:eastAsia="Times New Roman" w:hAnsi="Times New Roman" w:cs="Times New Roman"/>
          <w:sz w:val="24"/>
          <w:szCs w:val="24"/>
          <w:highlight w:val="white"/>
          <w:lang w:val="uk-UA" w:eastAsia="ru-RU"/>
        </w:rPr>
      </w:pPr>
      <w:r w:rsidRPr="00435CF0">
        <w:rPr>
          <w:rFonts w:ascii="Times New Roman" w:eastAsia="Times New Roman" w:hAnsi="Times New Roman" w:cs="Times New Roman"/>
          <w:sz w:val="24"/>
          <w:szCs w:val="24"/>
          <w:lang w:val="uk-UA" w:eastAsia="ru-RU"/>
        </w:rPr>
        <w:t>- засідання ПСПП вчителів фізичної культури та захисту Вітчизни з теми: «Організаційно-методичне забезпечення викладання фізичної культури та захисту Вітчизни в 2021/2022 навчальному році та в умовах адаптативного карантину», «</w:t>
      </w:r>
      <w:r w:rsidRPr="00435CF0">
        <w:rPr>
          <w:rFonts w:ascii="Times New Roman" w:eastAsia="Times New Roman" w:hAnsi="Times New Roman" w:cs="Times New Roman"/>
          <w:sz w:val="24"/>
          <w:szCs w:val="24"/>
          <w:highlight w:val="white"/>
          <w:lang w:val="uk-UA" w:eastAsia="ru-RU"/>
        </w:rPr>
        <w:t>Удосконалення педагогічної компетентності вчителів фізичної культури та захисту України».</w:t>
      </w:r>
    </w:p>
    <w:p w14:paraId="50BD1D43" w14:textId="77777777" w:rsidR="00435CF0" w:rsidRPr="00435CF0" w:rsidRDefault="00435CF0" w:rsidP="00435CF0">
      <w:pPr>
        <w:shd w:val="clear" w:color="auto" w:fill="FFFFFF"/>
        <w:spacing w:after="0" w:line="276" w:lineRule="auto"/>
        <w:ind w:left="709"/>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інструктивно-методичну нараду для відповідальних працівників ЗЗСО Бучанської МОТГ щодо проведення міського етапу військово-патріотичної гри «Сокіл» (Джура).</w:t>
      </w:r>
    </w:p>
    <w:p w14:paraId="74836E2C" w14:textId="77777777" w:rsidR="00873CC1" w:rsidRDefault="00435CF0" w:rsidP="00873CC1">
      <w:pPr>
        <w:shd w:val="clear" w:color="auto" w:fill="FFFFFF"/>
        <w:spacing w:after="0" w:line="276" w:lineRule="auto"/>
        <w:ind w:left="709"/>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   на базі Бучанського ліцею № 9 діяв </w:t>
      </w:r>
      <w:r w:rsidRPr="00435CF0">
        <w:rPr>
          <w:rFonts w:ascii="Times New Roman" w:eastAsia="Times New Roman" w:hAnsi="Times New Roman" w:cs="Times New Roman"/>
          <w:sz w:val="24"/>
          <w:szCs w:val="24"/>
          <w:highlight w:val="white"/>
          <w:lang w:val="uk-UA" w:eastAsia="ru-RU"/>
        </w:rPr>
        <w:t>обласний майстер-клас вчителів фізичної культури Київщини з теми: «Впровадження модельної програми з фізичної культури учнів 5-6 класів закладів загальної середньої освіти», керівник - вчитель фізичної культури ліцею № 9 Карабут О.М., який провів три засідання для слухачів.</w:t>
      </w:r>
    </w:p>
    <w:p w14:paraId="4B2769EB" w14:textId="77777777" w:rsidR="00873CC1" w:rsidRDefault="00435CF0" w:rsidP="00873CC1">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Відповідно до плану роботи Центру та з метою національно-патріотичного, морально-духовного виховання учнів та учнівської молоді, серед учнів ЗЗСО Бучанської МТГ було створено 26 роїв  у III  вікових групах: молодша вікова група – 13 роїв, середня вікова група – 4 рої, старша вікова група – 9 роїв.</w:t>
      </w:r>
    </w:p>
    <w:p w14:paraId="539F2748" w14:textId="1BB2D61E" w:rsidR="00873CC1" w:rsidRDefault="00435CF0" w:rsidP="00873CC1">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Створено та діють 3 козацькі курені: у Блиставицькому ЗЗСО № 6 ім. Б. Патона, у Гаврилівському ЗЗСО № 8 ім. О. Устименка, у Ворзельському ОЗЗ</w:t>
      </w:r>
      <w:r w:rsidR="00873CC1">
        <w:rPr>
          <w:rFonts w:ascii="Times New Roman" w:eastAsia="Times New Roman" w:hAnsi="Times New Roman" w:cs="Times New Roman"/>
          <w:sz w:val="24"/>
          <w:szCs w:val="24"/>
          <w:lang w:val="uk-UA" w:eastAsia="ru-RU"/>
        </w:rPr>
        <w:t>СО №10 імені В.П. Підмогильного.</w:t>
      </w:r>
    </w:p>
    <w:p w14:paraId="7D740CBD" w14:textId="4B69E696" w:rsidR="00873CC1" w:rsidRDefault="00435CF0" w:rsidP="00873CC1">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У липні 2022 року, 20 «Юних Джур» Бучанських роїв взяли участь у  V ет</w:t>
      </w:r>
      <w:r w:rsidR="00951E98">
        <w:rPr>
          <w:rFonts w:ascii="Times New Roman" w:eastAsia="Times New Roman" w:hAnsi="Times New Roman" w:cs="Times New Roman"/>
          <w:sz w:val="24"/>
          <w:szCs w:val="24"/>
          <w:lang w:val="uk-UA" w:eastAsia="ru-RU"/>
        </w:rPr>
        <w:t>апі</w:t>
      </w:r>
      <w:r w:rsidRPr="00435CF0">
        <w:rPr>
          <w:rFonts w:ascii="Times New Roman" w:eastAsia="Times New Roman" w:hAnsi="Times New Roman" w:cs="Times New Roman"/>
          <w:sz w:val="24"/>
          <w:szCs w:val="24"/>
          <w:lang w:val="uk-UA" w:eastAsia="ru-RU"/>
        </w:rPr>
        <w:t xml:space="preserve"> українсько-польського проєкту «Табір Свободи», який відбувся у м. Відміни, Республіка Польща на території лісового скаутського табору. 14 днів Джури Бучанської МТГ були активними учасниками</w:t>
      </w:r>
      <w:hyperlink r:id="rId18">
        <w:r w:rsidRPr="00435CF0">
          <w:rPr>
            <w:rFonts w:ascii="Times New Roman" w:eastAsia="Times New Roman" w:hAnsi="Times New Roman" w:cs="Times New Roman"/>
            <w:sz w:val="24"/>
            <w:szCs w:val="24"/>
            <w:lang w:val="uk-UA" w:eastAsia="ru-RU"/>
          </w:rPr>
          <w:t xml:space="preserve"> Всеукраїнської військово-патріотичної гри «ДЖУРА»</w:t>
        </w:r>
      </w:hyperlink>
      <w:r w:rsidRPr="00435CF0">
        <w:rPr>
          <w:rFonts w:ascii="Times New Roman" w:eastAsia="Times New Roman" w:hAnsi="Times New Roman" w:cs="Times New Roman"/>
          <w:sz w:val="24"/>
          <w:szCs w:val="24"/>
          <w:lang w:val="uk-UA" w:eastAsia="ru-RU"/>
        </w:rPr>
        <w:t>, долучились до лав</w:t>
      </w:r>
      <w:hyperlink r:id="rId19">
        <w:r w:rsidRPr="00435CF0">
          <w:rPr>
            <w:rFonts w:ascii="Times New Roman" w:eastAsia="Times New Roman" w:hAnsi="Times New Roman" w:cs="Times New Roman"/>
            <w:sz w:val="24"/>
            <w:szCs w:val="24"/>
            <w:lang w:val="uk-UA" w:eastAsia="ru-RU"/>
          </w:rPr>
          <w:t xml:space="preserve"> Всеукраїнської скаутської асоціаці</w:t>
        </w:r>
      </w:hyperlink>
      <w:r w:rsidRPr="00435CF0">
        <w:rPr>
          <w:rFonts w:ascii="Times New Roman" w:eastAsia="Times New Roman" w:hAnsi="Times New Roman" w:cs="Times New Roman"/>
          <w:sz w:val="24"/>
          <w:szCs w:val="24"/>
          <w:lang w:val="uk-UA" w:eastAsia="ru-RU"/>
        </w:rPr>
        <w:t>ї та разом із своїми новими друзями Польськими скаутами перевірили свої навички та характер долаючи умовні та справжні випробування.</w:t>
      </w:r>
    </w:p>
    <w:p w14:paraId="24243396" w14:textId="77777777" w:rsidR="00873CC1" w:rsidRDefault="00435CF0" w:rsidP="00873CC1">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Протягом навчального року рої ЗЗСО Бучанської МТГ взяли участь у обласних вітальних флешмобах з нагоди дня Гідності та свободи України, дня Збройних сил України, дня народження Лесі Українки, дня Героїв Небесної сотні та обласних онлайн-вікторинах, присвячених: до Дня захисників України, до Дня створення УПА, з нагоди відзначення Дня української писемності та мови, до Дня Збройних сил України, до Дня Соборності Ук</w:t>
      </w:r>
      <w:r w:rsidR="00873CC1">
        <w:rPr>
          <w:rFonts w:ascii="Times New Roman" w:eastAsia="Times New Roman" w:hAnsi="Times New Roman" w:cs="Times New Roman"/>
          <w:sz w:val="24"/>
          <w:szCs w:val="24"/>
          <w:lang w:val="uk-UA" w:eastAsia="ru-RU"/>
        </w:rPr>
        <w:t>раїни та здобули призові місця.</w:t>
      </w:r>
    </w:p>
    <w:p w14:paraId="0063C62A" w14:textId="77777777" w:rsidR="00873CC1" w:rsidRDefault="00435CF0" w:rsidP="00873CC1">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Протягом навчального року рої ЗЗСО Бучанської МТГ взяли участь у обласному та всеукраїнському онлайн-конкурсі ватр «Слава Героям» та у всеукраїнському онлайн-конкурсі ватр «Україна назавжди».</w:t>
      </w:r>
    </w:p>
    <w:p w14:paraId="4FA2F50E" w14:textId="77777777" w:rsidR="00873CC1" w:rsidRDefault="00435CF0" w:rsidP="00873CC1">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 умовах адаптивного карантину рої беруть участь у онлайн-конкурсах, форумах та конференціях різних рівнів.</w:t>
      </w:r>
    </w:p>
    <w:p w14:paraId="6FB7F74F" w14:textId="77777777" w:rsidR="00873CC1" w:rsidRDefault="00435CF0" w:rsidP="00873CC1">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На базі 8 ЗЗСО працює 16 гуртків військово-патріотичного напряму, якими охоплено 287 вихованців, з них: 69 дітей пільгових категорій</w:t>
      </w:r>
      <w:r w:rsidR="00873CC1">
        <w:rPr>
          <w:rFonts w:ascii="Times New Roman" w:eastAsia="Times New Roman" w:hAnsi="Times New Roman" w:cs="Times New Roman"/>
          <w:sz w:val="24"/>
          <w:szCs w:val="24"/>
          <w:lang w:val="uk-UA" w:eastAsia="ru-RU"/>
        </w:rPr>
        <w:t>.</w:t>
      </w:r>
    </w:p>
    <w:p w14:paraId="710EA2AA" w14:textId="77777777" w:rsidR="007F757C" w:rsidRDefault="00435CF0" w:rsidP="007F757C">
      <w:pPr>
        <w:shd w:val="clear" w:color="auto" w:fill="FFFFFF"/>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Співпрацюючи з Ірпінсько-Бучанським об’єднаним міським військовим комісаріатом, </w:t>
      </w:r>
      <w:r w:rsidRPr="00435CF0">
        <w:rPr>
          <w:rFonts w:ascii="Times New Roman" w:eastAsia="Times New Roman" w:hAnsi="Times New Roman" w:cs="Times New Roman"/>
          <w:sz w:val="24"/>
          <w:szCs w:val="24"/>
          <w:highlight w:val="white"/>
          <w:lang w:val="uk-UA" w:eastAsia="ru-RU"/>
        </w:rPr>
        <w:t xml:space="preserve">Бучанською міською організацією інвалідів війни, збройних сил та учасників бойових дій з </w:t>
      </w:r>
      <w:r w:rsidRPr="00435CF0">
        <w:rPr>
          <w:rFonts w:ascii="Times New Roman" w:eastAsia="Times New Roman" w:hAnsi="Times New Roman" w:cs="Times New Roman"/>
          <w:sz w:val="24"/>
          <w:szCs w:val="24"/>
          <w:highlight w:val="white"/>
          <w:lang w:val="uk-UA" w:eastAsia="ru-RU"/>
        </w:rPr>
        <w:lastRenderedPageBreak/>
        <w:t>учнями ЗЗСО були організовані та проведені: майстер-класи з вогневої підготовки, навчальні стрільби з пневматичної зброї, змагання з розбирання та складання військової зброї та спорядження магазинів навчальними набоями до військової зброї.</w:t>
      </w:r>
    </w:p>
    <w:p w14:paraId="4E9FEEC9" w14:textId="148A8699" w:rsidR="007C3D96" w:rsidRPr="007C3D96" w:rsidRDefault="00435CF0" w:rsidP="008C0047">
      <w:pPr>
        <w:pStyle w:val="3"/>
        <w:ind w:left="993" w:hanging="426"/>
      </w:pPr>
      <w:bookmarkStart w:id="41" w:name="_Toc123252363"/>
      <w:r w:rsidRPr="00184BC0">
        <w:t>Безпека життя і правопорядок</w:t>
      </w:r>
      <w:bookmarkEnd w:id="41"/>
    </w:p>
    <w:p w14:paraId="21EB8370" w14:textId="77777777" w:rsidR="00435CF0" w:rsidRPr="00435CF0" w:rsidRDefault="00435CF0" w:rsidP="00435CF0">
      <w:pPr>
        <w:widowControl w:val="0"/>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Під час дії воєнного стану фінансування заходів безпеки, вирішення проблем та запобігання надзвичайним ситуаціям на території Бучанської міської територіальної громади здійснюється відповідно до «Цільової програми захисту населення і територій від надзвичайних ситуацій техногенного та природного характеру Бучанської міської територіальної громади на 2021-2023 роки», затвердженої рішенням Бучанської міської ради від 25.11.2021 № 2395-23-VII.</w:t>
      </w:r>
    </w:p>
    <w:p w14:paraId="631E1C27" w14:textId="2226279B" w:rsidR="00435CF0" w:rsidRPr="00435CF0" w:rsidRDefault="00435CF0" w:rsidP="007F1E11">
      <w:pPr>
        <w:widowControl w:val="0"/>
        <w:spacing w:after="0" w:line="276" w:lineRule="auto"/>
        <w:ind w:firstLine="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Протягом </w:t>
      </w:r>
      <w:r w:rsidR="007F1E11">
        <w:rPr>
          <w:rFonts w:ascii="Times New Roman" w:eastAsia="Times New Roman" w:hAnsi="Times New Roman" w:cs="Times New Roman"/>
          <w:sz w:val="24"/>
          <w:szCs w:val="24"/>
          <w:lang w:val="uk-UA" w:eastAsia="ru-RU"/>
        </w:rPr>
        <w:t>2022 року</w:t>
      </w:r>
      <w:r w:rsidRPr="00435CF0">
        <w:rPr>
          <w:rFonts w:ascii="Times New Roman" w:eastAsia="Times New Roman" w:hAnsi="Times New Roman" w:cs="Times New Roman"/>
          <w:sz w:val="24"/>
          <w:szCs w:val="24"/>
          <w:lang w:val="uk-UA" w:eastAsia="ru-RU"/>
        </w:rPr>
        <w:t xml:space="preserve"> за рахунок програми було здійснено монтаж місцевої автоматизованої системи централізованого оповіщення (НВП «ОЗОН С»), яку інтегровано в територіальну автоматизовану систему централізованого оповіщення Київської області:</w:t>
      </w:r>
    </w:p>
    <w:p w14:paraId="152AF46A" w14:textId="77777777" w:rsidR="00435CF0" w:rsidRPr="00435CF0" w:rsidRDefault="00435CF0" w:rsidP="007F1E11">
      <w:pPr>
        <w:widowControl w:val="0"/>
        <w:spacing w:after="0" w:line="276" w:lineRule="auto"/>
        <w:ind w:left="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автоматизоване робоче місце;</w:t>
      </w:r>
    </w:p>
    <w:p w14:paraId="2BEF3DBB" w14:textId="77777777" w:rsidR="00435CF0" w:rsidRPr="00435CF0" w:rsidRDefault="00435CF0" w:rsidP="007F1E11">
      <w:pPr>
        <w:widowControl w:val="0"/>
        <w:spacing w:after="0" w:line="276" w:lineRule="auto"/>
        <w:ind w:left="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- 28 електричних сирен, які встановлені в усіх населених пунктах громади.</w:t>
      </w:r>
    </w:p>
    <w:p w14:paraId="142003C1" w14:textId="77777777" w:rsidR="00435CF0" w:rsidRPr="00435CF0" w:rsidRDefault="00435CF0" w:rsidP="007F1E11">
      <w:pPr>
        <w:widowControl w:val="0"/>
        <w:spacing w:after="0" w:line="276" w:lineRule="auto"/>
        <w:ind w:left="567"/>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- 1 сигнально-гучномовний пристрій  БО-FM-056 ТАСЦО Київської області.</w:t>
      </w:r>
    </w:p>
    <w:p w14:paraId="2B3CCE45" w14:textId="77777777" w:rsidR="00435CF0" w:rsidRPr="00435CF0" w:rsidRDefault="00435CF0" w:rsidP="00435CF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Виділено кошти з місцевого бюджету в сумі 899 173, 00 грн.</w:t>
      </w:r>
    </w:p>
    <w:p w14:paraId="77E561B5" w14:textId="47412260" w:rsidR="00435CF0" w:rsidRPr="00435CF0" w:rsidRDefault="00435CF0" w:rsidP="00597D1F">
      <w:pPr>
        <w:widowControl w:val="0"/>
        <w:spacing w:after="0" w:line="276" w:lineRule="auto"/>
        <w:ind w:firstLine="708"/>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Проведено поточний ремонт 8 </w:t>
      </w:r>
      <w:r w:rsidR="007F1E11">
        <w:rPr>
          <w:rFonts w:ascii="Times New Roman" w:eastAsia="Times New Roman" w:hAnsi="Times New Roman" w:cs="Times New Roman"/>
          <w:sz w:val="24"/>
          <w:szCs w:val="24"/>
          <w:lang w:val="uk-UA" w:eastAsia="ru-RU"/>
        </w:rPr>
        <w:t>захисних споруд цивільного захисту</w:t>
      </w:r>
      <w:r w:rsidRPr="00435CF0">
        <w:rPr>
          <w:rFonts w:ascii="Times New Roman" w:eastAsia="Times New Roman" w:hAnsi="Times New Roman" w:cs="Times New Roman"/>
          <w:sz w:val="24"/>
          <w:szCs w:val="24"/>
          <w:lang w:val="uk-UA" w:eastAsia="ru-RU"/>
        </w:rPr>
        <w:t xml:space="preserve"> в м. Буча </w:t>
      </w:r>
      <w:r w:rsidR="007F1E11">
        <w:rPr>
          <w:rFonts w:ascii="Times New Roman" w:eastAsia="Times New Roman" w:hAnsi="Times New Roman" w:cs="Times New Roman"/>
          <w:sz w:val="24"/>
          <w:szCs w:val="24"/>
          <w:lang w:val="uk-UA" w:eastAsia="ru-RU"/>
        </w:rPr>
        <w:t>(</w:t>
      </w:r>
      <w:r w:rsidR="007F1E11" w:rsidRPr="00435CF0">
        <w:rPr>
          <w:rFonts w:ascii="Times New Roman" w:eastAsia="Times New Roman" w:hAnsi="Times New Roman" w:cs="Times New Roman"/>
          <w:sz w:val="24"/>
          <w:szCs w:val="24"/>
          <w:lang w:val="uk-UA" w:eastAsia="ru-RU"/>
        </w:rPr>
        <w:t>вул. Енергетиків, 19-а</w:t>
      </w:r>
      <w:r w:rsidR="007F1E11">
        <w:rPr>
          <w:rFonts w:ascii="Times New Roman" w:eastAsia="Times New Roman" w:hAnsi="Times New Roman" w:cs="Times New Roman"/>
          <w:sz w:val="24"/>
          <w:szCs w:val="24"/>
          <w:lang w:val="uk-UA" w:eastAsia="ru-RU"/>
        </w:rPr>
        <w:t xml:space="preserve">, </w:t>
      </w:r>
      <w:r w:rsidR="007F1E11" w:rsidRPr="00435CF0">
        <w:rPr>
          <w:rFonts w:ascii="Times New Roman" w:eastAsia="Times New Roman" w:hAnsi="Times New Roman" w:cs="Times New Roman"/>
          <w:sz w:val="24"/>
          <w:szCs w:val="24"/>
          <w:lang w:val="uk-UA" w:eastAsia="ru-RU"/>
        </w:rPr>
        <w:t xml:space="preserve"> вул.Склозаводська,7</w:t>
      </w:r>
      <w:r w:rsidR="007F1E11">
        <w:rPr>
          <w:rFonts w:ascii="Times New Roman" w:eastAsia="Times New Roman" w:hAnsi="Times New Roman" w:cs="Times New Roman"/>
          <w:sz w:val="24"/>
          <w:szCs w:val="24"/>
          <w:lang w:val="uk-UA" w:eastAsia="ru-RU"/>
        </w:rPr>
        <w:t xml:space="preserve">, </w:t>
      </w:r>
      <w:r w:rsidR="007F1E11" w:rsidRPr="00435CF0">
        <w:rPr>
          <w:rFonts w:ascii="Times New Roman" w:eastAsia="Times New Roman" w:hAnsi="Times New Roman" w:cs="Times New Roman"/>
          <w:sz w:val="24"/>
          <w:szCs w:val="24"/>
          <w:lang w:val="uk-UA" w:eastAsia="ru-RU"/>
        </w:rPr>
        <w:t>вул. Яблунська, 203-Г</w:t>
      </w:r>
      <w:r w:rsidR="007F1E11">
        <w:rPr>
          <w:rFonts w:ascii="Times New Roman" w:eastAsia="Times New Roman" w:hAnsi="Times New Roman" w:cs="Times New Roman"/>
          <w:sz w:val="24"/>
          <w:szCs w:val="24"/>
          <w:lang w:val="uk-UA" w:eastAsia="ru-RU"/>
        </w:rPr>
        <w:t>,</w:t>
      </w:r>
      <w:r w:rsidR="007F1E11" w:rsidRPr="00435CF0">
        <w:rPr>
          <w:rFonts w:ascii="Times New Roman" w:eastAsia="Times New Roman" w:hAnsi="Times New Roman" w:cs="Times New Roman"/>
          <w:sz w:val="24"/>
          <w:szCs w:val="24"/>
          <w:lang w:val="uk-UA" w:eastAsia="ru-RU"/>
        </w:rPr>
        <w:t xml:space="preserve"> вул. Водопровідна,54-а</w:t>
      </w:r>
      <w:r w:rsidR="00255CFC">
        <w:rPr>
          <w:rFonts w:ascii="Times New Roman" w:eastAsia="Times New Roman" w:hAnsi="Times New Roman" w:cs="Times New Roman"/>
          <w:sz w:val="24"/>
          <w:szCs w:val="24"/>
          <w:lang w:val="uk-UA" w:eastAsia="ru-RU"/>
        </w:rPr>
        <w:t xml:space="preserve">, </w:t>
      </w:r>
      <w:r w:rsidR="007F1E11" w:rsidRPr="00435CF0">
        <w:rPr>
          <w:rFonts w:ascii="Times New Roman" w:eastAsia="Times New Roman" w:hAnsi="Times New Roman" w:cs="Times New Roman"/>
          <w:sz w:val="24"/>
          <w:szCs w:val="24"/>
          <w:lang w:val="uk-UA" w:eastAsia="ru-RU"/>
        </w:rPr>
        <w:t xml:space="preserve"> </w:t>
      </w:r>
      <w:r w:rsidR="00255CFC" w:rsidRPr="00435CF0">
        <w:rPr>
          <w:rFonts w:ascii="Times New Roman" w:eastAsia="Times New Roman" w:hAnsi="Times New Roman" w:cs="Times New Roman"/>
          <w:sz w:val="24"/>
          <w:szCs w:val="24"/>
          <w:lang w:val="uk-UA" w:eastAsia="ru-RU"/>
        </w:rPr>
        <w:t>вул. Вокзальна,101</w:t>
      </w:r>
      <w:r w:rsidR="00255CFC">
        <w:rPr>
          <w:rFonts w:ascii="Times New Roman" w:eastAsia="Times New Roman" w:hAnsi="Times New Roman" w:cs="Times New Roman"/>
          <w:sz w:val="24"/>
          <w:szCs w:val="24"/>
          <w:lang w:val="uk-UA" w:eastAsia="ru-RU"/>
        </w:rPr>
        <w:t xml:space="preserve">, </w:t>
      </w:r>
      <w:r w:rsidR="00255CFC" w:rsidRPr="00435CF0">
        <w:rPr>
          <w:rFonts w:ascii="Times New Roman" w:eastAsia="Times New Roman" w:hAnsi="Times New Roman" w:cs="Times New Roman"/>
          <w:sz w:val="24"/>
          <w:szCs w:val="24"/>
          <w:lang w:val="uk-UA" w:eastAsia="ru-RU"/>
        </w:rPr>
        <w:t xml:space="preserve"> вул. Енергетиків,19</w:t>
      </w:r>
      <w:r w:rsidR="00255CFC">
        <w:rPr>
          <w:rFonts w:ascii="Times New Roman" w:eastAsia="Times New Roman" w:hAnsi="Times New Roman" w:cs="Times New Roman"/>
          <w:sz w:val="24"/>
          <w:szCs w:val="24"/>
          <w:lang w:val="uk-UA" w:eastAsia="ru-RU"/>
        </w:rPr>
        <w:t xml:space="preserve">, </w:t>
      </w:r>
      <w:r w:rsidR="00255CFC" w:rsidRPr="00435CF0">
        <w:rPr>
          <w:rFonts w:ascii="Times New Roman" w:eastAsia="Times New Roman" w:hAnsi="Times New Roman" w:cs="Times New Roman"/>
          <w:sz w:val="24"/>
          <w:szCs w:val="24"/>
          <w:lang w:val="uk-UA" w:eastAsia="ru-RU"/>
        </w:rPr>
        <w:t xml:space="preserve"> вул. Сілезька, 3/21</w:t>
      </w:r>
      <w:r w:rsidR="00255CFC">
        <w:rPr>
          <w:rFonts w:ascii="Times New Roman" w:eastAsia="Times New Roman" w:hAnsi="Times New Roman" w:cs="Times New Roman"/>
          <w:sz w:val="24"/>
          <w:szCs w:val="24"/>
          <w:lang w:val="uk-UA" w:eastAsia="ru-RU"/>
        </w:rPr>
        <w:t xml:space="preserve">, </w:t>
      </w:r>
      <w:r w:rsidR="00255CFC" w:rsidRPr="00435CF0">
        <w:rPr>
          <w:rFonts w:ascii="Times New Roman" w:eastAsia="Times New Roman" w:hAnsi="Times New Roman" w:cs="Times New Roman"/>
          <w:sz w:val="24"/>
          <w:szCs w:val="24"/>
          <w:lang w:val="uk-UA" w:eastAsia="ru-RU"/>
        </w:rPr>
        <w:t>вул. Л. Качинського,4</w:t>
      </w:r>
      <w:r w:rsidR="00255CFC">
        <w:rPr>
          <w:rFonts w:ascii="Times New Roman" w:eastAsia="Times New Roman" w:hAnsi="Times New Roman" w:cs="Times New Roman"/>
          <w:sz w:val="24"/>
          <w:szCs w:val="24"/>
          <w:lang w:val="uk-UA" w:eastAsia="ru-RU"/>
        </w:rPr>
        <w:t>)</w:t>
      </w:r>
      <w:r w:rsidR="00255CFC" w:rsidRPr="00435CF0">
        <w:rPr>
          <w:rFonts w:ascii="Times New Roman" w:eastAsia="Times New Roman" w:hAnsi="Times New Roman" w:cs="Times New Roman"/>
          <w:sz w:val="24"/>
          <w:szCs w:val="24"/>
          <w:lang w:val="uk-UA" w:eastAsia="ru-RU"/>
        </w:rPr>
        <w:t xml:space="preserve"> </w:t>
      </w:r>
      <w:r w:rsidRPr="00435CF0">
        <w:rPr>
          <w:rFonts w:ascii="Times New Roman" w:eastAsia="Times New Roman" w:hAnsi="Times New Roman" w:cs="Times New Roman"/>
          <w:sz w:val="24"/>
          <w:szCs w:val="24"/>
          <w:lang w:val="uk-UA" w:eastAsia="ru-RU"/>
        </w:rPr>
        <w:t>за рахунок коштів місцевого бюджету та коштів благодійних фондів. Загальна сума 9 356 226,00 грн.</w:t>
      </w:r>
      <w:r w:rsidR="007F1E11">
        <w:rPr>
          <w:rFonts w:ascii="Times New Roman" w:eastAsia="Times New Roman" w:hAnsi="Times New Roman" w:cs="Times New Roman"/>
          <w:sz w:val="24"/>
          <w:szCs w:val="24"/>
          <w:lang w:val="uk-UA" w:eastAsia="ru-RU"/>
        </w:rPr>
        <w:t xml:space="preserve">, в тому числі за рахунок </w:t>
      </w:r>
      <w:r w:rsidRPr="00435CF0">
        <w:rPr>
          <w:rFonts w:ascii="Times New Roman" w:eastAsia="Times New Roman" w:hAnsi="Times New Roman" w:cs="Times New Roman"/>
          <w:sz w:val="24"/>
          <w:szCs w:val="24"/>
          <w:lang w:val="uk-UA" w:eastAsia="ru-RU"/>
        </w:rPr>
        <w:t>місцевого бюджету виділено 3 601 600,00 грн.</w:t>
      </w:r>
    </w:p>
    <w:p w14:paraId="35E25C6F" w14:textId="77777777" w:rsidR="00435CF0" w:rsidRPr="00435CF0" w:rsidRDefault="00435CF0" w:rsidP="007F757C">
      <w:pPr>
        <w:widowControl w:val="0"/>
        <w:spacing w:after="0" w:line="276" w:lineRule="auto"/>
        <w:ind w:firstLine="709"/>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Здійснюється ремонт 4 ПРУ комунальної форми власності на 2,3 млн. грн. (вул. Вокзальна,129-Г, вул. Островського, 36, вул. Склозаводська, 3, вул. Героїв  Майдану,17);</w:t>
      </w:r>
    </w:p>
    <w:p w14:paraId="6BC8A94A" w14:textId="2326ABA7" w:rsidR="00435CF0" w:rsidRPr="00435CF0" w:rsidRDefault="00435CF0" w:rsidP="007F757C">
      <w:pPr>
        <w:widowControl w:val="0"/>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ab/>
        <w:t xml:space="preserve">Протягом 2022 року були проведені наступні заходи з цивільного захисту населення та території та запобігання надзвичайним ситуаціям: </w:t>
      </w:r>
    </w:p>
    <w:p w14:paraId="0C136097" w14:textId="77777777" w:rsidR="00435CF0" w:rsidRPr="00435CF0" w:rsidRDefault="00435CF0" w:rsidP="007F757C">
      <w:pPr>
        <w:widowControl w:val="0"/>
        <w:numPr>
          <w:ilvl w:val="0"/>
          <w:numId w:val="19"/>
        </w:num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розроблено та затверджено «План основних заходів цивільного захисту Бучанської міської територіальної громади на 2022 рік»;</w:t>
      </w:r>
    </w:p>
    <w:p w14:paraId="5E6D3920" w14:textId="77777777" w:rsidR="00435CF0" w:rsidRPr="00435CF0" w:rsidRDefault="00435CF0" w:rsidP="007F757C">
      <w:pPr>
        <w:widowControl w:val="0"/>
        <w:numPr>
          <w:ilvl w:val="0"/>
          <w:numId w:val="19"/>
        </w:num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введено в дію «План цивільного захисту Бучанської міської територіальної громади на особливий період»;</w:t>
      </w:r>
    </w:p>
    <w:p w14:paraId="1F356A47" w14:textId="77777777" w:rsidR="00435CF0" w:rsidRPr="00435CF0" w:rsidRDefault="00435CF0" w:rsidP="007F757C">
      <w:pPr>
        <w:widowControl w:val="0"/>
        <w:numPr>
          <w:ilvl w:val="0"/>
          <w:numId w:val="19"/>
        </w:num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відкориговано  «План реагування на надзвичайні ситуації на 2022 рік»;</w:t>
      </w:r>
    </w:p>
    <w:p w14:paraId="5F3ADD9D" w14:textId="6B20EB47" w:rsidR="00435CF0" w:rsidRPr="00435CF0" w:rsidRDefault="00435CF0" w:rsidP="007F757C">
      <w:pPr>
        <w:widowControl w:val="0"/>
        <w:numPr>
          <w:ilvl w:val="0"/>
          <w:numId w:val="19"/>
        </w:num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відкориговано План евакуації Бучанської міської територіальної громади уточнено маршрути, пункти  зборів громадян. Визначено 19 збірних евакуаційних пунк</w:t>
      </w:r>
      <w:r w:rsidR="008C5068">
        <w:rPr>
          <w:rFonts w:ascii="Times New Roman" w:eastAsia="Times New Roman" w:hAnsi="Times New Roman" w:cs="Times New Roman"/>
          <w:sz w:val="24"/>
          <w:szCs w:val="24"/>
          <w:lang w:val="uk-UA" w:eastAsia="ru-RU"/>
        </w:rPr>
        <w:t>тів (в усіх населених пунктах);</w:t>
      </w:r>
    </w:p>
    <w:p w14:paraId="7054B63C" w14:textId="77777777" w:rsidR="00435CF0" w:rsidRPr="00435CF0" w:rsidRDefault="00435CF0" w:rsidP="007F757C">
      <w:pPr>
        <w:widowControl w:val="0"/>
        <w:numPr>
          <w:ilvl w:val="0"/>
          <w:numId w:val="19"/>
        </w:num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затверджено оперативно-мобілізаційні плани гасіння пожеж у зонах лісів, зелених насаджень та на торфовищах на території Бучанської міської територіальної громади на 2022 рік. Для гасіння загорань осередків торфу в заплавах річок Буча та Рокач залучались сили та технічні засоби, пожежних частин. Виділено з місцевого резерву ПММ 1650 л пального;</w:t>
      </w:r>
    </w:p>
    <w:p w14:paraId="7CE012B4" w14:textId="77777777" w:rsidR="00435CF0" w:rsidRPr="00435CF0" w:rsidRDefault="00435CF0" w:rsidP="007F757C">
      <w:pPr>
        <w:widowControl w:val="0"/>
        <w:numPr>
          <w:ilvl w:val="0"/>
          <w:numId w:val="19"/>
        </w:num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створено міський оперативний штаб координації заходів протидії пожежам у природних екосистемах Бучанської міської територіальної громади, під керівництвом якого здійснювався постійний моніторинг ситуації та патрулювання в місцях прогнозованого виникнення пожеж на торфовищах та в зонах зелених насаджень;</w:t>
      </w:r>
    </w:p>
    <w:p w14:paraId="3B3A8DC9" w14:textId="77777777" w:rsidR="00435CF0" w:rsidRPr="00435CF0" w:rsidRDefault="00435CF0" w:rsidP="007F757C">
      <w:pPr>
        <w:widowControl w:val="0"/>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ab/>
        <w:t>проведено 8 комплексних пожежно-профілактичних відпрацювання з населенням громади.</w:t>
      </w:r>
    </w:p>
    <w:p w14:paraId="505E1E60" w14:textId="77777777" w:rsidR="00435CF0" w:rsidRPr="00435CF0" w:rsidRDefault="00435CF0" w:rsidP="007F757C">
      <w:pPr>
        <w:widowControl w:val="0"/>
        <w:spacing w:after="0" w:line="276" w:lineRule="auto"/>
        <w:ind w:firstLine="36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Проведено гуманітарне розмінування територій, забруднених вибухонебезпечними </w:t>
      </w:r>
      <w:r w:rsidRPr="00435CF0">
        <w:rPr>
          <w:rFonts w:ascii="Times New Roman" w:eastAsia="Times New Roman" w:hAnsi="Times New Roman" w:cs="Times New Roman"/>
          <w:sz w:val="24"/>
          <w:szCs w:val="24"/>
          <w:lang w:val="uk-UA" w:eastAsia="ru-RU"/>
        </w:rPr>
        <w:lastRenderedPageBreak/>
        <w:t>предметами.</w:t>
      </w:r>
    </w:p>
    <w:p w14:paraId="45C03838" w14:textId="77777777" w:rsidR="00435CF0" w:rsidRPr="00435CF0" w:rsidRDefault="00435CF0" w:rsidP="007F757C">
      <w:pPr>
        <w:widowControl w:val="0"/>
        <w:numPr>
          <w:ilvl w:val="0"/>
          <w:numId w:val="19"/>
        </w:num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розміновано 13 водних об’єктів;</w:t>
      </w:r>
    </w:p>
    <w:p w14:paraId="7A399308" w14:textId="68EF03D1" w:rsidR="00435CF0" w:rsidRPr="008C5068" w:rsidRDefault="00435CF0" w:rsidP="007F757C">
      <w:pPr>
        <w:widowControl w:val="0"/>
        <w:numPr>
          <w:ilvl w:val="0"/>
          <w:numId w:val="19"/>
        </w:numPr>
        <w:spacing w:after="0" w:line="276" w:lineRule="auto"/>
        <w:jc w:val="both"/>
        <w:rPr>
          <w:rFonts w:ascii="Times New Roman" w:eastAsia="Times New Roman" w:hAnsi="Times New Roman" w:cs="Times New Roman"/>
          <w:sz w:val="24"/>
          <w:szCs w:val="24"/>
          <w:lang w:val="uk-UA" w:eastAsia="ru-RU"/>
        </w:rPr>
      </w:pPr>
      <w:r w:rsidRPr="008C5068">
        <w:rPr>
          <w:rFonts w:ascii="Times New Roman" w:eastAsia="Times New Roman" w:hAnsi="Times New Roman" w:cs="Times New Roman"/>
          <w:sz w:val="24"/>
          <w:szCs w:val="24"/>
          <w:lang w:val="uk-UA" w:eastAsia="ru-RU"/>
        </w:rPr>
        <w:t>визначено 4 території небезпечними з блокуванням та обмеженням доступу у зв’язку з забрудненням вибухонебезпечними предметами (Мироцький ст</w:t>
      </w:r>
      <w:r w:rsidR="008C5068">
        <w:rPr>
          <w:rFonts w:ascii="Times New Roman" w:eastAsia="Times New Roman" w:hAnsi="Times New Roman" w:cs="Times New Roman"/>
          <w:sz w:val="24"/>
          <w:szCs w:val="24"/>
          <w:lang w:val="uk-UA" w:eastAsia="ru-RU"/>
        </w:rPr>
        <w:t>а</w:t>
      </w:r>
      <w:r w:rsidRPr="008C5068">
        <w:rPr>
          <w:rFonts w:ascii="Times New Roman" w:eastAsia="Times New Roman" w:hAnsi="Times New Roman" w:cs="Times New Roman"/>
          <w:sz w:val="24"/>
          <w:szCs w:val="24"/>
          <w:lang w:val="uk-UA" w:eastAsia="ru-RU"/>
        </w:rPr>
        <w:t>ростинський округ).</w:t>
      </w:r>
    </w:p>
    <w:p w14:paraId="316FCB5F" w14:textId="77777777" w:rsidR="00435CF0" w:rsidRPr="00435CF0" w:rsidRDefault="00435CF0" w:rsidP="007F757C">
      <w:pPr>
        <w:widowControl w:val="0"/>
        <w:spacing w:after="0" w:line="276" w:lineRule="auto"/>
        <w:jc w:val="both"/>
        <w:rPr>
          <w:rFonts w:ascii="Times New Roman" w:eastAsia="Times New Roman" w:hAnsi="Times New Roman" w:cs="Times New Roman"/>
          <w:sz w:val="24"/>
          <w:szCs w:val="24"/>
          <w:u w:val="single"/>
          <w:lang w:val="uk-UA" w:eastAsia="ru-RU"/>
        </w:rPr>
      </w:pPr>
      <w:r w:rsidRPr="00435CF0">
        <w:rPr>
          <w:rFonts w:ascii="Times New Roman" w:eastAsia="Times New Roman" w:hAnsi="Times New Roman" w:cs="Times New Roman"/>
          <w:sz w:val="24"/>
          <w:szCs w:val="24"/>
          <w:u w:val="single"/>
          <w:lang w:val="uk-UA" w:eastAsia="ru-RU"/>
        </w:rPr>
        <w:t>Для ліквідації надзвичайних ситуацій на території громади протягом 2022 року вжиті наступні заходи:</w:t>
      </w:r>
    </w:p>
    <w:p w14:paraId="28D9BA01" w14:textId="77777777" w:rsidR="00435CF0" w:rsidRPr="00435CF0" w:rsidRDefault="00435CF0" w:rsidP="007F757C">
      <w:pPr>
        <w:widowControl w:val="0"/>
        <w:numPr>
          <w:ilvl w:val="0"/>
          <w:numId w:val="20"/>
        </w:num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Затверджено номенклатуру та обсяги матеріального резерву.</w:t>
      </w:r>
    </w:p>
    <w:p w14:paraId="43C17E92" w14:textId="77777777" w:rsidR="00435CF0" w:rsidRPr="00435CF0" w:rsidRDefault="00435CF0" w:rsidP="007F757C">
      <w:pPr>
        <w:widowControl w:val="0"/>
        <w:numPr>
          <w:ilvl w:val="0"/>
          <w:numId w:val="20"/>
        </w:num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Створено резерв паливно-мастильних матеріалів для запобігання і ліквідації наслідків надзвичайних ситуацій. Закуплено 160 т ДП та 40 т А-95. </w:t>
      </w:r>
    </w:p>
    <w:p w14:paraId="71218871" w14:textId="77777777" w:rsidR="00435CF0" w:rsidRPr="00435CF0" w:rsidRDefault="00435CF0" w:rsidP="007F757C">
      <w:pPr>
        <w:widowControl w:val="0"/>
        <w:numPr>
          <w:ilvl w:val="0"/>
          <w:numId w:val="20"/>
        </w:num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Закуплено 50 дров’яних пічок (буржуйок).</w:t>
      </w:r>
    </w:p>
    <w:p w14:paraId="2E7C5C5A" w14:textId="77777777" w:rsidR="00435CF0" w:rsidRPr="00435CF0" w:rsidRDefault="00435CF0" w:rsidP="007F757C">
      <w:pPr>
        <w:widowControl w:val="0"/>
        <w:numPr>
          <w:ilvl w:val="0"/>
          <w:numId w:val="20"/>
        </w:num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Закуплено 100 газових балонів та 50 нагрівачів та обладнання для них.</w:t>
      </w:r>
    </w:p>
    <w:p w14:paraId="73EFA190" w14:textId="77777777" w:rsidR="00435CF0" w:rsidRPr="00435CF0" w:rsidRDefault="00435CF0" w:rsidP="007F757C">
      <w:pPr>
        <w:widowControl w:val="0"/>
        <w:numPr>
          <w:ilvl w:val="0"/>
          <w:numId w:val="20"/>
        </w:numPr>
        <w:spacing w:after="0" w:line="276" w:lineRule="auto"/>
        <w:jc w:val="both"/>
        <w:rPr>
          <w:rFonts w:ascii="Times New Roman" w:eastAsia="Times New Roman" w:hAnsi="Times New Roman" w:cs="Times New Roman"/>
          <w:sz w:val="24"/>
          <w:szCs w:val="24"/>
          <w:vertAlign w:val="superscript"/>
          <w:lang w:val="uk-UA" w:eastAsia="ru-RU"/>
        </w:rPr>
      </w:pPr>
      <w:r w:rsidRPr="00435CF0">
        <w:rPr>
          <w:rFonts w:ascii="Times New Roman" w:eastAsia="Times New Roman" w:hAnsi="Times New Roman" w:cs="Times New Roman"/>
          <w:sz w:val="24"/>
          <w:szCs w:val="24"/>
          <w:lang w:val="uk-UA" w:eastAsia="ru-RU"/>
        </w:rPr>
        <w:t>Закуплено резерв дров 1000 м</w:t>
      </w:r>
      <w:r w:rsidRPr="00435CF0">
        <w:rPr>
          <w:rFonts w:ascii="Times New Roman" w:eastAsia="Times New Roman" w:hAnsi="Times New Roman" w:cs="Times New Roman"/>
          <w:sz w:val="24"/>
          <w:szCs w:val="24"/>
          <w:vertAlign w:val="superscript"/>
          <w:lang w:val="uk-UA" w:eastAsia="ru-RU"/>
        </w:rPr>
        <w:t>3</w:t>
      </w:r>
    </w:p>
    <w:p w14:paraId="4B160C58" w14:textId="77777777" w:rsidR="00435CF0" w:rsidRPr="00435CF0" w:rsidRDefault="00435CF0" w:rsidP="007F757C">
      <w:pPr>
        <w:widowControl w:val="0"/>
        <w:numPr>
          <w:ilvl w:val="0"/>
          <w:numId w:val="20"/>
        </w:numPr>
        <w:spacing w:after="0" w:line="276" w:lineRule="auto"/>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Створено запас води в бутлях 900 л.</w:t>
      </w:r>
    </w:p>
    <w:p w14:paraId="27E46FB3" w14:textId="77777777" w:rsidR="00435CF0" w:rsidRPr="00435CF0" w:rsidRDefault="00435CF0" w:rsidP="007F757C">
      <w:pPr>
        <w:widowControl w:val="0"/>
        <w:numPr>
          <w:ilvl w:val="0"/>
          <w:numId w:val="20"/>
        </w:numPr>
        <w:spacing w:after="0" w:line="276" w:lineRule="auto"/>
        <w:jc w:val="both"/>
        <w:rPr>
          <w:rFonts w:ascii="Times New Roman" w:eastAsia="Times New Roman" w:hAnsi="Times New Roman" w:cs="Times New Roman"/>
          <w:b/>
          <w:sz w:val="24"/>
          <w:szCs w:val="24"/>
          <w:u w:val="single"/>
          <w:lang w:val="uk-UA" w:eastAsia="ru-RU"/>
        </w:rPr>
      </w:pPr>
      <w:r w:rsidRPr="00435CF0">
        <w:rPr>
          <w:rFonts w:ascii="Times New Roman" w:eastAsia="Times New Roman" w:hAnsi="Times New Roman" w:cs="Times New Roman"/>
          <w:sz w:val="24"/>
          <w:szCs w:val="24"/>
          <w:lang w:val="uk-UA" w:eastAsia="ru-RU"/>
        </w:rPr>
        <w:t>Закуплено джерела безперебійного живлення (генератори) потужністю (3-200 кВт).</w:t>
      </w:r>
    </w:p>
    <w:p w14:paraId="019DF6CE" w14:textId="77777777" w:rsidR="00435CF0" w:rsidRPr="00435CF0" w:rsidRDefault="00435CF0" w:rsidP="007F757C">
      <w:pPr>
        <w:widowControl w:val="0"/>
        <w:spacing w:after="0" w:line="276" w:lineRule="auto"/>
        <w:jc w:val="both"/>
        <w:rPr>
          <w:rFonts w:ascii="Times New Roman" w:eastAsia="Times New Roman" w:hAnsi="Times New Roman" w:cs="Times New Roman"/>
          <w:sz w:val="24"/>
          <w:szCs w:val="24"/>
          <w:u w:val="single"/>
          <w:lang w:val="uk-UA" w:eastAsia="ru-RU"/>
        </w:rPr>
      </w:pPr>
      <w:r w:rsidRPr="00435CF0">
        <w:rPr>
          <w:rFonts w:ascii="Times New Roman" w:eastAsia="Times New Roman" w:hAnsi="Times New Roman" w:cs="Times New Roman"/>
          <w:sz w:val="24"/>
          <w:szCs w:val="24"/>
          <w:u w:val="single"/>
          <w:lang w:val="uk-UA" w:eastAsia="ru-RU"/>
        </w:rPr>
        <w:t>На території громади на випадок надзвичайних ситуацій пов’язаних з руйнацією енергетичної інфраструктури встановлено:</w:t>
      </w:r>
    </w:p>
    <w:p w14:paraId="2411E8F9" w14:textId="0C8C3B59" w:rsidR="00435CF0" w:rsidRPr="00435CF0" w:rsidRDefault="008C5068" w:rsidP="00CF3CF0">
      <w:pPr>
        <w:widowControl w:val="0"/>
        <w:numPr>
          <w:ilvl w:val="0"/>
          <w:numId w:val="24"/>
        </w:numPr>
        <w:spacing w:after="0" w:line="276"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Пункти Незламності - 21 об’єкт;</w:t>
      </w:r>
    </w:p>
    <w:p w14:paraId="5E234B68" w14:textId="3AC54AA9" w:rsidR="00435CF0" w:rsidRPr="00435CF0" w:rsidRDefault="00435CF0" w:rsidP="00CF3CF0">
      <w:pPr>
        <w:widowControl w:val="0"/>
        <w:numPr>
          <w:ilvl w:val="0"/>
          <w:numId w:val="24"/>
        </w:numPr>
        <w:spacing w:after="0" w:line="276" w:lineRule="auto"/>
        <w:contextualSpacing/>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Забезпечено резервними джерелами живлення та запасом пального для них, запасом продуктів, ковдрами, ліхтарями</w:t>
      </w:r>
      <w:r w:rsidR="008C5068">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 xml:space="preserve"> </w:t>
      </w:r>
    </w:p>
    <w:p w14:paraId="0B10CDE8" w14:textId="65EE4DD5" w:rsidR="00435CF0" w:rsidRPr="00435CF0" w:rsidRDefault="00435CF0" w:rsidP="00CF3CF0">
      <w:pPr>
        <w:widowControl w:val="0"/>
        <w:numPr>
          <w:ilvl w:val="0"/>
          <w:numId w:val="24"/>
        </w:numPr>
        <w:spacing w:after="0" w:line="276" w:lineRule="auto"/>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 xml:space="preserve">Встановлено Мобільні пункти обігріву </w:t>
      </w:r>
      <w:r w:rsidR="008C5068">
        <w:rPr>
          <w:rFonts w:ascii="Times New Roman" w:eastAsia="Times New Roman" w:hAnsi="Times New Roman" w:cs="Times New Roman"/>
          <w:sz w:val="24"/>
          <w:szCs w:val="24"/>
          <w:lang w:val="uk-UA" w:eastAsia="ru-RU"/>
        </w:rPr>
        <w:t>КП «</w:t>
      </w:r>
      <w:r w:rsidRPr="00435CF0">
        <w:rPr>
          <w:rFonts w:ascii="Times New Roman" w:eastAsia="Times New Roman" w:hAnsi="Times New Roman" w:cs="Times New Roman"/>
          <w:sz w:val="24"/>
          <w:szCs w:val="24"/>
          <w:lang w:val="uk-UA" w:eastAsia="ru-RU"/>
        </w:rPr>
        <w:t>Бучасервіс</w:t>
      </w:r>
      <w:r w:rsidR="008C5068">
        <w:rPr>
          <w:rFonts w:ascii="Times New Roman" w:eastAsia="Times New Roman" w:hAnsi="Times New Roman" w:cs="Times New Roman"/>
          <w:sz w:val="24"/>
          <w:szCs w:val="24"/>
          <w:lang w:val="uk-UA" w:eastAsia="ru-RU"/>
        </w:rPr>
        <w:t>»</w:t>
      </w:r>
      <w:r w:rsidRPr="00435CF0">
        <w:rPr>
          <w:rFonts w:ascii="Times New Roman" w:eastAsia="Times New Roman" w:hAnsi="Times New Roman" w:cs="Times New Roman"/>
          <w:sz w:val="24"/>
          <w:szCs w:val="24"/>
          <w:lang w:val="uk-UA" w:eastAsia="ru-RU"/>
        </w:rPr>
        <w:t xml:space="preserve"> – 17 ;</w:t>
      </w:r>
    </w:p>
    <w:p w14:paraId="1EB7F57B" w14:textId="022CE077" w:rsidR="00435CF0" w:rsidRPr="00435CF0" w:rsidRDefault="00435CF0" w:rsidP="00CF3CF0">
      <w:pPr>
        <w:widowControl w:val="0"/>
        <w:numPr>
          <w:ilvl w:val="0"/>
          <w:numId w:val="24"/>
        </w:numPr>
        <w:spacing w:after="0" w:line="276" w:lineRule="auto"/>
        <w:rPr>
          <w:rFonts w:ascii="Times New Roman" w:eastAsia="Times New Roman" w:hAnsi="Times New Roman" w:cs="Times New Roman"/>
          <w:sz w:val="24"/>
          <w:szCs w:val="24"/>
          <w:u w:val="single"/>
          <w:lang w:val="uk-UA" w:eastAsia="ru-RU"/>
        </w:rPr>
      </w:pPr>
      <w:r w:rsidRPr="00435CF0">
        <w:rPr>
          <w:rFonts w:ascii="Times New Roman" w:eastAsia="Times New Roman" w:hAnsi="Times New Roman" w:cs="Times New Roman"/>
          <w:sz w:val="24"/>
          <w:szCs w:val="24"/>
          <w:lang w:val="uk-UA" w:eastAsia="ru-RU"/>
        </w:rPr>
        <w:t>Модульні пункти обігріву ОСББ – 47</w:t>
      </w:r>
      <w:r w:rsidR="008C5068">
        <w:rPr>
          <w:rFonts w:ascii="Times New Roman" w:eastAsia="Times New Roman" w:hAnsi="Times New Roman" w:cs="Times New Roman"/>
          <w:sz w:val="24"/>
          <w:szCs w:val="24"/>
          <w:lang w:val="uk-UA" w:eastAsia="ru-RU"/>
        </w:rPr>
        <w:t>;</w:t>
      </w:r>
    </w:p>
    <w:p w14:paraId="12512C01" w14:textId="77777777" w:rsidR="00435CF0" w:rsidRPr="00435CF0" w:rsidRDefault="00435CF0" w:rsidP="00435CF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Для належного забезпечення публічної безпеки і порядку збільшено кількість патрулів на території всіх населених пунктів громади у вечірній і нічний час, а також залучено для спільного патрулювання з працівниками поліції особовий склад ДФТГ №1.</w:t>
      </w:r>
    </w:p>
    <w:p w14:paraId="4F11DE4E" w14:textId="77777777" w:rsidR="00435CF0" w:rsidRPr="00435CF0" w:rsidRDefault="00435CF0" w:rsidP="00435CF0">
      <w:pPr>
        <w:widowControl w:val="0"/>
        <w:spacing w:after="0" w:line="276" w:lineRule="auto"/>
        <w:ind w:firstLine="720"/>
        <w:jc w:val="both"/>
        <w:rPr>
          <w:rFonts w:ascii="Times New Roman" w:eastAsia="Times New Roman" w:hAnsi="Times New Roman" w:cs="Times New Roman"/>
          <w:sz w:val="24"/>
          <w:szCs w:val="24"/>
          <w:lang w:val="uk-UA" w:eastAsia="ru-RU"/>
        </w:rPr>
      </w:pPr>
      <w:r w:rsidRPr="00435CF0">
        <w:rPr>
          <w:rFonts w:ascii="Times New Roman" w:eastAsia="Times New Roman" w:hAnsi="Times New Roman" w:cs="Times New Roman"/>
          <w:sz w:val="24"/>
          <w:szCs w:val="24"/>
          <w:lang w:val="uk-UA" w:eastAsia="ru-RU"/>
        </w:rPr>
        <w:t>В рамках реалізації Меморандуму про співпрацю та партнерство між Головним управлінням Національної поліції у Київській області та Бучанською міською територіальною громадою затверджено програму «Поліцейський офіцер громади» на 2021-2023 роки (рішення Бучанської міської ради від 28.01.2021 № 411-7-VIIІ). Виконують обов’язки 2 поліцейські офіцери громади (сел. Ворзель та с. Гаврилівка).</w:t>
      </w:r>
    </w:p>
    <w:p w14:paraId="217D44CC" w14:textId="0DF1B73B" w:rsidR="00435CF0" w:rsidRPr="007F757C" w:rsidRDefault="00435CF0" w:rsidP="007F757C">
      <w:pPr>
        <w:widowControl w:val="0"/>
        <w:spacing w:after="0" w:line="276" w:lineRule="auto"/>
        <w:ind w:firstLine="720"/>
        <w:jc w:val="both"/>
        <w:rPr>
          <w:rFonts w:ascii="Times New Roman" w:eastAsia="Times New Roman" w:hAnsi="Times New Roman" w:cs="Times New Roman"/>
          <w:sz w:val="24"/>
          <w:szCs w:val="24"/>
          <w:lang w:val="uk-UA" w:eastAsia="ru-RU"/>
        </w:rPr>
        <w:sectPr w:rsidR="00435CF0" w:rsidRPr="007F757C" w:rsidSect="00B7324C">
          <w:pgSz w:w="11906" w:h="16838"/>
          <w:pgMar w:top="850" w:right="850" w:bottom="850" w:left="1417" w:header="708" w:footer="708" w:gutter="0"/>
          <w:cols w:space="708"/>
          <w:docGrid w:linePitch="360"/>
        </w:sectPr>
      </w:pPr>
      <w:r w:rsidRPr="00435CF0">
        <w:rPr>
          <w:rFonts w:ascii="Times New Roman" w:eastAsia="Times New Roman" w:hAnsi="Times New Roman" w:cs="Times New Roman"/>
          <w:sz w:val="24"/>
          <w:szCs w:val="24"/>
          <w:lang w:val="uk-UA" w:eastAsia="ru-RU"/>
        </w:rPr>
        <w:t>Планом Головного управління ДСНС у Київській області на 2023 рік передбачено створення пожежно-рятувальних підрозділів для забезпечення місцевої та добровільної пожежної охорони (Центр безпеки) на території Бучанської міської територіальної громади у с. Гаврилівка.</w:t>
      </w:r>
    </w:p>
    <w:p w14:paraId="5DC516E2" w14:textId="1AB13C6F" w:rsidR="00124402" w:rsidRPr="00241AEF" w:rsidRDefault="007F757C" w:rsidP="00F57259">
      <w:pPr>
        <w:pStyle w:val="2"/>
        <w:numPr>
          <w:ilvl w:val="0"/>
          <w:numId w:val="0"/>
        </w:numPr>
        <w:ind w:left="567"/>
      </w:pPr>
      <w:bookmarkStart w:id="42" w:name="_Toc123252364"/>
      <w:r w:rsidRPr="00241AEF">
        <w:lastRenderedPageBreak/>
        <w:t>ІІ. МЕТА, ЗАВДАННЯ ТА ЗАХОДИ ЕКОНО</w:t>
      </w:r>
      <w:r w:rsidR="00EF0CF5">
        <w:t xml:space="preserve">МІЧНОГО ТА СОЦІАЛЬНОГО РОЗВИТКУ </w:t>
      </w:r>
      <w:r w:rsidRPr="00241AEF">
        <w:t>БУЧАНСЬКОЇ МІСЬКОЇ ТЕРИТОРІАЛЬНОЇ ГРОМАДИ У 2023 РОЦІ</w:t>
      </w:r>
      <w:bookmarkEnd w:id="42"/>
    </w:p>
    <w:p w14:paraId="6D0BBCFB" w14:textId="77777777" w:rsidR="00124402" w:rsidRPr="007844ED" w:rsidRDefault="00124402" w:rsidP="00124402">
      <w:pPr>
        <w:suppressAutoHyphens/>
        <w:overflowPunct w:val="0"/>
        <w:autoSpaceDE w:val="0"/>
        <w:spacing w:after="0" w:line="240" w:lineRule="auto"/>
        <w:ind w:left="720"/>
        <w:contextualSpacing/>
        <w:rPr>
          <w:rFonts w:ascii="Times New Roman" w:eastAsia="SimSun" w:hAnsi="Times New Roman" w:cs="Times New Roman"/>
          <w:color w:val="538135"/>
          <w:sz w:val="24"/>
          <w:szCs w:val="24"/>
          <w:lang w:eastAsia="zh-CN"/>
        </w:rPr>
      </w:pPr>
    </w:p>
    <w:p w14:paraId="765DE410" w14:textId="77777777" w:rsidR="00124402" w:rsidRPr="007844ED" w:rsidRDefault="00124402" w:rsidP="007F757C">
      <w:pPr>
        <w:spacing w:after="0" w:line="276" w:lineRule="auto"/>
        <w:ind w:firstLine="567"/>
        <w:contextualSpacing/>
        <w:jc w:val="both"/>
        <w:rPr>
          <w:rFonts w:ascii="Times New Roman" w:eastAsia="Calibri" w:hAnsi="Times New Roman" w:cs="Times New Roman"/>
          <w:sz w:val="24"/>
          <w:szCs w:val="24"/>
          <w:lang w:val="uk-UA"/>
        </w:rPr>
      </w:pPr>
      <w:bookmarkStart w:id="43" w:name="_Toc24550464"/>
      <w:bookmarkStart w:id="44" w:name="_Toc24558278"/>
      <w:bookmarkStart w:id="45" w:name="_Toc180832031"/>
      <w:bookmarkStart w:id="46" w:name="_Toc180894258"/>
      <w:bookmarkStart w:id="47" w:name="_Toc180894318"/>
      <w:bookmarkStart w:id="48" w:name="_Toc181179006"/>
      <w:r w:rsidRPr="007844ED">
        <w:rPr>
          <w:rFonts w:ascii="Times New Roman" w:eastAsia="Calibri" w:hAnsi="Times New Roman" w:cs="Times New Roman"/>
          <w:b/>
          <w:spacing w:val="-6"/>
          <w:sz w:val="24"/>
          <w:szCs w:val="24"/>
          <w:lang w:val="hr-HR"/>
        </w:rPr>
        <w:t>Мет</w:t>
      </w:r>
      <w:r w:rsidRPr="007844ED">
        <w:rPr>
          <w:rFonts w:ascii="Times New Roman" w:eastAsia="Calibri" w:hAnsi="Times New Roman" w:cs="Times New Roman"/>
          <w:b/>
          <w:spacing w:val="-6"/>
          <w:sz w:val="24"/>
          <w:szCs w:val="24"/>
          <w:lang w:val="uk-UA"/>
        </w:rPr>
        <w:t>ою</w:t>
      </w:r>
      <w:r w:rsidRPr="007844ED">
        <w:rPr>
          <w:rFonts w:ascii="Times New Roman" w:eastAsia="Calibri" w:hAnsi="Times New Roman" w:cs="Times New Roman"/>
          <w:b/>
          <w:spacing w:val="-6"/>
          <w:sz w:val="24"/>
          <w:szCs w:val="24"/>
          <w:lang w:val="hr-HR"/>
        </w:rPr>
        <w:t xml:space="preserve"> </w:t>
      </w:r>
      <w:r w:rsidRPr="007844ED">
        <w:rPr>
          <w:rFonts w:ascii="Times New Roman" w:eastAsia="Calibri" w:hAnsi="Times New Roman" w:cs="Times New Roman"/>
          <w:b/>
          <w:spacing w:val="-6"/>
          <w:sz w:val="24"/>
          <w:szCs w:val="24"/>
          <w:lang w:val="uk-UA"/>
        </w:rPr>
        <w:t>Програми</w:t>
      </w:r>
      <w:r w:rsidRPr="007844ED">
        <w:rPr>
          <w:rFonts w:ascii="Times New Roman" w:eastAsia="Calibri" w:hAnsi="Times New Roman" w:cs="Times New Roman"/>
          <w:spacing w:val="-6"/>
          <w:sz w:val="24"/>
          <w:szCs w:val="24"/>
          <w:lang w:val="uk-UA"/>
        </w:rPr>
        <w:t xml:space="preserve"> є</w:t>
      </w:r>
      <w:r w:rsidRPr="007844ED">
        <w:rPr>
          <w:rFonts w:ascii="Times New Roman" w:eastAsia="Calibri" w:hAnsi="Times New Roman" w:cs="Times New Roman"/>
          <w:spacing w:val="-6"/>
          <w:sz w:val="24"/>
          <w:szCs w:val="24"/>
          <w:lang w:val="hr-HR"/>
        </w:rPr>
        <w:t xml:space="preserve"> </w:t>
      </w:r>
      <w:r w:rsidRPr="007844ED">
        <w:rPr>
          <w:rFonts w:ascii="Times New Roman" w:eastAsia="Calibri" w:hAnsi="Times New Roman" w:cs="Times New Roman"/>
          <w:spacing w:val="-6"/>
          <w:sz w:val="24"/>
          <w:szCs w:val="24"/>
          <w:lang w:val="uk-UA"/>
        </w:rPr>
        <w:t>створення</w:t>
      </w:r>
      <w:r w:rsidRPr="007844ED">
        <w:rPr>
          <w:rFonts w:ascii="Times New Roman" w:eastAsia="Calibri" w:hAnsi="Times New Roman" w:cs="Times New Roman"/>
          <w:spacing w:val="-6"/>
          <w:sz w:val="24"/>
          <w:szCs w:val="24"/>
          <w:lang w:val="hr-HR"/>
        </w:rPr>
        <w:t xml:space="preserve"> </w:t>
      </w:r>
      <w:r w:rsidRPr="007844ED">
        <w:rPr>
          <w:rFonts w:ascii="Times New Roman" w:eastAsia="Calibri" w:hAnsi="Times New Roman" w:cs="Times New Roman"/>
          <w:spacing w:val="-6"/>
          <w:sz w:val="24"/>
          <w:szCs w:val="24"/>
          <w:lang w:val="uk-UA"/>
        </w:rPr>
        <w:t xml:space="preserve">безпечних та </w:t>
      </w:r>
      <w:r w:rsidRPr="007844ED">
        <w:rPr>
          <w:rFonts w:ascii="Times New Roman" w:eastAsia="Calibri" w:hAnsi="Times New Roman" w:cs="Times New Roman"/>
          <w:spacing w:val="-6"/>
          <w:sz w:val="24"/>
          <w:szCs w:val="24"/>
          <w:lang w:val="hr-HR"/>
        </w:rPr>
        <w:t>гідних умов життя населення Київської області</w:t>
      </w:r>
      <w:r w:rsidRPr="007844ED">
        <w:rPr>
          <w:rFonts w:ascii="Times New Roman" w:eastAsia="Calibri" w:hAnsi="Times New Roman" w:cs="Times New Roman"/>
          <w:spacing w:val="-6"/>
          <w:sz w:val="24"/>
          <w:szCs w:val="24"/>
          <w:lang w:val="uk-UA"/>
        </w:rPr>
        <w:t xml:space="preserve"> </w:t>
      </w:r>
      <w:r w:rsidRPr="007844ED">
        <w:rPr>
          <w:rFonts w:ascii="Times New Roman" w:eastAsia="Calibri" w:hAnsi="Times New Roman" w:cs="Times New Roman"/>
          <w:spacing w:val="-6"/>
          <w:sz w:val="24"/>
          <w:szCs w:val="24"/>
          <w:lang w:val="hr-HR"/>
        </w:rPr>
        <w:t xml:space="preserve">на основі подолання негативних наслідків впливу </w:t>
      </w:r>
      <w:r w:rsidRPr="007844ED">
        <w:rPr>
          <w:rFonts w:ascii="Times New Roman" w:eastAsia="Calibri" w:hAnsi="Times New Roman" w:cs="Times New Roman"/>
          <w:spacing w:val="-6"/>
          <w:sz w:val="24"/>
          <w:szCs w:val="24"/>
          <w:lang w:val="uk-UA"/>
        </w:rPr>
        <w:t xml:space="preserve">російської збройної агресії шляхом відновлення зруйнованих та пошкоджених об’єктів виробничої та соціальної інфраструктури, </w:t>
      </w:r>
      <w:r w:rsidRPr="007844ED">
        <w:rPr>
          <w:rFonts w:ascii="Times New Roman" w:eastAsia="Calibri" w:hAnsi="Times New Roman" w:cs="Times New Roman"/>
          <w:spacing w:val="-6"/>
          <w:sz w:val="24"/>
          <w:szCs w:val="24"/>
          <w:lang w:val="hr-HR"/>
        </w:rPr>
        <w:t>підвищенн</w:t>
      </w:r>
      <w:r w:rsidRPr="007844ED">
        <w:rPr>
          <w:rFonts w:ascii="Times New Roman" w:eastAsia="Calibri" w:hAnsi="Times New Roman" w:cs="Times New Roman"/>
          <w:spacing w:val="-6"/>
          <w:sz w:val="24"/>
          <w:szCs w:val="24"/>
          <w:lang w:val="uk-UA"/>
        </w:rPr>
        <w:t>я</w:t>
      </w:r>
      <w:r w:rsidRPr="007844ED">
        <w:rPr>
          <w:rFonts w:ascii="Times New Roman" w:eastAsia="Calibri" w:hAnsi="Times New Roman" w:cs="Times New Roman"/>
          <w:spacing w:val="-6"/>
          <w:sz w:val="24"/>
          <w:szCs w:val="24"/>
          <w:lang w:val="hr-HR"/>
        </w:rPr>
        <w:t xml:space="preserve"> доступності та якості широкого спектра</w:t>
      </w:r>
      <w:r w:rsidRPr="007844ED">
        <w:rPr>
          <w:rFonts w:ascii="Times New Roman" w:eastAsia="Calibri" w:hAnsi="Times New Roman" w:cs="Times New Roman"/>
          <w:spacing w:val="-6"/>
          <w:sz w:val="24"/>
          <w:szCs w:val="24"/>
          <w:lang w:val="uk-UA"/>
        </w:rPr>
        <w:t xml:space="preserve"> освітніх, медичних,</w:t>
      </w:r>
      <w:r w:rsidRPr="007844ED">
        <w:rPr>
          <w:rFonts w:ascii="Times New Roman" w:eastAsia="Calibri" w:hAnsi="Times New Roman" w:cs="Times New Roman"/>
          <w:spacing w:val="-6"/>
          <w:sz w:val="24"/>
          <w:szCs w:val="24"/>
          <w:lang w:val="hr-HR"/>
        </w:rPr>
        <w:t xml:space="preserve"> соціальних послуг, </w:t>
      </w:r>
      <w:r w:rsidRPr="007844ED">
        <w:rPr>
          <w:rFonts w:ascii="Times New Roman" w:eastAsia="Calibri" w:hAnsi="Times New Roman" w:cs="Times New Roman"/>
          <w:spacing w:val="-6"/>
          <w:sz w:val="24"/>
          <w:szCs w:val="24"/>
          <w:lang w:val="uk-UA"/>
        </w:rPr>
        <w:t xml:space="preserve">у тому числі для внутрішньо переміщених осіб, підвищення енергоефективності об’єктів житлово-комунального господарства та соціальної сфери, забезпечення належного функціонування інженерно-транспортної і комунальної інфраструктури, відродження економічного </w:t>
      </w:r>
      <w:r w:rsidRPr="007844ED">
        <w:rPr>
          <w:rFonts w:ascii="Times New Roman" w:eastAsia="Calibri" w:hAnsi="Times New Roman" w:cs="Times New Roman"/>
          <w:spacing w:val="-6"/>
          <w:sz w:val="24"/>
          <w:szCs w:val="24"/>
          <w:lang w:val="hr-HR"/>
        </w:rPr>
        <w:t xml:space="preserve">потенціалу регіону, стимулювання інвестиційної діяльності та ділової активності малого </w:t>
      </w:r>
      <w:r w:rsidRPr="007844ED">
        <w:rPr>
          <w:rFonts w:ascii="Times New Roman" w:eastAsia="Calibri" w:hAnsi="Times New Roman" w:cs="Times New Roman"/>
          <w:spacing w:val="-6"/>
          <w:sz w:val="24"/>
          <w:szCs w:val="24"/>
          <w:lang w:val="uk-UA"/>
        </w:rPr>
        <w:t>і</w:t>
      </w:r>
      <w:r w:rsidRPr="007844ED">
        <w:rPr>
          <w:rFonts w:ascii="Times New Roman" w:eastAsia="Calibri" w:hAnsi="Times New Roman" w:cs="Times New Roman"/>
          <w:spacing w:val="-6"/>
          <w:sz w:val="24"/>
          <w:szCs w:val="24"/>
          <w:lang w:val="hr-HR"/>
        </w:rPr>
        <w:t xml:space="preserve"> середнього бізнесу, </w:t>
      </w:r>
      <w:r w:rsidRPr="007844ED">
        <w:rPr>
          <w:rFonts w:ascii="Times New Roman" w:eastAsia="Calibri" w:hAnsi="Times New Roman" w:cs="Times New Roman"/>
          <w:spacing w:val="-6"/>
          <w:sz w:val="24"/>
          <w:szCs w:val="24"/>
          <w:lang w:val="uk-UA"/>
        </w:rPr>
        <w:t>поліпшення екологічної ситуації, продовження діджиталізації комунікації з громадськістю.</w:t>
      </w:r>
    </w:p>
    <w:p w14:paraId="0B0335D3" w14:textId="547AC177" w:rsidR="00124402" w:rsidRPr="007844ED" w:rsidRDefault="00124402" w:rsidP="007F757C">
      <w:pPr>
        <w:spacing w:after="0" w:line="276" w:lineRule="auto"/>
        <w:ind w:firstLine="567"/>
        <w:contextualSpacing/>
        <w:jc w:val="both"/>
        <w:rPr>
          <w:rFonts w:ascii="Times New Roman" w:eastAsia="Calibri" w:hAnsi="Times New Roman" w:cs="Times New Roman"/>
          <w:sz w:val="24"/>
          <w:szCs w:val="24"/>
          <w:lang w:val="uk-UA"/>
        </w:rPr>
      </w:pPr>
      <w:r w:rsidRPr="007844ED">
        <w:rPr>
          <w:rFonts w:ascii="Times New Roman" w:eastAsia="Calibri" w:hAnsi="Times New Roman" w:cs="Times New Roman"/>
          <w:sz w:val="24"/>
          <w:szCs w:val="24"/>
          <w:lang w:val="uk-UA"/>
        </w:rPr>
        <w:t xml:space="preserve">Досягнення цієї мети передбачає реалізацію таких </w:t>
      </w:r>
      <w:r w:rsidRPr="007844ED">
        <w:rPr>
          <w:rFonts w:ascii="Times New Roman" w:eastAsia="Calibri" w:hAnsi="Times New Roman" w:cs="Times New Roman"/>
          <w:b/>
          <w:i/>
          <w:sz w:val="24"/>
          <w:szCs w:val="24"/>
          <w:lang w:val="uk-UA"/>
        </w:rPr>
        <w:t>пріоритетних напрямів</w:t>
      </w:r>
      <w:r w:rsidRPr="007844ED">
        <w:rPr>
          <w:rFonts w:ascii="Times New Roman" w:eastAsia="Calibri" w:hAnsi="Times New Roman" w:cs="Times New Roman"/>
          <w:sz w:val="24"/>
          <w:szCs w:val="24"/>
          <w:lang w:val="uk-UA"/>
        </w:rPr>
        <w:t xml:space="preserve"> соціально-економічного </w:t>
      </w:r>
      <w:r w:rsidR="008C5068">
        <w:rPr>
          <w:rFonts w:ascii="Times New Roman" w:eastAsia="Calibri" w:hAnsi="Times New Roman" w:cs="Times New Roman"/>
          <w:sz w:val="24"/>
          <w:szCs w:val="24"/>
          <w:lang w:val="uk-UA"/>
        </w:rPr>
        <w:t>розвитку</w:t>
      </w:r>
      <w:r w:rsidRPr="007844ED">
        <w:rPr>
          <w:rFonts w:ascii="Times New Roman" w:eastAsia="Calibri" w:hAnsi="Times New Roman" w:cs="Times New Roman"/>
          <w:sz w:val="24"/>
          <w:szCs w:val="24"/>
          <w:lang w:val="uk-UA"/>
        </w:rPr>
        <w:t xml:space="preserve"> </w:t>
      </w:r>
      <w:r w:rsidR="00A61F78" w:rsidRPr="007844ED">
        <w:rPr>
          <w:rFonts w:ascii="Times New Roman" w:eastAsia="Calibri" w:hAnsi="Times New Roman" w:cs="Times New Roman"/>
          <w:sz w:val="24"/>
          <w:szCs w:val="24"/>
          <w:lang w:val="uk-UA"/>
        </w:rPr>
        <w:t>Бучанської міської територіальної</w:t>
      </w:r>
      <w:r w:rsidRPr="007844ED">
        <w:rPr>
          <w:rFonts w:ascii="Times New Roman" w:eastAsia="Calibri" w:hAnsi="Times New Roman" w:cs="Times New Roman"/>
          <w:sz w:val="24"/>
          <w:szCs w:val="24"/>
          <w:lang w:val="uk-UA"/>
        </w:rPr>
        <w:t xml:space="preserve"> </w:t>
      </w:r>
      <w:r w:rsidR="00A61F78" w:rsidRPr="007844ED">
        <w:rPr>
          <w:rFonts w:ascii="Times New Roman" w:eastAsia="Calibri" w:hAnsi="Times New Roman" w:cs="Times New Roman"/>
          <w:sz w:val="24"/>
          <w:szCs w:val="24"/>
          <w:lang w:val="uk-UA"/>
        </w:rPr>
        <w:t xml:space="preserve">громади </w:t>
      </w:r>
      <w:r w:rsidRPr="007844ED">
        <w:rPr>
          <w:rFonts w:ascii="Times New Roman" w:eastAsia="Calibri" w:hAnsi="Times New Roman" w:cs="Times New Roman"/>
          <w:sz w:val="24"/>
          <w:szCs w:val="24"/>
          <w:lang w:val="uk-UA"/>
        </w:rPr>
        <w:t>у 2023 році:</w:t>
      </w:r>
      <w:bookmarkEnd w:id="43"/>
      <w:bookmarkEnd w:id="44"/>
    </w:p>
    <w:p w14:paraId="15348472" w14:textId="77777777" w:rsidR="00124402" w:rsidRPr="007844ED" w:rsidRDefault="00124402" w:rsidP="007F757C">
      <w:pPr>
        <w:numPr>
          <w:ilvl w:val="0"/>
          <w:numId w:val="58"/>
        </w:numPr>
        <w:tabs>
          <w:tab w:val="num" w:pos="720"/>
          <w:tab w:val="num" w:pos="1080"/>
        </w:tabs>
        <w:overflowPunct w:val="0"/>
        <w:autoSpaceDE w:val="0"/>
        <w:autoSpaceDN w:val="0"/>
        <w:adjustRightInd w:val="0"/>
        <w:spacing w:after="0" w:line="276" w:lineRule="auto"/>
        <w:ind w:left="0" w:firstLine="720"/>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b/>
          <w:bCs/>
          <w:sz w:val="24"/>
          <w:szCs w:val="24"/>
          <w:lang w:val="uk-UA" w:eastAsia="ru-RU"/>
        </w:rPr>
        <w:t>створення умов для безпечної життєдіяльності населення, здійснення заходів цивільного захисту, забезпечення оборони, громадської безпеки, вжиття заходів для безпечного функціонування економіки</w:t>
      </w:r>
      <w:r w:rsidRPr="007844ED">
        <w:rPr>
          <w:rFonts w:ascii="Times New Roman" w:eastAsia="SimSun" w:hAnsi="Times New Roman" w:cs="Times New Roman"/>
          <w:sz w:val="24"/>
          <w:szCs w:val="24"/>
          <w:lang w:val="uk-UA" w:eastAsia="ru-RU"/>
        </w:rPr>
        <w:t>;</w:t>
      </w:r>
    </w:p>
    <w:p w14:paraId="1AC9C403" w14:textId="77777777" w:rsidR="00124402" w:rsidRPr="007844ED" w:rsidRDefault="00124402" w:rsidP="007F757C">
      <w:pPr>
        <w:numPr>
          <w:ilvl w:val="0"/>
          <w:numId w:val="58"/>
        </w:numPr>
        <w:tabs>
          <w:tab w:val="num" w:pos="720"/>
          <w:tab w:val="num" w:pos="1080"/>
        </w:tabs>
        <w:overflowPunct w:val="0"/>
        <w:autoSpaceDE w:val="0"/>
        <w:autoSpaceDN w:val="0"/>
        <w:adjustRightInd w:val="0"/>
        <w:spacing w:after="0" w:line="276" w:lineRule="auto"/>
        <w:ind w:left="0" w:firstLine="720"/>
        <w:jc w:val="both"/>
        <w:textAlignment w:val="baseline"/>
        <w:rPr>
          <w:rFonts w:ascii="Times New Roman" w:eastAsia="SimSun" w:hAnsi="Times New Roman" w:cs="Times New Roman"/>
          <w:b/>
          <w:bCs/>
          <w:sz w:val="24"/>
          <w:szCs w:val="24"/>
          <w:lang w:val="uk-UA" w:eastAsia="ru-RU"/>
        </w:rPr>
      </w:pPr>
      <w:bookmarkStart w:id="49" w:name="_Hlk118722552"/>
      <w:r w:rsidRPr="007844ED">
        <w:rPr>
          <w:rFonts w:ascii="Times New Roman" w:eastAsia="SimSun" w:hAnsi="Times New Roman" w:cs="Times New Roman"/>
          <w:b/>
          <w:bCs/>
          <w:sz w:val="24"/>
          <w:szCs w:val="24"/>
          <w:lang w:val="uk-UA" w:eastAsia="ru-RU"/>
        </w:rPr>
        <w:t>відбудова зруйнованих та пошкоджених об’єктів енергетичної, житлово-комунальної, соціальної, інженерної, дорожньої інфраструктури;</w:t>
      </w:r>
    </w:p>
    <w:p w14:paraId="49715C37" w14:textId="77777777" w:rsidR="00124402" w:rsidRPr="007844ED" w:rsidRDefault="00124402" w:rsidP="007F757C">
      <w:pPr>
        <w:numPr>
          <w:ilvl w:val="0"/>
          <w:numId w:val="58"/>
        </w:numPr>
        <w:tabs>
          <w:tab w:val="num" w:pos="720"/>
          <w:tab w:val="num" w:pos="1080"/>
        </w:tabs>
        <w:overflowPunct w:val="0"/>
        <w:autoSpaceDE w:val="0"/>
        <w:autoSpaceDN w:val="0"/>
        <w:adjustRightInd w:val="0"/>
        <w:spacing w:after="0" w:line="276" w:lineRule="auto"/>
        <w:ind w:left="0" w:firstLine="720"/>
        <w:jc w:val="both"/>
        <w:textAlignment w:val="baseline"/>
        <w:rPr>
          <w:rFonts w:ascii="Times New Roman" w:eastAsia="SimSun" w:hAnsi="Times New Roman" w:cs="Times New Roman"/>
          <w:b/>
          <w:bCs/>
          <w:sz w:val="24"/>
          <w:szCs w:val="24"/>
          <w:lang w:val="uk-UA" w:eastAsia="ru-RU"/>
        </w:rPr>
      </w:pPr>
      <w:r w:rsidRPr="007844ED">
        <w:rPr>
          <w:rFonts w:ascii="Times New Roman" w:eastAsia="SimSun" w:hAnsi="Times New Roman" w:cs="Times New Roman"/>
          <w:b/>
          <w:bCs/>
          <w:sz w:val="24"/>
          <w:szCs w:val="24"/>
          <w:lang w:val="uk-UA" w:eastAsia="ru-RU"/>
        </w:rPr>
        <w:t xml:space="preserve">стимулювання впровадження </w:t>
      </w:r>
      <w:r w:rsidR="00A61F78" w:rsidRPr="007844ED">
        <w:rPr>
          <w:rFonts w:ascii="Times New Roman" w:eastAsia="SimSun" w:hAnsi="Times New Roman" w:cs="Times New Roman"/>
          <w:b/>
          <w:bCs/>
          <w:sz w:val="24"/>
          <w:szCs w:val="24"/>
          <w:lang w:val="uk-UA" w:eastAsia="ru-RU"/>
        </w:rPr>
        <w:t>на території громади</w:t>
      </w:r>
      <w:r w:rsidRPr="007844ED">
        <w:rPr>
          <w:rFonts w:ascii="Times New Roman" w:eastAsia="SimSun" w:hAnsi="Times New Roman" w:cs="Times New Roman"/>
          <w:b/>
          <w:bCs/>
          <w:sz w:val="24"/>
          <w:szCs w:val="24"/>
          <w:lang w:val="uk-UA" w:eastAsia="ru-RU"/>
        </w:rPr>
        <w:t xml:space="preserve"> новітніх енергоефективних технологій та енергозберігаючих заходів, насамперед, на об’єктах житлово-комунальної та бюджетної сфери;</w:t>
      </w:r>
    </w:p>
    <w:p w14:paraId="1CEB7B81" w14:textId="77777777" w:rsidR="00124402" w:rsidRPr="007844ED" w:rsidRDefault="00124402" w:rsidP="007F757C">
      <w:pPr>
        <w:numPr>
          <w:ilvl w:val="0"/>
          <w:numId w:val="58"/>
        </w:numPr>
        <w:tabs>
          <w:tab w:val="num" w:pos="720"/>
          <w:tab w:val="num" w:pos="1080"/>
        </w:tabs>
        <w:overflowPunct w:val="0"/>
        <w:autoSpaceDE w:val="0"/>
        <w:autoSpaceDN w:val="0"/>
        <w:adjustRightInd w:val="0"/>
        <w:spacing w:after="0" w:line="276" w:lineRule="auto"/>
        <w:ind w:left="0" w:firstLine="720"/>
        <w:jc w:val="both"/>
        <w:textAlignment w:val="baseline"/>
        <w:rPr>
          <w:rFonts w:ascii="Times New Roman" w:eastAsia="SimSun" w:hAnsi="Times New Roman" w:cs="Times New Roman"/>
          <w:b/>
          <w:bCs/>
          <w:sz w:val="24"/>
          <w:szCs w:val="24"/>
          <w:lang w:val="uk-UA" w:eastAsia="ru-RU"/>
        </w:rPr>
      </w:pPr>
      <w:r w:rsidRPr="007844ED">
        <w:rPr>
          <w:rFonts w:ascii="Times New Roman" w:eastAsia="SimSun" w:hAnsi="Times New Roman" w:cs="Times New Roman"/>
          <w:b/>
          <w:bCs/>
          <w:spacing w:val="-6"/>
          <w:sz w:val="24"/>
          <w:szCs w:val="24"/>
          <w:lang w:val="uk-UA" w:eastAsia="ru-RU"/>
        </w:rPr>
        <w:t xml:space="preserve">розвиток національно-патріотичного виховання, підтримка молоді, підвищення якості та доступності освіти, медичного обслуговування, </w:t>
      </w:r>
      <w:r w:rsidRPr="007844ED">
        <w:rPr>
          <w:rFonts w:ascii="Times New Roman" w:eastAsia="SimSun" w:hAnsi="Times New Roman" w:cs="Times New Roman"/>
          <w:b/>
          <w:bCs/>
          <w:sz w:val="24"/>
          <w:szCs w:val="24"/>
          <w:lang w:val="uk-UA" w:eastAsia="ru-RU"/>
        </w:rPr>
        <w:t>соціального захисту, фізкультури і спорту, а також поліпшення стану навколишнього природного середовища;</w:t>
      </w:r>
    </w:p>
    <w:p w14:paraId="10EDCF52" w14:textId="77777777" w:rsidR="00124402" w:rsidRPr="007844ED" w:rsidRDefault="00124402" w:rsidP="007F757C">
      <w:pPr>
        <w:numPr>
          <w:ilvl w:val="0"/>
          <w:numId w:val="58"/>
        </w:numPr>
        <w:tabs>
          <w:tab w:val="num" w:pos="720"/>
          <w:tab w:val="num" w:pos="1080"/>
        </w:tabs>
        <w:overflowPunct w:val="0"/>
        <w:autoSpaceDE w:val="0"/>
        <w:autoSpaceDN w:val="0"/>
        <w:adjustRightInd w:val="0"/>
        <w:spacing w:after="0" w:line="276" w:lineRule="auto"/>
        <w:ind w:left="0" w:firstLine="720"/>
        <w:jc w:val="both"/>
        <w:textAlignment w:val="baseline"/>
        <w:rPr>
          <w:rFonts w:ascii="Times New Roman" w:eastAsia="SimSun" w:hAnsi="Times New Roman" w:cs="Times New Roman"/>
          <w:spacing w:val="-6"/>
          <w:sz w:val="24"/>
          <w:szCs w:val="24"/>
          <w:lang w:val="uk-UA" w:eastAsia="ru-RU"/>
        </w:rPr>
      </w:pPr>
      <w:r w:rsidRPr="007844ED">
        <w:rPr>
          <w:rFonts w:ascii="Times New Roman" w:eastAsia="SimSun" w:hAnsi="Times New Roman" w:cs="Times New Roman"/>
          <w:b/>
          <w:bCs/>
          <w:spacing w:val="-6"/>
          <w:sz w:val="24"/>
          <w:szCs w:val="24"/>
          <w:lang w:val="uk-UA" w:eastAsia="ru-RU"/>
        </w:rPr>
        <w:t xml:space="preserve">забезпечення продовольчої безпеки </w:t>
      </w:r>
      <w:r w:rsidR="00A61F78" w:rsidRPr="007844ED">
        <w:rPr>
          <w:rFonts w:ascii="Times New Roman" w:eastAsia="SimSun" w:hAnsi="Times New Roman" w:cs="Times New Roman"/>
          <w:b/>
          <w:bCs/>
          <w:spacing w:val="-6"/>
          <w:sz w:val="24"/>
          <w:szCs w:val="24"/>
          <w:lang w:val="uk-UA" w:eastAsia="ru-RU"/>
        </w:rPr>
        <w:t>громади</w:t>
      </w:r>
      <w:r w:rsidRPr="007844ED">
        <w:rPr>
          <w:rFonts w:ascii="Times New Roman" w:eastAsia="SimSun" w:hAnsi="Times New Roman" w:cs="Times New Roman"/>
          <w:b/>
          <w:bCs/>
          <w:spacing w:val="-6"/>
          <w:sz w:val="24"/>
          <w:szCs w:val="24"/>
          <w:lang w:val="uk-UA" w:eastAsia="ru-RU"/>
        </w:rPr>
        <w:t xml:space="preserve"> </w:t>
      </w:r>
      <w:r w:rsidRPr="007844ED">
        <w:rPr>
          <w:rFonts w:ascii="Times New Roman" w:eastAsia="SimSun" w:hAnsi="Times New Roman" w:cs="Times New Roman"/>
          <w:spacing w:val="-6"/>
          <w:sz w:val="24"/>
          <w:szCs w:val="24"/>
          <w:lang w:val="uk-UA" w:eastAsia="ru-RU"/>
        </w:rPr>
        <w:t xml:space="preserve">шляхом державної підтримки сільгоспвиробників, ефективного використання земельних ресурсів, сприяння самозабезпеченню харчовими продуктами </w:t>
      </w:r>
      <w:r w:rsidR="00A61F78" w:rsidRPr="007844ED">
        <w:rPr>
          <w:rFonts w:ascii="Times New Roman" w:eastAsia="SimSun" w:hAnsi="Times New Roman" w:cs="Times New Roman"/>
          <w:spacing w:val="-6"/>
          <w:sz w:val="24"/>
          <w:szCs w:val="24"/>
          <w:lang w:val="uk-UA" w:eastAsia="ru-RU"/>
        </w:rPr>
        <w:t>населення громади</w:t>
      </w:r>
      <w:r w:rsidRPr="007844ED">
        <w:rPr>
          <w:rFonts w:ascii="Times New Roman" w:eastAsia="SimSun" w:hAnsi="Times New Roman" w:cs="Times New Roman"/>
          <w:spacing w:val="-6"/>
          <w:sz w:val="24"/>
          <w:szCs w:val="24"/>
          <w:lang w:val="uk-UA" w:eastAsia="ru-RU"/>
        </w:rPr>
        <w:t xml:space="preserve">;  </w:t>
      </w:r>
    </w:p>
    <w:p w14:paraId="0E372CE5" w14:textId="036CE710" w:rsidR="00124402" w:rsidRPr="007844ED" w:rsidRDefault="00124402" w:rsidP="007F757C">
      <w:pPr>
        <w:numPr>
          <w:ilvl w:val="0"/>
          <w:numId w:val="58"/>
        </w:numPr>
        <w:tabs>
          <w:tab w:val="num" w:pos="567"/>
          <w:tab w:val="num" w:pos="720"/>
          <w:tab w:val="num" w:pos="1080"/>
        </w:tabs>
        <w:overflowPunct w:val="0"/>
        <w:autoSpaceDE w:val="0"/>
        <w:autoSpaceDN w:val="0"/>
        <w:adjustRightInd w:val="0"/>
        <w:spacing w:after="0" w:line="276" w:lineRule="auto"/>
        <w:ind w:left="0" w:firstLine="720"/>
        <w:jc w:val="both"/>
        <w:textAlignment w:val="baseline"/>
        <w:rPr>
          <w:rFonts w:ascii="Times New Roman" w:eastAsia="SimSun" w:hAnsi="Times New Roman" w:cs="Times New Roman"/>
          <w:spacing w:val="-6"/>
          <w:sz w:val="24"/>
          <w:szCs w:val="24"/>
          <w:lang w:val="uk-UA" w:eastAsia="ru-RU"/>
        </w:rPr>
      </w:pPr>
      <w:r w:rsidRPr="007844ED">
        <w:rPr>
          <w:rFonts w:ascii="Times New Roman" w:eastAsia="SimSun" w:hAnsi="Times New Roman" w:cs="Times New Roman"/>
          <w:b/>
          <w:bCs/>
          <w:spacing w:val="-6"/>
          <w:sz w:val="24"/>
          <w:szCs w:val="24"/>
          <w:lang w:val="uk-UA" w:eastAsia="ru-RU"/>
        </w:rPr>
        <w:t xml:space="preserve">відновлення економічного потенціалу та підвищення конкурентоспроможності економіки </w:t>
      </w:r>
      <w:r w:rsidR="00A61F78" w:rsidRPr="007844ED">
        <w:rPr>
          <w:rFonts w:ascii="Times New Roman" w:eastAsia="SimSun" w:hAnsi="Times New Roman" w:cs="Times New Roman"/>
          <w:b/>
          <w:bCs/>
          <w:spacing w:val="-6"/>
          <w:sz w:val="24"/>
          <w:szCs w:val="24"/>
          <w:lang w:val="uk-UA" w:eastAsia="ru-RU"/>
        </w:rPr>
        <w:t>громади</w:t>
      </w:r>
      <w:r w:rsidRPr="007844ED">
        <w:rPr>
          <w:rFonts w:ascii="Times New Roman" w:eastAsia="SimSun" w:hAnsi="Times New Roman" w:cs="Times New Roman"/>
          <w:b/>
          <w:bCs/>
          <w:spacing w:val="-6"/>
          <w:sz w:val="24"/>
          <w:szCs w:val="24"/>
          <w:lang w:val="uk-UA" w:eastAsia="ru-RU"/>
        </w:rPr>
        <w:t xml:space="preserve"> </w:t>
      </w:r>
      <w:r w:rsidRPr="007844ED">
        <w:rPr>
          <w:rFonts w:ascii="Times New Roman" w:eastAsia="SimSun" w:hAnsi="Times New Roman" w:cs="Times New Roman"/>
          <w:spacing w:val="-6"/>
          <w:sz w:val="24"/>
          <w:szCs w:val="24"/>
          <w:lang w:val="uk-UA" w:eastAsia="ru-RU"/>
        </w:rPr>
        <w:t xml:space="preserve">за рахунок сприяння стабільній роботі промислового комплексу </w:t>
      </w:r>
      <w:r w:rsidR="001C4DE1">
        <w:rPr>
          <w:rFonts w:ascii="Times New Roman" w:eastAsia="SimSun" w:hAnsi="Times New Roman" w:cs="Times New Roman"/>
          <w:spacing w:val="-6"/>
          <w:sz w:val="24"/>
          <w:szCs w:val="24"/>
          <w:lang w:val="uk-UA" w:eastAsia="ru-RU"/>
        </w:rPr>
        <w:t>громади</w:t>
      </w:r>
      <w:r w:rsidRPr="007844ED">
        <w:rPr>
          <w:rFonts w:ascii="Times New Roman" w:eastAsia="SimSun" w:hAnsi="Times New Roman" w:cs="Times New Roman"/>
          <w:spacing w:val="-6"/>
          <w:sz w:val="24"/>
          <w:szCs w:val="24"/>
          <w:lang w:val="uk-UA" w:eastAsia="ru-RU"/>
        </w:rPr>
        <w:t xml:space="preserve">; створення умов для залучення іноземних інвестицій завдяки розвитку інфраструктури індустріальних парків, промислових зон; сприяння адаптації бізнесу до функціонування в умовах воєнного стану шляхом залучення суб’єктів підприємницької діяльності до участі у державних програмах підтримки бізнесу, насамперед тих, що передбачають створення нових робочих місць; </w:t>
      </w:r>
    </w:p>
    <w:p w14:paraId="32270930" w14:textId="4F573E7A" w:rsidR="00B208BC" w:rsidRPr="007C3D96" w:rsidRDefault="00124402" w:rsidP="007F757C">
      <w:pPr>
        <w:numPr>
          <w:ilvl w:val="0"/>
          <w:numId w:val="58"/>
        </w:numPr>
        <w:tabs>
          <w:tab w:val="num" w:pos="720"/>
          <w:tab w:val="num" w:pos="1080"/>
        </w:tabs>
        <w:overflowPunct w:val="0"/>
        <w:autoSpaceDE w:val="0"/>
        <w:autoSpaceDN w:val="0"/>
        <w:adjustRightInd w:val="0"/>
        <w:spacing w:after="0" w:line="276" w:lineRule="auto"/>
        <w:ind w:left="0" w:firstLine="720"/>
        <w:jc w:val="both"/>
        <w:textAlignment w:val="baseline"/>
        <w:rPr>
          <w:rFonts w:ascii="Times New Roman" w:eastAsia="SimSun" w:hAnsi="Times New Roman" w:cs="Times New Roman"/>
          <w:b/>
          <w:bCs/>
          <w:sz w:val="24"/>
          <w:szCs w:val="24"/>
          <w:lang w:val="uk-UA" w:eastAsia="ru-RU"/>
        </w:rPr>
      </w:pPr>
      <w:r w:rsidRPr="007844ED">
        <w:rPr>
          <w:rFonts w:ascii="Times New Roman" w:eastAsia="SimSun" w:hAnsi="Times New Roman" w:cs="Times New Roman"/>
          <w:b/>
          <w:bCs/>
          <w:sz w:val="24"/>
          <w:szCs w:val="24"/>
          <w:lang w:val="uk-UA" w:eastAsia="ru-RU"/>
        </w:rPr>
        <w:t xml:space="preserve">забезпечення наповнюваності </w:t>
      </w:r>
      <w:r w:rsidR="00293A97" w:rsidRPr="007844ED">
        <w:rPr>
          <w:rFonts w:ascii="Times New Roman" w:eastAsia="SimSun" w:hAnsi="Times New Roman" w:cs="Times New Roman"/>
          <w:b/>
          <w:bCs/>
          <w:sz w:val="24"/>
          <w:szCs w:val="24"/>
          <w:lang w:val="uk-UA" w:eastAsia="ru-RU"/>
        </w:rPr>
        <w:t>місцевого бюджету</w:t>
      </w:r>
      <w:r w:rsidRPr="007844ED">
        <w:rPr>
          <w:rFonts w:ascii="Times New Roman" w:eastAsia="SimSun" w:hAnsi="Times New Roman" w:cs="Times New Roman"/>
          <w:b/>
          <w:bCs/>
          <w:sz w:val="24"/>
          <w:szCs w:val="24"/>
          <w:lang w:val="uk-UA" w:eastAsia="ru-RU"/>
        </w:rPr>
        <w:t>, підвищення фінансової спроможності, раціонального використання бюджетних коштів.</w:t>
      </w:r>
    </w:p>
    <w:p w14:paraId="3EB3278F" w14:textId="584909AC" w:rsidR="00607E5E" w:rsidRPr="00DC135E" w:rsidRDefault="00124402" w:rsidP="00F57259">
      <w:pPr>
        <w:pStyle w:val="4"/>
        <w:numPr>
          <w:ilvl w:val="0"/>
          <w:numId w:val="0"/>
        </w:numPr>
        <w:ind w:left="1080"/>
        <w:rPr>
          <w:lang w:val="uk"/>
        </w:rPr>
      </w:pPr>
      <w:bookmarkStart w:id="50" w:name="_Toc87362226"/>
      <w:bookmarkStart w:id="51" w:name="_Toc120008236"/>
      <w:bookmarkStart w:id="52" w:name="_Toc123252365"/>
      <w:bookmarkStart w:id="53" w:name="_Toc24558279"/>
      <w:bookmarkEnd w:id="49"/>
      <w:r w:rsidRPr="007844ED">
        <w:t>2.1.</w:t>
      </w:r>
      <w:bookmarkEnd w:id="50"/>
      <w:r w:rsidRPr="007844ED">
        <w:t xml:space="preserve"> Безпека життєдіяльності та цивільний захист</w:t>
      </w:r>
      <w:bookmarkEnd w:id="51"/>
      <w:bookmarkEnd w:id="52"/>
    </w:p>
    <w:p w14:paraId="609AB971" w14:textId="02CE482A" w:rsidR="00124402" w:rsidRPr="007844ED" w:rsidRDefault="00124402" w:rsidP="007F757C">
      <w:pPr>
        <w:overflowPunct w:val="0"/>
        <w:autoSpaceDE w:val="0"/>
        <w:autoSpaceDN w:val="0"/>
        <w:adjustRightInd w:val="0"/>
        <w:spacing w:after="0" w:line="276" w:lineRule="auto"/>
        <w:ind w:firstLine="567"/>
        <w:jc w:val="both"/>
        <w:textAlignment w:val="baseline"/>
        <w:rPr>
          <w:rFonts w:ascii="Times New Roman" w:eastAsia="Times New Roman" w:hAnsi="Times New Roman" w:cs="Times New Roman"/>
          <w:sz w:val="24"/>
          <w:szCs w:val="24"/>
          <w:lang w:val="uk-UA" w:eastAsia="zh-CN"/>
        </w:rPr>
      </w:pPr>
      <w:r w:rsidRPr="007844ED">
        <w:rPr>
          <w:rFonts w:ascii="Times New Roman" w:eastAsia="Times New Roman" w:hAnsi="Times New Roman" w:cs="Times New Roman"/>
          <w:sz w:val="24"/>
          <w:szCs w:val="24"/>
          <w:lang w:val="uk-UA" w:eastAsia="ru-RU"/>
        </w:rPr>
        <w:t>З метою з</w:t>
      </w:r>
      <w:r w:rsidRPr="007844ED">
        <w:rPr>
          <w:rFonts w:ascii="Times New Roman" w:eastAsia="Times New Roman" w:hAnsi="Times New Roman" w:cs="Times New Roman"/>
          <w:sz w:val="24"/>
          <w:szCs w:val="24"/>
          <w:lang w:val="uk-UA" w:eastAsia="uk-UA"/>
        </w:rPr>
        <w:t xml:space="preserve">абезпечення підвищення загального рівня правопорядку і публічної безпеки в умовах дії воєнного стану та післявоєнний період, зменшення кількості правопорушень, смертності і травматизму; відновлення системи соціальної профілактики правопорушень, </w:t>
      </w:r>
      <w:r w:rsidRPr="007844ED">
        <w:rPr>
          <w:rFonts w:ascii="Times New Roman" w:eastAsia="Times New Roman" w:hAnsi="Times New Roman" w:cs="Times New Roman"/>
          <w:spacing w:val="-6"/>
          <w:sz w:val="24"/>
          <w:szCs w:val="24"/>
          <w:lang w:val="uk-UA" w:eastAsia="uk-UA"/>
        </w:rPr>
        <w:t xml:space="preserve">а також </w:t>
      </w:r>
      <w:r w:rsidRPr="007844ED">
        <w:rPr>
          <w:rFonts w:ascii="Times New Roman" w:eastAsia="Times New Roman" w:hAnsi="Times New Roman" w:cs="Times New Roman"/>
          <w:sz w:val="24"/>
          <w:szCs w:val="24"/>
          <w:lang w:val="uk-UA" w:eastAsia="ru-RU"/>
        </w:rPr>
        <w:t>забезпечення захисту населення в умовах надзвичайних ситуацій воєнного, техногенного та природного характеру, небезпечних об’єктів, об’єктів підвищеної небезпеки та об’єктів з масовим перебуванням людей та створення сприятливих умов для реалізації державної політики у сфері пожежної безпеки на 2023 рік заплановані наступні</w:t>
      </w:r>
      <w:r w:rsidRPr="007844ED">
        <w:rPr>
          <w:rFonts w:ascii="Times New Roman" w:eastAsia="Times New Roman" w:hAnsi="Times New Roman" w:cs="Times New Roman"/>
          <w:spacing w:val="-6"/>
          <w:sz w:val="24"/>
          <w:szCs w:val="24"/>
          <w:lang w:val="uk-UA" w:eastAsia="uk-UA"/>
        </w:rPr>
        <w:t xml:space="preserve"> </w:t>
      </w:r>
      <w:r w:rsidRPr="007844ED">
        <w:rPr>
          <w:rFonts w:ascii="Times New Roman" w:eastAsia="Times New Roman" w:hAnsi="Times New Roman" w:cs="Times New Roman"/>
          <w:b/>
          <w:bCs/>
          <w:i/>
          <w:iCs/>
          <w:sz w:val="24"/>
          <w:szCs w:val="24"/>
          <w:u w:val="single"/>
          <w:lang w:val="uk-UA" w:eastAsia="ru-RU"/>
        </w:rPr>
        <w:t>основні завдання та заходи</w:t>
      </w:r>
      <w:r w:rsidRPr="007844ED">
        <w:rPr>
          <w:rFonts w:ascii="Times New Roman" w:eastAsia="Times New Roman" w:hAnsi="Times New Roman" w:cs="Times New Roman"/>
          <w:sz w:val="24"/>
          <w:szCs w:val="24"/>
          <w:lang w:val="uk-UA" w:eastAsia="ru-RU"/>
        </w:rPr>
        <w:t>:</w:t>
      </w:r>
      <w:r w:rsidRPr="007844ED">
        <w:rPr>
          <w:rFonts w:ascii="Times New Roman" w:eastAsia="Times New Roman" w:hAnsi="Times New Roman" w:cs="Times New Roman"/>
          <w:sz w:val="24"/>
          <w:szCs w:val="24"/>
          <w:lang w:val="uk-UA" w:eastAsia="zh-CN"/>
        </w:rPr>
        <w:t xml:space="preserve"> </w:t>
      </w:r>
    </w:p>
    <w:p w14:paraId="2AC91A4A" w14:textId="77777777" w:rsidR="00124402" w:rsidRPr="007844ED" w:rsidRDefault="00124402" w:rsidP="007F757C">
      <w:pPr>
        <w:numPr>
          <w:ilvl w:val="0"/>
          <w:numId w:val="33"/>
        </w:numPr>
        <w:tabs>
          <w:tab w:val="left" w:pos="1080"/>
        </w:tabs>
        <w:suppressAutoHyphens/>
        <w:overflowPunct w:val="0"/>
        <w:autoSpaceDE w:val="0"/>
        <w:autoSpaceDN w:val="0"/>
        <w:adjustRightInd w:val="0"/>
        <w:spacing w:after="0" w:line="276" w:lineRule="auto"/>
        <w:ind w:left="0" w:firstLine="720"/>
        <w:contextualSpacing/>
        <w:jc w:val="both"/>
        <w:textAlignment w:val="baseline"/>
        <w:rPr>
          <w:rFonts w:ascii="Times New Roman" w:eastAsia="Times New Roman" w:hAnsi="Times New Roman" w:cs="Times New Roman"/>
          <w:sz w:val="24"/>
          <w:szCs w:val="24"/>
          <w:lang w:val="uk-UA" w:eastAsia="ru-RU"/>
        </w:rPr>
      </w:pPr>
      <w:r w:rsidRPr="007844ED">
        <w:rPr>
          <w:rFonts w:ascii="Times New Roman" w:eastAsia="Times New Roman" w:hAnsi="Times New Roman" w:cs="Times New Roman"/>
          <w:sz w:val="24"/>
          <w:szCs w:val="24"/>
          <w:lang w:val="uk-UA" w:eastAsia="ru-RU"/>
        </w:rPr>
        <w:lastRenderedPageBreak/>
        <w:t>з</w:t>
      </w:r>
      <w:r w:rsidR="00E14324" w:rsidRPr="007844ED">
        <w:rPr>
          <w:rFonts w:ascii="Times New Roman" w:eastAsia="Times New Roman" w:hAnsi="Times New Roman" w:cs="Times New Roman"/>
          <w:sz w:val="24"/>
          <w:szCs w:val="24"/>
          <w:lang w:val="uk-UA" w:eastAsia="ru-RU"/>
        </w:rPr>
        <w:t>абезпечення реалізації заходів місцевої цільової програми «Безпечна Бучанська громада» на 202</w:t>
      </w:r>
      <w:r w:rsidR="00B208BC" w:rsidRPr="007844ED">
        <w:rPr>
          <w:rFonts w:ascii="Times New Roman" w:eastAsia="Times New Roman" w:hAnsi="Times New Roman" w:cs="Times New Roman"/>
          <w:sz w:val="24"/>
          <w:szCs w:val="24"/>
          <w:lang w:val="uk-UA" w:eastAsia="ru-RU"/>
        </w:rPr>
        <w:t>3</w:t>
      </w:r>
      <w:r w:rsidR="00E14324" w:rsidRPr="007844ED">
        <w:rPr>
          <w:rFonts w:ascii="Times New Roman" w:eastAsia="Times New Roman" w:hAnsi="Times New Roman" w:cs="Times New Roman"/>
          <w:sz w:val="24"/>
          <w:szCs w:val="24"/>
          <w:lang w:val="uk-UA" w:eastAsia="ru-RU"/>
        </w:rPr>
        <w:t>-202</w:t>
      </w:r>
      <w:r w:rsidR="00B208BC" w:rsidRPr="007844ED">
        <w:rPr>
          <w:rFonts w:ascii="Times New Roman" w:eastAsia="Times New Roman" w:hAnsi="Times New Roman" w:cs="Times New Roman"/>
          <w:sz w:val="24"/>
          <w:szCs w:val="24"/>
          <w:lang w:val="uk-UA" w:eastAsia="ru-RU"/>
        </w:rPr>
        <w:t>5</w:t>
      </w:r>
      <w:r w:rsidR="00CA4FC7" w:rsidRPr="007844ED">
        <w:rPr>
          <w:rFonts w:ascii="Times New Roman" w:eastAsia="Times New Roman" w:hAnsi="Times New Roman" w:cs="Times New Roman"/>
          <w:sz w:val="24"/>
          <w:szCs w:val="24"/>
          <w:lang w:val="uk-UA" w:eastAsia="ru-RU"/>
        </w:rPr>
        <w:t xml:space="preserve"> роки, затвердженої</w:t>
      </w:r>
      <w:r w:rsidR="00E14324" w:rsidRPr="007844ED">
        <w:rPr>
          <w:rFonts w:ascii="Times New Roman" w:eastAsia="Times New Roman" w:hAnsi="Times New Roman" w:cs="Times New Roman"/>
          <w:sz w:val="24"/>
          <w:szCs w:val="24"/>
          <w:lang w:val="uk-UA" w:eastAsia="ru-RU"/>
        </w:rPr>
        <w:t xml:space="preserve"> рішенням Бучанської міської ради від </w:t>
      </w:r>
      <w:r w:rsidR="00CA4FC7" w:rsidRPr="007844ED">
        <w:rPr>
          <w:rFonts w:ascii="Times New Roman" w:eastAsia="Times New Roman" w:hAnsi="Times New Roman" w:cs="Times New Roman"/>
          <w:sz w:val="24"/>
          <w:szCs w:val="24"/>
          <w:lang w:val="uk-UA" w:eastAsia="ru-RU"/>
        </w:rPr>
        <w:t>20.09.2022</w:t>
      </w:r>
      <w:r w:rsidR="00E14324" w:rsidRPr="007844ED">
        <w:rPr>
          <w:rFonts w:ascii="Times New Roman" w:eastAsia="Times New Roman" w:hAnsi="Times New Roman" w:cs="Times New Roman"/>
          <w:sz w:val="24"/>
          <w:szCs w:val="24"/>
          <w:lang w:val="uk-UA" w:eastAsia="ru-RU"/>
        </w:rPr>
        <w:t xml:space="preserve"> року </w:t>
      </w:r>
      <w:r w:rsidR="000D5189" w:rsidRPr="007844ED">
        <w:rPr>
          <w:rFonts w:ascii="Times New Roman" w:eastAsia="Times New Roman" w:hAnsi="Times New Roman" w:cs="Times New Roman"/>
          <w:sz w:val="24"/>
          <w:szCs w:val="24"/>
          <w:lang w:val="uk-UA" w:eastAsia="ru-RU"/>
        </w:rPr>
        <w:t>№</w:t>
      </w:r>
      <w:r w:rsidR="00E14324" w:rsidRPr="007844ED">
        <w:rPr>
          <w:rFonts w:ascii="Times New Roman" w:eastAsia="Times New Roman" w:hAnsi="Times New Roman" w:cs="Times New Roman"/>
          <w:sz w:val="24"/>
          <w:szCs w:val="24"/>
          <w:lang w:val="uk-UA" w:eastAsia="ru-RU"/>
        </w:rPr>
        <w:t xml:space="preserve"> </w:t>
      </w:r>
      <w:r w:rsidR="00CA4FC7" w:rsidRPr="007844ED">
        <w:rPr>
          <w:rFonts w:ascii="Times New Roman" w:eastAsia="Times New Roman" w:hAnsi="Times New Roman" w:cs="Times New Roman"/>
          <w:sz w:val="24"/>
          <w:szCs w:val="24"/>
          <w:lang w:val="uk-UA" w:eastAsia="ru-RU"/>
        </w:rPr>
        <w:t>3121-33</w:t>
      </w:r>
      <w:r w:rsidR="00E14324" w:rsidRPr="007844ED">
        <w:rPr>
          <w:rFonts w:ascii="Times New Roman" w:eastAsia="Times New Roman" w:hAnsi="Times New Roman" w:cs="Times New Roman"/>
          <w:sz w:val="24"/>
          <w:szCs w:val="24"/>
          <w:lang w:val="uk-UA" w:eastAsia="ru-RU"/>
        </w:rPr>
        <w:t>-</w:t>
      </w:r>
      <w:r w:rsidR="00E14324" w:rsidRPr="007844ED">
        <w:rPr>
          <w:rFonts w:ascii="Times New Roman" w:eastAsia="Times New Roman" w:hAnsi="Times New Roman" w:cs="Times New Roman"/>
          <w:sz w:val="24"/>
          <w:szCs w:val="24"/>
          <w:lang w:val="en-US" w:eastAsia="ru-RU"/>
        </w:rPr>
        <w:t>VIII</w:t>
      </w:r>
      <w:r w:rsidR="00E14324" w:rsidRPr="007844ED">
        <w:rPr>
          <w:rFonts w:ascii="Times New Roman" w:eastAsia="Times New Roman" w:hAnsi="Times New Roman" w:cs="Times New Roman"/>
          <w:sz w:val="24"/>
          <w:szCs w:val="24"/>
          <w:lang w:val="uk-UA" w:eastAsia="ru-RU"/>
        </w:rPr>
        <w:t>)</w:t>
      </w:r>
      <w:r w:rsidRPr="007844ED">
        <w:rPr>
          <w:rFonts w:ascii="Times New Roman" w:eastAsia="Times New Roman" w:hAnsi="Times New Roman" w:cs="Times New Roman"/>
          <w:spacing w:val="-6"/>
          <w:sz w:val="24"/>
          <w:szCs w:val="24"/>
          <w:lang w:val="uk-UA" w:eastAsia="ru-RU"/>
        </w:rPr>
        <w:t>;</w:t>
      </w:r>
    </w:p>
    <w:p w14:paraId="0002547D" w14:textId="77777777" w:rsidR="00086C60" w:rsidRPr="007844ED" w:rsidRDefault="00086C60" w:rsidP="007F757C">
      <w:pPr>
        <w:numPr>
          <w:ilvl w:val="0"/>
          <w:numId w:val="33"/>
        </w:numPr>
        <w:tabs>
          <w:tab w:val="left" w:pos="1080"/>
        </w:tabs>
        <w:suppressAutoHyphens/>
        <w:overflowPunct w:val="0"/>
        <w:autoSpaceDE w:val="0"/>
        <w:autoSpaceDN w:val="0"/>
        <w:adjustRightInd w:val="0"/>
        <w:spacing w:after="0" w:line="276" w:lineRule="auto"/>
        <w:ind w:left="0" w:firstLine="720"/>
        <w:contextualSpacing/>
        <w:jc w:val="both"/>
        <w:textAlignment w:val="baseline"/>
        <w:rPr>
          <w:rFonts w:ascii="Times New Roman" w:eastAsia="Times New Roman" w:hAnsi="Times New Roman" w:cs="Times New Roman"/>
          <w:sz w:val="24"/>
          <w:szCs w:val="24"/>
          <w:lang w:val="uk-UA" w:eastAsia="ru-RU"/>
        </w:rPr>
      </w:pPr>
      <w:r w:rsidRPr="007844ED">
        <w:rPr>
          <w:rFonts w:ascii="Times New Roman" w:eastAsia="Times New Roman" w:hAnsi="Times New Roman" w:cs="Times New Roman"/>
          <w:sz w:val="24"/>
          <w:szCs w:val="24"/>
          <w:lang w:val="uk-UA" w:eastAsia="ru-RU"/>
        </w:rPr>
        <w:t>забезпечення реалізації заходів місцевої цільової Програми захисту населення і територій від надзвичайних ситуацій техногенного та природного характеру Бучанської міської територіа</w:t>
      </w:r>
      <w:r w:rsidR="00F85CBF" w:rsidRPr="007844ED">
        <w:rPr>
          <w:rFonts w:ascii="Times New Roman" w:eastAsia="Times New Roman" w:hAnsi="Times New Roman" w:cs="Times New Roman"/>
          <w:sz w:val="24"/>
          <w:szCs w:val="24"/>
          <w:lang w:val="uk-UA" w:eastAsia="ru-RU"/>
        </w:rPr>
        <w:t xml:space="preserve">льної громади на 2021-2023 роки, </w:t>
      </w:r>
      <w:r w:rsidRPr="007844ED">
        <w:rPr>
          <w:rFonts w:ascii="Times New Roman" w:eastAsia="Times New Roman" w:hAnsi="Times New Roman" w:cs="Times New Roman"/>
          <w:sz w:val="24"/>
          <w:szCs w:val="24"/>
          <w:lang w:val="uk-UA" w:eastAsia="ru-RU"/>
        </w:rPr>
        <w:t>затверджен</w:t>
      </w:r>
      <w:r w:rsidR="00F85CBF" w:rsidRPr="007844ED">
        <w:rPr>
          <w:rFonts w:ascii="Times New Roman" w:eastAsia="Times New Roman" w:hAnsi="Times New Roman" w:cs="Times New Roman"/>
          <w:sz w:val="24"/>
          <w:szCs w:val="24"/>
          <w:lang w:val="uk-UA" w:eastAsia="ru-RU"/>
        </w:rPr>
        <w:t>ої</w:t>
      </w:r>
      <w:r w:rsidRPr="007844ED">
        <w:rPr>
          <w:rFonts w:ascii="Times New Roman" w:eastAsia="Times New Roman" w:hAnsi="Times New Roman" w:cs="Times New Roman"/>
          <w:sz w:val="24"/>
          <w:szCs w:val="24"/>
          <w:lang w:val="uk-UA" w:eastAsia="ru-RU"/>
        </w:rPr>
        <w:t xml:space="preserve"> рішенням</w:t>
      </w:r>
      <w:r w:rsidR="00F85CBF" w:rsidRPr="007844ED">
        <w:rPr>
          <w:rFonts w:ascii="Times New Roman" w:eastAsia="Times New Roman" w:hAnsi="Times New Roman" w:cs="Times New Roman"/>
          <w:sz w:val="24"/>
          <w:szCs w:val="24"/>
          <w:lang w:val="uk-UA" w:eastAsia="ru-RU"/>
        </w:rPr>
        <w:t xml:space="preserve"> Бучанської міської ради від 25.11.</w:t>
      </w:r>
      <w:r w:rsidRPr="007844ED">
        <w:rPr>
          <w:rFonts w:ascii="Times New Roman" w:eastAsia="Times New Roman" w:hAnsi="Times New Roman" w:cs="Times New Roman"/>
          <w:sz w:val="24"/>
          <w:szCs w:val="24"/>
          <w:lang w:val="uk-UA" w:eastAsia="ru-RU"/>
        </w:rPr>
        <w:t>2021 року № 2395-23-</w:t>
      </w:r>
      <w:r w:rsidRPr="007844ED">
        <w:rPr>
          <w:rFonts w:ascii="Times New Roman" w:eastAsia="Times New Roman" w:hAnsi="Times New Roman" w:cs="Times New Roman"/>
          <w:sz w:val="24"/>
          <w:szCs w:val="24"/>
          <w:lang w:val="en-US" w:eastAsia="ru-RU"/>
        </w:rPr>
        <w:t>VIII</w:t>
      </w:r>
      <w:r w:rsidRPr="007844ED">
        <w:rPr>
          <w:rFonts w:ascii="Times New Roman" w:eastAsia="Times New Roman" w:hAnsi="Times New Roman" w:cs="Times New Roman"/>
          <w:sz w:val="24"/>
          <w:szCs w:val="24"/>
          <w:lang w:val="uk-UA" w:eastAsia="ru-RU"/>
        </w:rPr>
        <w:t>;</w:t>
      </w:r>
    </w:p>
    <w:p w14:paraId="746FFD73" w14:textId="77777777" w:rsidR="00F85CBF" w:rsidRPr="007844ED" w:rsidRDefault="00F85CBF" w:rsidP="007F757C">
      <w:pPr>
        <w:numPr>
          <w:ilvl w:val="0"/>
          <w:numId w:val="33"/>
        </w:numPr>
        <w:tabs>
          <w:tab w:val="left" w:pos="1080"/>
        </w:tabs>
        <w:suppressAutoHyphens/>
        <w:overflowPunct w:val="0"/>
        <w:autoSpaceDE w:val="0"/>
        <w:autoSpaceDN w:val="0"/>
        <w:adjustRightInd w:val="0"/>
        <w:spacing w:after="0" w:line="276" w:lineRule="auto"/>
        <w:ind w:left="0" w:firstLine="720"/>
        <w:contextualSpacing/>
        <w:jc w:val="both"/>
        <w:textAlignment w:val="baseline"/>
        <w:rPr>
          <w:rFonts w:ascii="Times New Roman" w:eastAsia="Times New Roman" w:hAnsi="Times New Roman" w:cs="Times New Roman"/>
          <w:sz w:val="24"/>
          <w:szCs w:val="24"/>
          <w:lang w:val="uk-UA" w:eastAsia="ru-RU"/>
        </w:rPr>
      </w:pPr>
      <w:r w:rsidRPr="007844ED">
        <w:rPr>
          <w:rFonts w:ascii="Times New Roman" w:eastAsia="Times New Roman" w:hAnsi="Times New Roman" w:cs="Times New Roman"/>
          <w:sz w:val="24"/>
          <w:szCs w:val="24"/>
          <w:lang w:val="uk-UA" w:eastAsia="ru-RU"/>
        </w:rPr>
        <w:t>забезпечення реалізації заходів Програми профілактики злочинності, зміцнення законності та правопорядку на території Бучанської міської територіальної громади на 2022-2024 роки, затвердженої рішенням Бучанської міської ради від 25.11.2021 року № 2397-23-</w:t>
      </w:r>
      <w:r w:rsidRPr="007844ED">
        <w:rPr>
          <w:rFonts w:ascii="Times New Roman" w:eastAsia="Times New Roman" w:hAnsi="Times New Roman" w:cs="Times New Roman"/>
          <w:sz w:val="24"/>
          <w:szCs w:val="24"/>
          <w:lang w:val="en-US" w:eastAsia="ru-RU"/>
        </w:rPr>
        <w:t>VIII</w:t>
      </w:r>
      <w:r w:rsidRPr="007844ED">
        <w:rPr>
          <w:rFonts w:ascii="Times New Roman" w:eastAsia="Times New Roman" w:hAnsi="Times New Roman" w:cs="Times New Roman"/>
          <w:sz w:val="24"/>
          <w:szCs w:val="24"/>
          <w:lang w:val="uk-UA" w:eastAsia="ru-RU"/>
        </w:rPr>
        <w:t>;</w:t>
      </w:r>
    </w:p>
    <w:p w14:paraId="075B0DE8" w14:textId="77777777" w:rsidR="00086C60" w:rsidRPr="007844ED" w:rsidRDefault="00086C60" w:rsidP="007F757C">
      <w:pPr>
        <w:numPr>
          <w:ilvl w:val="0"/>
          <w:numId w:val="33"/>
        </w:numPr>
        <w:tabs>
          <w:tab w:val="left" w:pos="1080"/>
        </w:tabs>
        <w:suppressAutoHyphens/>
        <w:overflowPunct w:val="0"/>
        <w:autoSpaceDE w:val="0"/>
        <w:autoSpaceDN w:val="0"/>
        <w:adjustRightInd w:val="0"/>
        <w:spacing w:after="0" w:line="276" w:lineRule="auto"/>
        <w:ind w:left="0" w:firstLine="720"/>
        <w:contextualSpacing/>
        <w:jc w:val="both"/>
        <w:textAlignment w:val="baseline"/>
        <w:rPr>
          <w:rFonts w:ascii="Times New Roman" w:eastAsia="Times New Roman" w:hAnsi="Times New Roman" w:cs="Times New Roman"/>
          <w:sz w:val="24"/>
          <w:szCs w:val="24"/>
          <w:lang w:val="uk-UA" w:eastAsia="ru-RU"/>
        </w:rPr>
      </w:pPr>
      <w:r w:rsidRPr="007844ED">
        <w:rPr>
          <w:rFonts w:ascii="Times New Roman" w:eastAsia="Times New Roman" w:hAnsi="Times New Roman" w:cs="Times New Roman"/>
          <w:sz w:val="24"/>
          <w:szCs w:val="24"/>
          <w:lang w:val="uk-UA" w:eastAsia="ru-RU"/>
        </w:rPr>
        <w:t>забезпечення реалізації заходів місцевої цільової Програми</w:t>
      </w:r>
      <w:r w:rsidR="002617EA" w:rsidRPr="007844ED">
        <w:rPr>
          <w:rFonts w:ascii="Times New Roman" w:eastAsia="Times New Roman" w:hAnsi="Times New Roman" w:cs="Times New Roman"/>
          <w:sz w:val="24"/>
          <w:szCs w:val="24"/>
          <w:lang w:val="uk-UA" w:eastAsia="ru-RU"/>
        </w:rPr>
        <w:t xml:space="preserve"> оборонно-мобілізаційної готовності та територіальної оборони Бучанської міської територіал</w:t>
      </w:r>
      <w:r w:rsidR="00F85CBF" w:rsidRPr="007844ED">
        <w:rPr>
          <w:rFonts w:ascii="Times New Roman" w:eastAsia="Times New Roman" w:hAnsi="Times New Roman" w:cs="Times New Roman"/>
          <w:sz w:val="24"/>
          <w:szCs w:val="24"/>
          <w:lang w:val="uk-UA" w:eastAsia="ru-RU"/>
        </w:rPr>
        <w:t xml:space="preserve">ьної громади на 2022-2024 роки, </w:t>
      </w:r>
      <w:r w:rsidR="002617EA" w:rsidRPr="007844ED">
        <w:rPr>
          <w:rFonts w:ascii="Times New Roman" w:eastAsia="Times New Roman" w:hAnsi="Times New Roman" w:cs="Times New Roman"/>
          <w:sz w:val="24"/>
          <w:szCs w:val="24"/>
          <w:lang w:val="uk-UA" w:eastAsia="ru-RU"/>
        </w:rPr>
        <w:t>затверджен</w:t>
      </w:r>
      <w:r w:rsidR="00F85CBF" w:rsidRPr="007844ED">
        <w:rPr>
          <w:rFonts w:ascii="Times New Roman" w:eastAsia="Times New Roman" w:hAnsi="Times New Roman" w:cs="Times New Roman"/>
          <w:sz w:val="24"/>
          <w:szCs w:val="24"/>
          <w:lang w:val="uk-UA" w:eastAsia="ru-RU"/>
        </w:rPr>
        <w:t>ої</w:t>
      </w:r>
      <w:r w:rsidR="002617EA" w:rsidRPr="007844ED">
        <w:rPr>
          <w:rFonts w:ascii="Times New Roman" w:eastAsia="Times New Roman" w:hAnsi="Times New Roman" w:cs="Times New Roman"/>
          <w:sz w:val="24"/>
          <w:szCs w:val="24"/>
          <w:lang w:val="uk-UA" w:eastAsia="ru-RU"/>
        </w:rPr>
        <w:t xml:space="preserve"> рішенням Бучанської міської ради від 25 листопада 2021 року № 2396-23-</w:t>
      </w:r>
      <w:r w:rsidR="002617EA" w:rsidRPr="007844ED">
        <w:rPr>
          <w:rFonts w:ascii="Times New Roman" w:eastAsia="Times New Roman" w:hAnsi="Times New Roman" w:cs="Times New Roman"/>
          <w:sz w:val="24"/>
          <w:szCs w:val="24"/>
          <w:lang w:val="en-US" w:eastAsia="ru-RU"/>
        </w:rPr>
        <w:t>VIII</w:t>
      </w:r>
      <w:r w:rsidR="002617EA" w:rsidRPr="007844ED">
        <w:rPr>
          <w:rFonts w:ascii="Times New Roman" w:eastAsia="Times New Roman" w:hAnsi="Times New Roman" w:cs="Times New Roman"/>
          <w:sz w:val="24"/>
          <w:szCs w:val="24"/>
          <w:lang w:val="uk-UA" w:eastAsia="ru-RU"/>
        </w:rPr>
        <w:t>;</w:t>
      </w:r>
    </w:p>
    <w:p w14:paraId="4B31388D" w14:textId="77777777" w:rsidR="00124402" w:rsidRPr="007844ED" w:rsidRDefault="00124402" w:rsidP="007F757C">
      <w:pPr>
        <w:numPr>
          <w:ilvl w:val="0"/>
          <w:numId w:val="33"/>
        </w:numPr>
        <w:tabs>
          <w:tab w:val="left" w:pos="1080"/>
        </w:tabs>
        <w:overflowPunct w:val="0"/>
        <w:autoSpaceDE w:val="0"/>
        <w:autoSpaceDN w:val="0"/>
        <w:adjustRightInd w:val="0"/>
        <w:spacing w:after="0" w:line="276" w:lineRule="auto"/>
        <w:ind w:left="0" w:firstLine="720"/>
        <w:contextualSpacing/>
        <w:jc w:val="both"/>
        <w:textAlignment w:val="baseline"/>
        <w:rPr>
          <w:rFonts w:ascii="Times New Roman" w:eastAsia="Times New Roman" w:hAnsi="Times New Roman" w:cs="Times New Roman"/>
          <w:sz w:val="24"/>
          <w:szCs w:val="24"/>
          <w:lang w:val="uk-UA" w:eastAsia="ru-RU"/>
        </w:rPr>
      </w:pPr>
      <w:r w:rsidRPr="007844ED">
        <w:rPr>
          <w:rFonts w:ascii="Times New Roman" w:eastAsia="Times New Roman" w:hAnsi="Times New Roman" w:cs="Times New Roman"/>
          <w:sz w:val="24"/>
          <w:szCs w:val="24"/>
          <w:lang w:val="uk-UA" w:eastAsia="ru-RU"/>
        </w:rPr>
        <w:t>організація  та проведення постійного моніторингу та оцінки загроз для населення в реальному часі, виявлення дестабілізуючих факторів стану безпеки, попередження можливих надзвичайних ситуацій,  своєчасна їх локалізація і ліквідація наслідків;</w:t>
      </w:r>
    </w:p>
    <w:p w14:paraId="3A5346B3" w14:textId="77777777" w:rsidR="00124402" w:rsidRPr="007844ED" w:rsidRDefault="00124402" w:rsidP="007F757C">
      <w:pPr>
        <w:numPr>
          <w:ilvl w:val="0"/>
          <w:numId w:val="33"/>
        </w:numPr>
        <w:tabs>
          <w:tab w:val="left" w:pos="1080"/>
        </w:tabs>
        <w:overflowPunct w:val="0"/>
        <w:autoSpaceDE w:val="0"/>
        <w:autoSpaceDN w:val="0"/>
        <w:adjustRightInd w:val="0"/>
        <w:spacing w:after="0" w:line="276" w:lineRule="auto"/>
        <w:ind w:left="0" w:firstLine="720"/>
        <w:contextualSpacing/>
        <w:jc w:val="both"/>
        <w:textAlignment w:val="baseline"/>
        <w:rPr>
          <w:rFonts w:ascii="Times New Roman" w:eastAsia="Times New Roman" w:hAnsi="Times New Roman" w:cs="Times New Roman"/>
          <w:sz w:val="24"/>
          <w:szCs w:val="24"/>
          <w:lang w:val="hr-HR" w:eastAsia="ru-RU"/>
        </w:rPr>
      </w:pPr>
      <w:r w:rsidRPr="007844ED">
        <w:rPr>
          <w:rFonts w:ascii="Times New Roman" w:eastAsia="Times New Roman" w:hAnsi="Times New Roman" w:cs="Times New Roman"/>
          <w:sz w:val="24"/>
          <w:szCs w:val="24"/>
          <w:lang w:val="hr-HR" w:eastAsia="ru-RU"/>
        </w:rPr>
        <w:t>організаці</w:t>
      </w:r>
      <w:r w:rsidRPr="007844ED">
        <w:rPr>
          <w:rFonts w:ascii="Times New Roman" w:eastAsia="Times New Roman" w:hAnsi="Times New Roman" w:cs="Times New Roman"/>
          <w:sz w:val="24"/>
          <w:szCs w:val="24"/>
          <w:lang w:val="uk-UA" w:eastAsia="ru-RU"/>
        </w:rPr>
        <w:t>я</w:t>
      </w:r>
      <w:r w:rsidRPr="007844ED">
        <w:rPr>
          <w:rFonts w:ascii="Times New Roman" w:eastAsia="Times New Roman" w:hAnsi="Times New Roman" w:cs="Times New Roman"/>
          <w:sz w:val="24"/>
          <w:szCs w:val="24"/>
          <w:lang w:val="hr-HR" w:eastAsia="ru-RU"/>
        </w:rPr>
        <w:t xml:space="preserve"> та здійснення спільних з правоохоронними органами профілактичних заходів, спрямованих на запобігання окремих </w:t>
      </w:r>
      <w:r w:rsidRPr="007844ED">
        <w:rPr>
          <w:rFonts w:ascii="Times New Roman" w:eastAsia="Times New Roman" w:hAnsi="Times New Roman" w:cs="Times New Roman"/>
          <w:sz w:val="24"/>
          <w:szCs w:val="24"/>
          <w:lang w:val="uk-UA" w:eastAsia="ru-RU"/>
        </w:rPr>
        <w:t>видів</w:t>
      </w:r>
      <w:r w:rsidRPr="007844ED">
        <w:rPr>
          <w:rFonts w:ascii="Times New Roman" w:eastAsia="Times New Roman" w:hAnsi="Times New Roman" w:cs="Times New Roman"/>
          <w:sz w:val="24"/>
          <w:szCs w:val="24"/>
          <w:lang w:val="hr-HR" w:eastAsia="ru-RU"/>
        </w:rPr>
        <w:t xml:space="preserve"> злочинів, використовуючи міжнародний досвід</w:t>
      </w:r>
      <w:r w:rsidRPr="007844ED">
        <w:rPr>
          <w:rFonts w:ascii="Times New Roman" w:eastAsia="Times New Roman" w:hAnsi="Times New Roman" w:cs="Times New Roman"/>
          <w:sz w:val="24"/>
          <w:szCs w:val="24"/>
          <w:lang w:val="uk-UA" w:eastAsia="ru-RU"/>
        </w:rPr>
        <w:t>;</w:t>
      </w:r>
      <w:r w:rsidRPr="007844ED">
        <w:rPr>
          <w:rFonts w:ascii="Times New Roman" w:eastAsia="Times New Roman" w:hAnsi="Times New Roman" w:cs="Times New Roman"/>
          <w:sz w:val="24"/>
          <w:szCs w:val="24"/>
          <w:lang w:val="hr-HR" w:eastAsia="ru-RU"/>
        </w:rPr>
        <w:t xml:space="preserve"> </w:t>
      </w:r>
    </w:p>
    <w:p w14:paraId="27CC13D3" w14:textId="77777777" w:rsidR="00124402" w:rsidRPr="007844ED" w:rsidRDefault="00124402" w:rsidP="007F757C">
      <w:pPr>
        <w:numPr>
          <w:ilvl w:val="0"/>
          <w:numId w:val="33"/>
        </w:numPr>
        <w:tabs>
          <w:tab w:val="left" w:pos="1134"/>
        </w:tabs>
        <w:overflowPunct w:val="0"/>
        <w:autoSpaceDE w:val="0"/>
        <w:autoSpaceDN w:val="0"/>
        <w:adjustRightInd w:val="0"/>
        <w:spacing w:after="0" w:line="276" w:lineRule="auto"/>
        <w:ind w:left="0" w:firstLine="720"/>
        <w:contextualSpacing/>
        <w:jc w:val="both"/>
        <w:textAlignment w:val="baseline"/>
        <w:rPr>
          <w:rFonts w:ascii="Times New Roman" w:eastAsia="Times New Roman" w:hAnsi="Times New Roman" w:cs="Times New Roman"/>
          <w:sz w:val="24"/>
          <w:szCs w:val="24"/>
          <w:lang w:val="uk-UA" w:eastAsia="ru-RU"/>
        </w:rPr>
      </w:pPr>
      <w:r w:rsidRPr="007844ED">
        <w:rPr>
          <w:rFonts w:ascii="Times New Roman" w:eastAsia="Times New Roman" w:hAnsi="Times New Roman" w:cs="Times New Roman"/>
          <w:sz w:val="24"/>
          <w:szCs w:val="24"/>
          <w:lang w:val="uk-UA" w:eastAsia="ru-RU"/>
        </w:rPr>
        <w:t xml:space="preserve">подальший розвиток </w:t>
      </w:r>
      <w:r w:rsidR="004F3ABB" w:rsidRPr="007844ED">
        <w:rPr>
          <w:rFonts w:ascii="Times New Roman" w:eastAsia="Times New Roman" w:hAnsi="Times New Roman" w:cs="Times New Roman"/>
          <w:sz w:val="24"/>
          <w:szCs w:val="24"/>
          <w:lang w:val="uk-UA" w:eastAsia="ru-RU"/>
        </w:rPr>
        <w:t>територіальних</w:t>
      </w:r>
      <w:r w:rsidRPr="007844ED">
        <w:rPr>
          <w:rFonts w:ascii="Times New Roman" w:eastAsia="Times New Roman" w:hAnsi="Times New Roman" w:cs="Times New Roman"/>
          <w:sz w:val="24"/>
          <w:szCs w:val="24"/>
          <w:lang w:val="uk-UA" w:eastAsia="ru-RU"/>
        </w:rPr>
        <w:t xml:space="preserve"> сил цивільного захисту, забезпечення їх належного матеріально-технічного забезпечення та оснащення сучасним обладнанням;</w:t>
      </w:r>
    </w:p>
    <w:p w14:paraId="5B21547A" w14:textId="77777777" w:rsidR="00124402" w:rsidRPr="007844ED" w:rsidRDefault="00124402" w:rsidP="007F757C">
      <w:pPr>
        <w:numPr>
          <w:ilvl w:val="0"/>
          <w:numId w:val="33"/>
        </w:numPr>
        <w:tabs>
          <w:tab w:val="left" w:pos="1080"/>
        </w:tabs>
        <w:overflowPunct w:val="0"/>
        <w:autoSpaceDE w:val="0"/>
        <w:autoSpaceDN w:val="0"/>
        <w:adjustRightInd w:val="0"/>
        <w:spacing w:after="0" w:line="276" w:lineRule="auto"/>
        <w:ind w:left="0" w:firstLine="720"/>
        <w:contextualSpacing/>
        <w:jc w:val="both"/>
        <w:textAlignment w:val="baseline"/>
        <w:rPr>
          <w:rFonts w:ascii="Times New Roman" w:eastAsia="Times New Roman" w:hAnsi="Times New Roman" w:cs="Times New Roman"/>
          <w:sz w:val="24"/>
          <w:szCs w:val="24"/>
          <w:lang w:val="uk-UA" w:eastAsia="zh-CN"/>
        </w:rPr>
      </w:pPr>
      <w:r w:rsidRPr="007844ED">
        <w:rPr>
          <w:rFonts w:ascii="Times New Roman" w:eastAsia="Times New Roman" w:hAnsi="Times New Roman" w:cs="Times New Roman"/>
          <w:sz w:val="24"/>
          <w:szCs w:val="24"/>
          <w:lang w:val="uk-UA" w:eastAsia="zh-CN"/>
        </w:rPr>
        <w:t xml:space="preserve">створення матеріальних резервів для запобігання, ліквідації надзвичайних ситуацій техногенного і природного характеру та їх наслідків; </w:t>
      </w:r>
    </w:p>
    <w:p w14:paraId="28B2A975" w14:textId="77777777" w:rsidR="00124402" w:rsidRPr="007844ED" w:rsidRDefault="00124402" w:rsidP="007F757C">
      <w:pPr>
        <w:numPr>
          <w:ilvl w:val="0"/>
          <w:numId w:val="33"/>
        </w:numPr>
        <w:tabs>
          <w:tab w:val="left" w:pos="1080"/>
        </w:tabs>
        <w:overflowPunct w:val="0"/>
        <w:autoSpaceDE w:val="0"/>
        <w:autoSpaceDN w:val="0"/>
        <w:adjustRightInd w:val="0"/>
        <w:spacing w:after="0" w:line="276" w:lineRule="auto"/>
        <w:ind w:left="0" w:firstLine="720"/>
        <w:contextualSpacing/>
        <w:jc w:val="both"/>
        <w:textAlignment w:val="baseline"/>
        <w:rPr>
          <w:rFonts w:ascii="Times New Roman" w:eastAsia="Times New Roman" w:hAnsi="Times New Roman" w:cs="Times New Roman"/>
          <w:sz w:val="24"/>
          <w:szCs w:val="24"/>
          <w:lang w:val="uk-UA" w:eastAsia="zh-CN"/>
        </w:rPr>
      </w:pPr>
      <w:r w:rsidRPr="007844ED">
        <w:rPr>
          <w:rFonts w:ascii="Times New Roman" w:eastAsia="SimSun" w:hAnsi="Times New Roman" w:cs="Times New Roman"/>
          <w:sz w:val="24"/>
          <w:szCs w:val="24"/>
          <w:lang w:val="uk-UA" w:eastAsia="zh-CN"/>
        </w:rPr>
        <w:t>забезпечення оповіщення місцевих ланок</w:t>
      </w:r>
      <w:r w:rsidR="004F3ABB" w:rsidRPr="007844ED">
        <w:rPr>
          <w:rFonts w:ascii="Times New Roman" w:eastAsia="SimSun" w:hAnsi="Times New Roman" w:cs="Times New Roman"/>
          <w:sz w:val="24"/>
          <w:szCs w:val="24"/>
          <w:lang w:val="uk-UA" w:eastAsia="zh-CN"/>
        </w:rPr>
        <w:t xml:space="preserve"> </w:t>
      </w:r>
      <w:r w:rsidR="00587321" w:rsidRPr="007844ED">
        <w:rPr>
          <w:rFonts w:ascii="Times New Roman" w:eastAsia="SimSun" w:hAnsi="Times New Roman" w:cs="Times New Roman"/>
          <w:sz w:val="24"/>
          <w:szCs w:val="24"/>
          <w:lang w:val="uk-UA" w:eastAsia="zh-CN"/>
        </w:rPr>
        <w:t xml:space="preserve">підсистеми </w:t>
      </w:r>
      <w:r w:rsidR="004F3ABB" w:rsidRPr="007844ED">
        <w:rPr>
          <w:rFonts w:ascii="Times New Roman" w:eastAsia="SimSun" w:hAnsi="Times New Roman" w:cs="Times New Roman"/>
          <w:sz w:val="24"/>
          <w:szCs w:val="24"/>
          <w:lang w:val="uk-UA" w:eastAsia="zh-CN"/>
        </w:rPr>
        <w:t>Єдиної державної системи цивільного захисту</w:t>
      </w:r>
      <w:r w:rsidRPr="007844ED">
        <w:rPr>
          <w:rFonts w:ascii="Times New Roman" w:eastAsia="SimSun" w:hAnsi="Times New Roman" w:cs="Times New Roman"/>
          <w:sz w:val="24"/>
          <w:szCs w:val="24"/>
          <w:lang w:val="uk-UA" w:eastAsia="zh-CN"/>
        </w:rPr>
        <w:t xml:space="preserve">, населення </w:t>
      </w:r>
      <w:r w:rsidR="00F85CBF" w:rsidRPr="007844ED">
        <w:rPr>
          <w:rFonts w:ascii="Times New Roman" w:eastAsia="SimSun" w:hAnsi="Times New Roman" w:cs="Times New Roman"/>
          <w:sz w:val="24"/>
          <w:szCs w:val="24"/>
          <w:lang w:val="uk-UA" w:eastAsia="zh-CN"/>
        </w:rPr>
        <w:t>громади</w:t>
      </w:r>
      <w:r w:rsidRPr="007844ED">
        <w:rPr>
          <w:rFonts w:ascii="Times New Roman" w:eastAsia="SimSun" w:hAnsi="Times New Roman" w:cs="Times New Roman"/>
          <w:sz w:val="24"/>
          <w:szCs w:val="24"/>
          <w:lang w:val="uk-UA" w:eastAsia="zh-CN"/>
        </w:rPr>
        <w:t xml:space="preserve"> про загрозу та виникнення надзвичайних ситуацій техногенного, природного або воєнного (військового) характеру;</w:t>
      </w:r>
    </w:p>
    <w:p w14:paraId="691BBEE0" w14:textId="77777777" w:rsidR="00124402" w:rsidRPr="007844ED" w:rsidRDefault="00124402" w:rsidP="007F757C">
      <w:pPr>
        <w:numPr>
          <w:ilvl w:val="0"/>
          <w:numId w:val="33"/>
        </w:numPr>
        <w:tabs>
          <w:tab w:val="left" w:pos="1080"/>
        </w:tabs>
        <w:overflowPunct w:val="0"/>
        <w:autoSpaceDE w:val="0"/>
        <w:autoSpaceDN w:val="0"/>
        <w:adjustRightInd w:val="0"/>
        <w:spacing w:after="0" w:line="276" w:lineRule="auto"/>
        <w:ind w:left="1080"/>
        <w:contextualSpacing/>
        <w:jc w:val="both"/>
        <w:textAlignment w:val="baseline"/>
        <w:rPr>
          <w:rFonts w:ascii="Times New Roman" w:eastAsia="Times New Roman" w:hAnsi="Times New Roman" w:cs="Times New Roman"/>
          <w:sz w:val="24"/>
          <w:szCs w:val="24"/>
          <w:lang w:val="uk-UA" w:eastAsia="zh-CN"/>
        </w:rPr>
      </w:pPr>
      <w:r w:rsidRPr="007844ED">
        <w:rPr>
          <w:rFonts w:ascii="Times New Roman" w:eastAsia="Times New Roman" w:hAnsi="Times New Roman" w:cs="Times New Roman"/>
          <w:sz w:val="24"/>
          <w:szCs w:val="24"/>
          <w:lang w:val="uk-UA" w:eastAsia="zh-CN"/>
        </w:rPr>
        <w:t xml:space="preserve">забезпечення безпеки населення на водних об’єктах </w:t>
      </w:r>
      <w:r w:rsidR="00587321" w:rsidRPr="007844ED">
        <w:rPr>
          <w:rFonts w:ascii="Times New Roman" w:eastAsia="Times New Roman" w:hAnsi="Times New Roman" w:cs="Times New Roman"/>
          <w:sz w:val="24"/>
          <w:szCs w:val="24"/>
          <w:lang w:val="uk-UA" w:eastAsia="zh-CN"/>
        </w:rPr>
        <w:t>громади</w:t>
      </w:r>
      <w:r w:rsidRPr="007844ED">
        <w:rPr>
          <w:rFonts w:ascii="Times New Roman" w:eastAsia="Times New Roman" w:hAnsi="Times New Roman" w:cs="Times New Roman"/>
          <w:sz w:val="24"/>
          <w:szCs w:val="24"/>
          <w:lang w:val="uk-UA" w:eastAsia="zh-CN"/>
        </w:rPr>
        <w:t>;</w:t>
      </w:r>
    </w:p>
    <w:p w14:paraId="68767B41" w14:textId="77777777" w:rsidR="00124402" w:rsidRPr="007844ED" w:rsidRDefault="00124402" w:rsidP="007F757C">
      <w:pPr>
        <w:numPr>
          <w:ilvl w:val="0"/>
          <w:numId w:val="33"/>
        </w:numPr>
        <w:tabs>
          <w:tab w:val="left" w:pos="1080"/>
        </w:tabs>
        <w:overflowPunct w:val="0"/>
        <w:autoSpaceDE w:val="0"/>
        <w:autoSpaceDN w:val="0"/>
        <w:adjustRightInd w:val="0"/>
        <w:spacing w:after="0" w:line="276" w:lineRule="auto"/>
        <w:ind w:left="0" w:firstLine="720"/>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Times New Roman" w:hAnsi="Times New Roman" w:cs="Times New Roman"/>
          <w:sz w:val="24"/>
          <w:szCs w:val="24"/>
          <w:lang w:val="uk-UA" w:eastAsia="zh-CN"/>
        </w:rPr>
        <w:t xml:space="preserve">забезпечення захисту населення, навколишнього природного середовища і небезпечних об’єктів, об’єктів підвищеної небезпеки, об’єктів з </w:t>
      </w:r>
      <w:r w:rsidRPr="007844ED">
        <w:rPr>
          <w:rFonts w:ascii="Times New Roman" w:eastAsia="SimSun" w:hAnsi="Times New Roman" w:cs="Times New Roman"/>
          <w:sz w:val="24"/>
          <w:szCs w:val="24"/>
          <w:lang w:val="uk-UA" w:eastAsia="zh-CN"/>
        </w:rPr>
        <w:t>масовим перебуванням людей та населених пунктів від пожеж, підвищення рівня протипожежного захисту та створення сприятливих умов для реалізації державної по</w:t>
      </w:r>
      <w:r w:rsidR="00587321" w:rsidRPr="007844ED">
        <w:rPr>
          <w:rFonts w:ascii="Times New Roman" w:eastAsia="SimSun" w:hAnsi="Times New Roman" w:cs="Times New Roman"/>
          <w:sz w:val="24"/>
          <w:szCs w:val="24"/>
          <w:lang w:val="uk-UA" w:eastAsia="zh-CN"/>
        </w:rPr>
        <w:t>літики у сфері пожежної безпеки.</w:t>
      </w:r>
    </w:p>
    <w:p w14:paraId="24634B53" w14:textId="77777777" w:rsidR="00124402" w:rsidRPr="007844ED" w:rsidRDefault="00124402" w:rsidP="001244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val="0"/>
        <w:autoSpaceDE w:val="0"/>
        <w:autoSpaceDN w:val="0"/>
        <w:adjustRightInd w:val="0"/>
        <w:spacing w:after="0" w:line="240" w:lineRule="auto"/>
        <w:ind w:firstLine="900"/>
        <w:jc w:val="both"/>
        <w:textAlignment w:val="baseline"/>
        <w:rPr>
          <w:rFonts w:ascii="Times New Roman" w:eastAsia="Times New Roman" w:hAnsi="Times New Roman" w:cs="Times New Roman"/>
          <w:b/>
          <w:bCs/>
          <w:i/>
          <w:iCs/>
          <w:sz w:val="24"/>
          <w:szCs w:val="24"/>
          <w:u w:val="single"/>
          <w:lang w:val="uk-UA" w:eastAsia="ru-RU"/>
        </w:rPr>
      </w:pPr>
    </w:p>
    <w:p w14:paraId="104D7969" w14:textId="77777777" w:rsidR="00124402" w:rsidRPr="007844ED" w:rsidRDefault="00124402" w:rsidP="001244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val="0"/>
        <w:autoSpaceDE w:val="0"/>
        <w:autoSpaceDN w:val="0"/>
        <w:adjustRightInd w:val="0"/>
        <w:spacing w:after="0" w:line="240" w:lineRule="auto"/>
        <w:ind w:firstLine="900"/>
        <w:jc w:val="both"/>
        <w:textAlignment w:val="baseline"/>
        <w:rPr>
          <w:rFonts w:ascii="Times New Roman" w:eastAsia="Times New Roman" w:hAnsi="Times New Roman" w:cs="Times New Roman"/>
          <w:b/>
          <w:bCs/>
          <w:i/>
          <w:iCs/>
          <w:sz w:val="24"/>
          <w:szCs w:val="24"/>
          <w:u w:val="single"/>
          <w:lang w:val="uk-UA" w:eastAsia="ru-RU"/>
        </w:rPr>
      </w:pPr>
      <w:r w:rsidRPr="007844ED">
        <w:rPr>
          <w:rFonts w:ascii="Times New Roman" w:eastAsia="Times New Roman" w:hAnsi="Times New Roman" w:cs="Times New Roman"/>
          <w:b/>
          <w:bCs/>
          <w:i/>
          <w:iCs/>
          <w:sz w:val="24"/>
          <w:szCs w:val="24"/>
          <w:u w:val="single"/>
          <w:lang w:val="uk-UA" w:eastAsia="ru-RU"/>
        </w:rPr>
        <w:t>Очікувані індикатори у 2023 році:</w:t>
      </w:r>
    </w:p>
    <w:p w14:paraId="073764D9" w14:textId="77777777" w:rsidR="00124402" w:rsidRPr="007844ED" w:rsidRDefault="00124402" w:rsidP="00CF3CF0">
      <w:pPr>
        <w:numPr>
          <w:ilvl w:val="0"/>
          <w:numId w:val="34"/>
        </w:numPr>
        <w:tabs>
          <w:tab w:val="left" w:pos="-180"/>
          <w:tab w:val="left" w:pos="851"/>
          <w:tab w:val="num" w:pos="1620"/>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4"/>
          <w:szCs w:val="24"/>
          <w:lang w:val="uk-UA" w:eastAsia="ru-RU"/>
        </w:rPr>
      </w:pPr>
      <w:r w:rsidRPr="007844ED">
        <w:rPr>
          <w:rFonts w:ascii="Times New Roman" w:eastAsia="Times New Roman" w:hAnsi="Times New Roman" w:cs="Times New Roman"/>
          <w:sz w:val="24"/>
          <w:szCs w:val="24"/>
          <w:lang w:val="uk-UA" w:eastAsia="ru-RU"/>
        </w:rPr>
        <w:t>зменшення кількості правопорушень на 5%;</w:t>
      </w:r>
    </w:p>
    <w:p w14:paraId="7324990B" w14:textId="77777777" w:rsidR="00124402" w:rsidRPr="007844ED" w:rsidRDefault="00124402" w:rsidP="00CF3CF0">
      <w:pPr>
        <w:numPr>
          <w:ilvl w:val="0"/>
          <w:numId w:val="34"/>
        </w:numPr>
        <w:tabs>
          <w:tab w:val="left" w:pos="-180"/>
          <w:tab w:val="left" w:pos="851"/>
          <w:tab w:val="num" w:pos="1620"/>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4"/>
          <w:szCs w:val="24"/>
          <w:lang w:val="uk-UA" w:eastAsia="ru-RU"/>
        </w:rPr>
      </w:pPr>
      <w:r w:rsidRPr="007844ED">
        <w:rPr>
          <w:rFonts w:ascii="Times New Roman" w:eastAsia="Times New Roman" w:hAnsi="Times New Roman" w:cs="Times New Roman"/>
          <w:sz w:val="24"/>
          <w:szCs w:val="24"/>
          <w:lang w:val="uk-UA" w:eastAsia="ru-RU"/>
        </w:rPr>
        <w:t>скорочення на 2% кількості злочинів проти життя та здоров'я громадян;</w:t>
      </w:r>
    </w:p>
    <w:p w14:paraId="5E102E62" w14:textId="77777777" w:rsidR="00124402" w:rsidRPr="007844ED" w:rsidRDefault="00124402" w:rsidP="00CF3CF0">
      <w:pPr>
        <w:numPr>
          <w:ilvl w:val="0"/>
          <w:numId w:val="34"/>
        </w:numPr>
        <w:tabs>
          <w:tab w:val="left" w:pos="-180"/>
          <w:tab w:val="left" w:pos="851"/>
          <w:tab w:val="num" w:pos="1620"/>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4"/>
          <w:szCs w:val="24"/>
          <w:lang w:val="uk-UA" w:eastAsia="ru-RU"/>
        </w:rPr>
      </w:pPr>
      <w:r w:rsidRPr="007844ED">
        <w:rPr>
          <w:rFonts w:ascii="Times New Roman" w:eastAsia="Times New Roman" w:hAnsi="Times New Roman" w:cs="Times New Roman"/>
          <w:sz w:val="24"/>
          <w:szCs w:val="24"/>
          <w:lang w:val="uk-UA" w:eastAsia="ru-RU"/>
        </w:rPr>
        <w:t>зменшення на 3% кількості правопорушень серед неповнолітніх;</w:t>
      </w:r>
    </w:p>
    <w:p w14:paraId="2D4BF39D" w14:textId="1247BBD1" w:rsidR="00124402" w:rsidRPr="007C3D96" w:rsidRDefault="00124402" w:rsidP="007C3D96">
      <w:pPr>
        <w:numPr>
          <w:ilvl w:val="0"/>
          <w:numId w:val="34"/>
        </w:numPr>
        <w:tabs>
          <w:tab w:val="left" w:pos="-180"/>
          <w:tab w:val="left" w:pos="851"/>
          <w:tab w:val="num" w:pos="1620"/>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4"/>
          <w:szCs w:val="24"/>
          <w:lang w:val="uk-UA" w:eastAsia="ru-RU"/>
        </w:rPr>
      </w:pPr>
      <w:r w:rsidRPr="007844ED">
        <w:rPr>
          <w:rFonts w:ascii="Times New Roman" w:eastAsia="Times New Roman" w:hAnsi="Times New Roman" w:cs="Times New Roman"/>
          <w:sz w:val="24"/>
          <w:szCs w:val="24"/>
          <w:lang w:val="uk-UA" w:eastAsia="ru-RU"/>
        </w:rPr>
        <w:t>накопичення матеріальних резервів місцевого </w:t>
      </w:r>
      <w:r w:rsidR="004E5D03" w:rsidRPr="007844ED">
        <w:rPr>
          <w:rFonts w:ascii="Times New Roman" w:eastAsia="Times New Roman" w:hAnsi="Times New Roman" w:cs="Times New Roman"/>
          <w:sz w:val="24"/>
          <w:szCs w:val="24"/>
          <w:lang w:val="uk-UA" w:eastAsia="ru-RU"/>
        </w:rPr>
        <w:t>рівня</w:t>
      </w:r>
      <w:r w:rsidRPr="007844ED">
        <w:rPr>
          <w:rFonts w:ascii="Times New Roman" w:eastAsia="Times New Roman" w:hAnsi="Times New Roman" w:cs="Times New Roman"/>
          <w:sz w:val="24"/>
          <w:szCs w:val="24"/>
          <w:lang w:val="uk-UA" w:eastAsia="ru-RU"/>
        </w:rPr>
        <w:t xml:space="preserve"> до 60% від затвердженої номенклатури.</w:t>
      </w:r>
    </w:p>
    <w:p w14:paraId="4DD64C3C" w14:textId="2AAFF25D" w:rsidR="00124402" w:rsidRPr="00DC135E" w:rsidRDefault="00124402" w:rsidP="00F57259">
      <w:pPr>
        <w:pStyle w:val="4"/>
        <w:numPr>
          <w:ilvl w:val="0"/>
          <w:numId w:val="0"/>
        </w:numPr>
        <w:ind w:left="1080"/>
        <w:rPr>
          <w:lang w:val="uk"/>
        </w:rPr>
      </w:pPr>
      <w:bookmarkStart w:id="54" w:name="_Toc120008237"/>
      <w:bookmarkStart w:id="55" w:name="_Toc123252366"/>
      <w:r w:rsidRPr="007844ED">
        <w:t>2.2. Відновлення інфраструктури та житлове будівництво</w:t>
      </w:r>
      <w:bookmarkEnd w:id="54"/>
      <w:bookmarkEnd w:id="55"/>
    </w:p>
    <w:p w14:paraId="31378638" w14:textId="77777777" w:rsidR="00124402" w:rsidRPr="007844ED" w:rsidRDefault="00124402" w:rsidP="008E3D12">
      <w:pPr>
        <w:overflowPunct w:val="0"/>
        <w:autoSpaceDE w:val="0"/>
        <w:autoSpaceDN w:val="0"/>
        <w:adjustRightInd w:val="0"/>
        <w:spacing w:after="0" w:line="276" w:lineRule="auto"/>
        <w:ind w:firstLine="567"/>
        <w:jc w:val="both"/>
        <w:textAlignment w:val="baseline"/>
        <w:rPr>
          <w:rFonts w:ascii="Times New Roman" w:eastAsia="SimSun" w:hAnsi="Times New Roman" w:cs="Times New Roman"/>
          <w:b/>
          <w:sz w:val="24"/>
          <w:szCs w:val="24"/>
          <w:lang w:val="uk-UA" w:eastAsia="ru-RU"/>
        </w:rPr>
      </w:pPr>
      <w:r w:rsidRPr="007844ED">
        <w:rPr>
          <w:rFonts w:ascii="Times New Roman" w:eastAsia="SimSun" w:hAnsi="Times New Roman" w:cs="Times New Roman"/>
          <w:sz w:val="24"/>
          <w:szCs w:val="24"/>
          <w:lang w:val="uk-UA" w:eastAsia="ru-RU"/>
        </w:rPr>
        <w:t xml:space="preserve">З метою відновлення мережі соціальної інфраструктури </w:t>
      </w:r>
      <w:r w:rsidR="00DF3B29" w:rsidRPr="007844ED">
        <w:rPr>
          <w:rFonts w:ascii="Times New Roman" w:eastAsia="SimSun" w:hAnsi="Times New Roman" w:cs="Times New Roman"/>
          <w:sz w:val="24"/>
          <w:szCs w:val="24"/>
          <w:lang w:val="uk-UA" w:eastAsia="ru-RU"/>
        </w:rPr>
        <w:t>територіальної громади</w:t>
      </w:r>
      <w:r w:rsidRPr="007844ED">
        <w:rPr>
          <w:rFonts w:ascii="Times New Roman" w:eastAsia="SimSun" w:hAnsi="Times New Roman" w:cs="Times New Roman"/>
          <w:sz w:val="24"/>
          <w:szCs w:val="24"/>
          <w:lang w:val="uk-UA" w:eastAsia="ru-RU"/>
        </w:rPr>
        <w:t xml:space="preserve"> шляхом будівництва, реконструкції та ремонту об’єктів, які постраждали внаслідок збройної агресії від російської федерації, забезпечення житлом мешканців </w:t>
      </w:r>
      <w:r w:rsidR="00DF3B29" w:rsidRPr="007844ED">
        <w:rPr>
          <w:rFonts w:ascii="Times New Roman" w:eastAsia="SimSun" w:hAnsi="Times New Roman" w:cs="Times New Roman"/>
          <w:sz w:val="24"/>
          <w:szCs w:val="24"/>
          <w:lang w:val="uk-UA" w:eastAsia="ru-RU"/>
        </w:rPr>
        <w:t>громади</w:t>
      </w:r>
      <w:r w:rsidRPr="007844ED">
        <w:rPr>
          <w:rFonts w:ascii="Times New Roman" w:eastAsia="SimSun" w:hAnsi="Times New Roman" w:cs="Times New Roman"/>
          <w:sz w:val="24"/>
          <w:szCs w:val="24"/>
          <w:lang w:val="uk-UA" w:eastAsia="ru-RU"/>
        </w:rPr>
        <w:t xml:space="preserve"> у 2023 році передбачається реалізувати такі </w:t>
      </w:r>
      <w:r w:rsidRPr="007844ED">
        <w:rPr>
          <w:rFonts w:ascii="Times New Roman" w:eastAsia="SimSun" w:hAnsi="Times New Roman" w:cs="Times New Roman"/>
          <w:b/>
          <w:i/>
          <w:sz w:val="24"/>
          <w:szCs w:val="24"/>
          <w:u w:val="single"/>
          <w:lang w:val="uk-UA" w:eastAsia="ru-RU"/>
        </w:rPr>
        <w:t>основні завдання та заходи</w:t>
      </w:r>
      <w:r w:rsidRPr="007844ED">
        <w:rPr>
          <w:rFonts w:ascii="Times New Roman" w:eastAsia="SimSun" w:hAnsi="Times New Roman" w:cs="Times New Roman"/>
          <w:b/>
          <w:sz w:val="24"/>
          <w:szCs w:val="24"/>
          <w:lang w:val="uk-UA" w:eastAsia="ru-RU"/>
        </w:rPr>
        <w:t>:</w:t>
      </w:r>
    </w:p>
    <w:p w14:paraId="3A24E5D1" w14:textId="77777777" w:rsidR="00124402" w:rsidRPr="007844ED" w:rsidRDefault="00124402" w:rsidP="008E3D12">
      <w:pPr>
        <w:numPr>
          <w:ilvl w:val="0"/>
          <w:numId w:val="31"/>
        </w:numPr>
        <w:shd w:val="clear" w:color="auto" w:fill="FFFFFF"/>
        <w:tabs>
          <w:tab w:val="left" w:pos="0"/>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color w:val="000000"/>
          <w:sz w:val="24"/>
          <w:szCs w:val="24"/>
          <w:lang w:val="hr-HR" w:eastAsia="ru-RU"/>
        </w:rPr>
      </w:pPr>
      <w:r w:rsidRPr="007844ED">
        <w:rPr>
          <w:rFonts w:ascii="Times New Roman" w:eastAsia="SimSun" w:hAnsi="Times New Roman" w:cs="Times New Roman"/>
          <w:sz w:val="24"/>
          <w:szCs w:val="24"/>
          <w:lang w:val="uk-UA" w:eastAsia="ru-RU"/>
        </w:rPr>
        <w:lastRenderedPageBreak/>
        <w:t xml:space="preserve">реалізація завдань, визначених </w:t>
      </w:r>
      <w:r w:rsidRPr="007844ED">
        <w:rPr>
          <w:rFonts w:ascii="Times New Roman" w:eastAsia="SimSun" w:hAnsi="Times New Roman" w:cs="Times New Roman"/>
          <w:color w:val="000000"/>
          <w:sz w:val="24"/>
          <w:szCs w:val="24"/>
          <w:lang w:val="uk-UA" w:eastAsia="ru-RU"/>
        </w:rPr>
        <w:t xml:space="preserve">Планом швидкого відновлення України – </w:t>
      </w:r>
      <w:r w:rsidRPr="007844ED">
        <w:rPr>
          <w:rFonts w:ascii="Times New Roman" w:eastAsia="SimSun" w:hAnsi="Times New Roman" w:cs="Times New Roman"/>
          <w:color w:val="000000"/>
          <w:sz w:val="24"/>
          <w:szCs w:val="24"/>
          <w:lang w:val="hr-HR" w:eastAsia="ru-RU"/>
        </w:rPr>
        <w:t>Fast</w:t>
      </w:r>
      <w:r w:rsidRPr="007844ED">
        <w:rPr>
          <w:rFonts w:ascii="Times New Roman" w:eastAsia="SimSun" w:hAnsi="Times New Roman" w:cs="Times New Roman"/>
          <w:color w:val="000000"/>
          <w:sz w:val="24"/>
          <w:szCs w:val="24"/>
          <w:lang w:val="uk-UA" w:eastAsia="ru-RU"/>
        </w:rPr>
        <w:t xml:space="preserve"> </w:t>
      </w:r>
      <w:r w:rsidRPr="007844ED">
        <w:rPr>
          <w:rFonts w:ascii="Times New Roman" w:eastAsia="SimSun" w:hAnsi="Times New Roman" w:cs="Times New Roman"/>
          <w:color w:val="000000"/>
          <w:sz w:val="24"/>
          <w:szCs w:val="24"/>
          <w:lang w:val="hr-HR" w:eastAsia="ru-RU"/>
        </w:rPr>
        <w:t>Recovery</w:t>
      </w:r>
      <w:r w:rsidRPr="007844ED">
        <w:rPr>
          <w:rFonts w:ascii="Times New Roman" w:eastAsia="SimSun" w:hAnsi="Times New Roman" w:cs="Times New Roman"/>
          <w:color w:val="000000"/>
          <w:sz w:val="24"/>
          <w:szCs w:val="24"/>
          <w:lang w:val="uk-UA" w:eastAsia="ru-RU"/>
        </w:rPr>
        <w:t>, який передбачає стовідсоткове відновлення житлового фонду на деокупованих територіях і частини шкіл, садочків, лікарень та об'єктів житлово-комунального господарства, які необхідно терміново відбудувати;</w:t>
      </w:r>
    </w:p>
    <w:p w14:paraId="349143BD" w14:textId="77777777" w:rsidR="00124402" w:rsidRPr="007844ED" w:rsidRDefault="00124402" w:rsidP="008E3D12">
      <w:pPr>
        <w:numPr>
          <w:ilvl w:val="0"/>
          <w:numId w:val="31"/>
        </w:numPr>
        <w:shd w:val="clear" w:color="auto" w:fill="FFFFFF"/>
        <w:tabs>
          <w:tab w:val="left" w:pos="0"/>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color w:val="000000"/>
          <w:sz w:val="24"/>
          <w:szCs w:val="24"/>
          <w:lang w:val="hr-HR" w:eastAsia="ru-RU"/>
        </w:rPr>
      </w:pPr>
      <w:r w:rsidRPr="007844ED">
        <w:rPr>
          <w:rFonts w:ascii="Times New Roman" w:eastAsia="SimSun" w:hAnsi="Times New Roman" w:cs="Times New Roman"/>
          <w:sz w:val="24"/>
          <w:szCs w:val="24"/>
          <w:lang w:val="uk-UA" w:eastAsia="ru-RU"/>
        </w:rPr>
        <w:t>реалізація проєктів з відновлення пошкодженої інфраструктури, які фінансуватимуться за рахунок субвенції з державного бюджету місцевим бюджетам на реалізацію проектів у рамках Програми з відновлення України;</w:t>
      </w:r>
    </w:p>
    <w:p w14:paraId="43E08812" w14:textId="77777777" w:rsidR="00124402" w:rsidRPr="007844ED" w:rsidRDefault="00124402" w:rsidP="008E3D12">
      <w:pPr>
        <w:numPr>
          <w:ilvl w:val="0"/>
          <w:numId w:val="31"/>
        </w:numPr>
        <w:tabs>
          <w:tab w:val="left" w:pos="0"/>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запровадження прогресивних архітектурно-конструктивних і технічних рішень у розробленні та впровадженні економічних та енергозберігаючих проєктів житлових будинків.</w:t>
      </w:r>
    </w:p>
    <w:p w14:paraId="17D0EF49" w14:textId="77777777" w:rsidR="00124402" w:rsidRPr="007844ED" w:rsidRDefault="00124402" w:rsidP="00124402">
      <w:pPr>
        <w:tabs>
          <w:tab w:val="left" w:pos="851"/>
        </w:tabs>
        <w:overflowPunct w:val="0"/>
        <w:autoSpaceDE w:val="0"/>
        <w:autoSpaceDN w:val="0"/>
        <w:adjustRightInd w:val="0"/>
        <w:spacing w:after="0" w:line="240" w:lineRule="auto"/>
        <w:ind w:firstLine="567"/>
        <w:jc w:val="both"/>
        <w:textAlignment w:val="baseline"/>
        <w:rPr>
          <w:rFonts w:ascii="Times New Roman" w:eastAsia="SimSun" w:hAnsi="Times New Roman" w:cs="Times New Roman"/>
          <w:sz w:val="24"/>
          <w:szCs w:val="24"/>
          <w:lang w:val="uk-UA" w:eastAsia="ru-RU"/>
        </w:rPr>
      </w:pPr>
    </w:p>
    <w:p w14:paraId="457887B4" w14:textId="77777777" w:rsidR="00124402" w:rsidRPr="007844ED" w:rsidRDefault="00124402" w:rsidP="00124402">
      <w:pPr>
        <w:tabs>
          <w:tab w:val="left" w:pos="851"/>
        </w:tabs>
        <w:overflowPunct w:val="0"/>
        <w:autoSpaceDE w:val="0"/>
        <w:autoSpaceDN w:val="0"/>
        <w:adjustRightInd w:val="0"/>
        <w:spacing w:after="0" w:line="240" w:lineRule="auto"/>
        <w:ind w:firstLine="567"/>
        <w:jc w:val="both"/>
        <w:textAlignment w:val="baseline"/>
        <w:rPr>
          <w:rFonts w:ascii="Times New Roman" w:eastAsia="SimSun" w:hAnsi="Times New Roman" w:cs="Times New Roman"/>
          <w:b/>
          <w:i/>
          <w:sz w:val="24"/>
          <w:szCs w:val="24"/>
          <w:u w:val="single"/>
          <w:lang w:val="uk-UA" w:eastAsia="ru-RU"/>
        </w:rPr>
      </w:pPr>
      <w:r w:rsidRPr="007844ED">
        <w:rPr>
          <w:rFonts w:ascii="Times New Roman" w:eastAsia="SimSun" w:hAnsi="Times New Roman" w:cs="Times New Roman"/>
          <w:b/>
          <w:i/>
          <w:sz w:val="24"/>
          <w:szCs w:val="24"/>
          <w:u w:val="single"/>
          <w:lang w:val="uk-UA" w:eastAsia="ru-RU"/>
        </w:rPr>
        <w:t>Очікувані індикатори у 2023 році:</w:t>
      </w:r>
    </w:p>
    <w:p w14:paraId="3BFAE978" w14:textId="2E9B0EAC" w:rsidR="00124402" w:rsidRDefault="00124402" w:rsidP="008E3D12">
      <w:pPr>
        <w:numPr>
          <w:ilvl w:val="0"/>
          <w:numId w:val="32"/>
        </w:numPr>
        <w:tabs>
          <w:tab w:val="left" w:pos="0"/>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F757C">
        <w:rPr>
          <w:rFonts w:ascii="Times New Roman" w:eastAsia="SimSun" w:hAnsi="Times New Roman" w:cs="Times New Roman"/>
          <w:color w:val="000000"/>
          <w:sz w:val="24"/>
          <w:szCs w:val="24"/>
          <w:lang w:val="uk-UA" w:eastAsia="ru-RU"/>
        </w:rPr>
        <w:t xml:space="preserve">у рамках виконання Плану швидкого відновлення України – </w:t>
      </w:r>
      <w:r w:rsidRPr="007F757C">
        <w:rPr>
          <w:rFonts w:ascii="Times New Roman" w:eastAsia="SimSun" w:hAnsi="Times New Roman" w:cs="Times New Roman"/>
          <w:color w:val="000000"/>
          <w:sz w:val="24"/>
          <w:szCs w:val="24"/>
          <w:lang w:val="hr-HR" w:eastAsia="ru-RU"/>
        </w:rPr>
        <w:t>Fast</w:t>
      </w:r>
      <w:r w:rsidRPr="007F757C">
        <w:rPr>
          <w:rFonts w:ascii="Times New Roman" w:eastAsia="SimSun" w:hAnsi="Times New Roman" w:cs="Times New Roman"/>
          <w:color w:val="000000"/>
          <w:sz w:val="24"/>
          <w:szCs w:val="24"/>
          <w:lang w:val="uk-UA" w:eastAsia="ru-RU"/>
        </w:rPr>
        <w:t xml:space="preserve"> </w:t>
      </w:r>
      <w:r w:rsidRPr="007F757C">
        <w:rPr>
          <w:rFonts w:ascii="Times New Roman" w:eastAsia="SimSun" w:hAnsi="Times New Roman" w:cs="Times New Roman"/>
          <w:color w:val="000000"/>
          <w:sz w:val="24"/>
          <w:szCs w:val="24"/>
          <w:lang w:val="hr-HR" w:eastAsia="ru-RU"/>
        </w:rPr>
        <w:t>Recovery</w:t>
      </w:r>
      <w:r w:rsidRPr="007F757C">
        <w:rPr>
          <w:rFonts w:ascii="Times New Roman" w:eastAsia="SimSun" w:hAnsi="Times New Roman" w:cs="Times New Roman"/>
          <w:color w:val="000000"/>
          <w:sz w:val="24"/>
          <w:szCs w:val="24"/>
          <w:lang w:val="uk-UA" w:eastAsia="ru-RU"/>
        </w:rPr>
        <w:t xml:space="preserve"> на території </w:t>
      </w:r>
      <w:r w:rsidR="007F757C">
        <w:rPr>
          <w:rFonts w:ascii="Times New Roman" w:eastAsia="SimSun" w:hAnsi="Times New Roman" w:cs="Times New Roman"/>
          <w:color w:val="000000"/>
          <w:sz w:val="24"/>
          <w:szCs w:val="24"/>
          <w:lang w:val="uk-UA" w:eastAsia="ru-RU"/>
        </w:rPr>
        <w:t>громади</w:t>
      </w:r>
      <w:r w:rsidRPr="007F757C">
        <w:rPr>
          <w:rFonts w:ascii="Times New Roman" w:eastAsia="SimSun" w:hAnsi="Times New Roman" w:cs="Times New Roman"/>
          <w:color w:val="000000"/>
          <w:sz w:val="24"/>
          <w:szCs w:val="24"/>
          <w:lang w:val="uk-UA" w:eastAsia="ru-RU"/>
        </w:rPr>
        <w:t xml:space="preserve"> </w:t>
      </w:r>
      <w:r w:rsidR="00000C86" w:rsidRPr="00000C86">
        <w:rPr>
          <w:rFonts w:ascii="Times New Roman" w:eastAsia="SimSun" w:hAnsi="Times New Roman" w:cs="Times New Roman"/>
          <w:color w:val="000000"/>
          <w:sz w:val="24"/>
          <w:szCs w:val="24"/>
          <w:lang w:val="uk-UA" w:eastAsia="ru-RU"/>
        </w:rPr>
        <w:t>35</w:t>
      </w:r>
      <w:r w:rsidR="00000C86">
        <w:rPr>
          <w:rFonts w:ascii="Times New Roman" w:eastAsia="SimSun" w:hAnsi="Times New Roman" w:cs="Times New Roman"/>
          <w:color w:val="000000"/>
          <w:sz w:val="24"/>
          <w:szCs w:val="24"/>
          <w:lang w:val="uk-UA" w:eastAsia="ru-RU"/>
        </w:rPr>
        <w:t xml:space="preserve"> об’єктів соціальної інфраструктури</w:t>
      </w:r>
      <w:r w:rsidR="00674950">
        <w:rPr>
          <w:rFonts w:ascii="Times New Roman" w:eastAsia="SimSun" w:hAnsi="Times New Roman" w:cs="Times New Roman"/>
          <w:sz w:val="24"/>
          <w:szCs w:val="24"/>
          <w:lang w:val="uk-UA" w:eastAsia="ru-RU"/>
        </w:rPr>
        <w:t>;</w:t>
      </w:r>
    </w:p>
    <w:p w14:paraId="29FE56CE" w14:textId="0D3D1033" w:rsidR="00000C86" w:rsidRDefault="00505ECE" w:rsidP="007C3D96">
      <w:pPr>
        <w:numPr>
          <w:ilvl w:val="0"/>
          <w:numId w:val="32"/>
        </w:numPr>
        <w:tabs>
          <w:tab w:val="left" w:pos="0"/>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р</w:t>
      </w:r>
      <w:r w:rsidR="00000C86">
        <w:rPr>
          <w:rFonts w:ascii="Times New Roman" w:eastAsia="SimSun" w:hAnsi="Times New Roman" w:cs="Times New Roman"/>
          <w:sz w:val="24"/>
          <w:szCs w:val="24"/>
          <w:lang w:val="uk-UA" w:eastAsia="ru-RU"/>
        </w:rPr>
        <w:t xml:space="preserve">еалізація проєкту «Вулиця Вокзальна», </w:t>
      </w:r>
      <w:r w:rsidR="00674950">
        <w:rPr>
          <w:rFonts w:ascii="Times New Roman" w:eastAsia="SimSun" w:hAnsi="Times New Roman" w:cs="Times New Roman"/>
          <w:sz w:val="24"/>
          <w:szCs w:val="24"/>
          <w:lang w:val="uk-UA" w:eastAsia="ru-RU"/>
        </w:rPr>
        <w:t xml:space="preserve">нове </w:t>
      </w:r>
      <w:r w:rsidR="00000C86">
        <w:rPr>
          <w:rFonts w:ascii="Times New Roman" w:eastAsia="SimSun" w:hAnsi="Times New Roman" w:cs="Times New Roman"/>
          <w:sz w:val="24"/>
          <w:szCs w:val="24"/>
          <w:lang w:val="uk-UA" w:eastAsia="ru-RU"/>
        </w:rPr>
        <w:t>будівництво 20-ти приватних б</w:t>
      </w:r>
      <w:r w:rsidR="00674950">
        <w:rPr>
          <w:rFonts w:ascii="Times New Roman" w:eastAsia="SimSun" w:hAnsi="Times New Roman" w:cs="Times New Roman"/>
          <w:sz w:val="24"/>
          <w:szCs w:val="24"/>
          <w:lang w:val="uk-UA" w:eastAsia="ru-RU"/>
        </w:rPr>
        <w:t>у</w:t>
      </w:r>
      <w:r w:rsidR="00000C86">
        <w:rPr>
          <w:rFonts w:ascii="Times New Roman" w:eastAsia="SimSun" w:hAnsi="Times New Roman" w:cs="Times New Roman"/>
          <w:sz w:val="24"/>
          <w:szCs w:val="24"/>
          <w:lang w:val="uk-UA" w:eastAsia="ru-RU"/>
        </w:rPr>
        <w:t>динків і ві</w:t>
      </w:r>
      <w:r w:rsidR="00674950">
        <w:rPr>
          <w:rFonts w:ascii="Times New Roman" w:eastAsia="SimSun" w:hAnsi="Times New Roman" w:cs="Times New Roman"/>
          <w:sz w:val="24"/>
          <w:szCs w:val="24"/>
          <w:lang w:val="uk-UA" w:eastAsia="ru-RU"/>
        </w:rPr>
        <w:t>дновлення 11 приватних будинків;</w:t>
      </w:r>
    </w:p>
    <w:p w14:paraId="17D6F0ED" w14:textId="1A8CA40B" w:rsidR="00505ECE" w:rsidRPr="00505ECE" w:rsidRDefault="00505ECE" w:rsidP="00505ECE">
      <w:pPr>
        <w:numPr>
          <w:ilvl w:val="0"/>
          <w:numId w:val="32"/>
        </w:numPr>
        <w:tabs>
          <w:tab w:val="left" w:pos="0"/>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реконструкція 5 секції будинку за адресою вул. Б.Гмирі 11/6 в м.Буча за рахунок коштів </w:t>
      </w:r>
      <w:r>
        <w:rPr>
          <w:rFonts w:ascii="Times New Roman" w:eastAsia="Times New Roman" w:hAnsi="Times New Roman" w:cs="Times New Roman"/>
          <w:sz w:val="24"/>
          <w:szCs w:val="24"/>
          <w:lang w:val="en-US" w:eastAsia="ru-RU"/>
        </w:rPr>
        <w:t>UNITED</w:t>
      </w:r>
      <w:r w:rsidRPr="00505ECE">
        <w:rPr>
          <w:rFonts w:ascii="Times New Roman" w:eastAsia="Times New Roman" w:hAnsi="Times New Roman" w:cs="Times New Roman"/>
          <w:sz w:val="24"/>
          <w:szCs w:val="24"/>
          <w:lang w:eastAsia="ru-RU"/>
        </w:rPr>
        <w:t xml:space="preserve"> 24</w:t>
      </w:r>
      <w:r>
        <w:rPr>
          <w:rFonts w:ascii="Times New Roman" w:eastAsia="Times New Roman" w:hAnsi="Times New Roman" w:cs="Times New Roman"/>
          <w:sz w:val="24"/>
          <w:szCs w:val="24"/>
          <w:lang w:val="uk-UA" w:eastAsia="ru-RU"/>
        </w:rPr>
        <w:t>.</w:t>
      </w:r>
    </w:p>
    <w:p w14:paraId="56ABAB37" w14:textId="65AA311D" w:rsidR="00124402" w:rsidRPr="00DC135E" w:rsidRDefault="00124402" w:rsidP="00F57259">
      <w:pPr>
        <w:pStyle w:val="4"/>
        <w:numPr>
          <w:ilvl w:val="0"/>
          <w:numId w:val="0"/>
        </w:numPr>
        <w:ind w:left="1080"/>
        <w:rPr>
          <w:lang w:val="uk"/>
        </w:rPr>
      </w:pPr>
      <w:bookmarkStart w:id="56" w:name="_Toc120008238"/>
      <w:bookmarkStart w:id="57" w:name="_Toc123252367"/>
      <w:r w:rsidRPr="007844ED">
        <w:t>2.3. Розвиток дорожнього господарства</w:t>
      </w:r>
      <w:bookmarkEnd w:id="56"/>
      <w:bookmarkEnd w:id="57"/>
    </w:p>
    <w:p w14:paraId="12D43998" w14:textId="77777777" w:rsidR="00124402" w:rsidRPr="007844ED" w:rsidRDefault="00124402" w:rsidP="008E3D12">
      <w:pPr>
        <w:widowControl w:val="0"/>
        <w:tabs>
          <w:tab w:val="left" w:pos="-3402"/>
        </w:tabs>
        <w:overflowPunct w:val="0"/>
        <w:autoSpaceDE w:val="0"/>
        <w:autoSpaceDN w:val="0"/>
        <w:adjustRightInd w:val="0"/>
        <w:spacing w:after="0" w:line="276" w:lineRule="auto"/>
        <w:ind w:firstLine="567"/>
        <w:jc w:val="both"/>
        <w:textAlignment w:val="baseline"/>
        <w:rPr>
          <w:rFonts w:ascii="Times New Roman" w:eastAsia="SimSun" w:hAnsi="Times New Roman" w:cs="Times New Roman"/>
          <w:spacing w:val="-6"/>
          <w:sz w:val="24"/>
          <w:szCs w:val="24"/>
          <w:lang w:val="uk-UA" w:eastAsia="ru-RU"/>
        </w:rPr>
      </w:pPr>
      <w:r w:rsidRPr="007844ED">
        <w:rPr>
          <w:rFonts w:ascii="Times New Roman" w:eastAsia="SimSun" w:hAnsi="Times New Roman" w:cs="Times New Roman"/>
          <w:spacing w:val="-6"/>
          <w:sz w:val="24"/>
          <w:szCs w:val="24"/>
          <w:lang w:val="uk-UA" w:eastAsia="ru-RU"/>
        </w:rPr>
        <w:t xml:space="preserve">З метою відновлення зруйнованої та пошкодженої під час бойових дій дорожньої інфраструктури області, виконання запланованих обсягів робіт з будівництва, реконструкції та ремонту мережі автомобільних доріг </w:t>
      </w:r>
      <w:r w:rsidR="0045525B" w:rsidRPr="007844ED">
        <w:rPr>
          <w:rFonts w:ascii="Times New Roman" w:eastAsia="SimSun" w:hAnsi="Times New Roman" w:cs="Times New Roman"/>
          <w:spacing w:val="-6"/>
          <w:sz w:val="24"/>
          <w:szCs w:val="24"/>
          <w:lang w:val="uk-UA" w:eastAsia="ru-RU"/>
        </w:rPr>
        <w:t>громади</w:t>
      </w:r>
      <w:r w:rsidRPr="007844ED">
        <w:rPr>
          <w:rFonts w:ascii="Times New Roman" w:eastAsia="SimSun" w:hAnsi="Times New Roman" w:cs="Times New Roman"/>
          <w:spacing w:val="-6"/>
          <w:sz w:val="24"/>
          <w:szCs w:val="24"/>
          <w:lang w:val="uk-UA" w:eastAsia="ru-RU"/>
        </w:rPr>
        <w:t xml:space="preserve">,  удосконалення системи контролю експлуатаційного стану автодоріг та за параметрами безпеки на 2023 рік передбачені такі </w:t>
      </w:r>
      <w:r w:rsidRPr="007844ED">
        <w:rPr>
          <w:rFonts w:ascii="Times New Roman" w:eastAsia="SimSun" w:hAnsi="Times New Roman" w:cs="Times New Roman"/>
          <w:b/>
          <w:i/>
          <w:spacing w:val="-6"/>
          <w:sz w:val="24"/>
          <w:szCs w:val="24"/>
          <w:u w:val="single"/>
          <w:lang w:val="uk-UA" w:eastAsia="ru-RU"/>
        </w:rPr>
        <w:t>основні завдання та заходи</w:t>
      </w:r>
      <w:r w:rsidRPr="007844ED">
        <w:rPr>
          <w:rFonts w:ascii="Times New Roman" w:eastAsia="SimSun" w:hAnsi="Times New Roman" w:cs="Times New Roman"/>
          <w:spacing w:val="-6"/>
          <w:sz w:val="24"/>
          <w:szCs w:val="24"/>
          <w:lang w:val="uk-UA" w:eastAsia="ru-RU"/>
        </w:rPr>
        <w:t>:</w:t>
      </w:r>
    </w:p>
    <w:p w14:paraId="72B2432C" w14:textId="54E930A0" w:rsidR="00124402" w:rsidRPr="007844ED" w:rsidRDefault="0045525B" w:rsidP="008E3D12">
      <w:pPr>
        <w:widowControl w:val="0"/>
        <w:numPr>
          <w:ilvl w:val="0"/>
          <w:numId w:val="54"/>
        </w:numPr>
        <w:tabs>
          <w:tab w:val="left" w:pos="-3402"/>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підготовка проєктів будівництва, реконструкції та капітального ремонту автомобільних доріг комунальної власності до </w:t>
      </w:r>
      <w:r w:rsidR="00124402" w:rsidRPr="007844ED">
        <w:rPr>
          <w:rFonts w:ascii="Times New Roman" w:eastAsia="SimSun" w:hAnsi="Times New Roman" w:cs="Times New Roman"/>
          <w:sz w:val="24"/>
          <w:szCs w:val="24"/>
          <w:lang w:val="uk-UA" w:eastAsia="ru-RU"/>
        </w:rPr>
        <w:t xml:space="preserve"> Програми розвитку автомобільних доріг у Київській області</w:t>
      </w:r>
      <w:r w:rsidR="00505ECE">
        <w:rPr>
          <w:rFonts w:ascii="Times New Roman" w:eastAsia="SimSun" w:hAnsi="Times New Roman" w:cs="Times New Roman"/>
          <w:sz w:val="24"/>
          <w:szCs w:val="24"/>
          <w:lang w:val="uk-UA" w:eastAsia="ru-RU"/>
        </w:rPr>
        <w:t xml:space="preserve"> та державних програм</w:t>
      </w:r>
      <w:r w:rsidR="00124402" w:rsidRPr="007844ED">
        <w:rPr>
          <w:rFonts w:ascii="Times New Roman" w:eastAsia="Calibri" w:hAnsi="Times New Roman" w:cs="Times New Roman"/>
          <w:sz w:val="24"/>
          <w:szCs w:val="24"/>
          <w:lang w:val="uk-UA"/>
        </w:rPr>
        <w:t>;</w:t>
      </w:r>
    </w:p>
    <w:p w14:paraId="3BC7EFB6" w14:textId="487F86FF" w:rsidR="00124402" w:rsidRPr="007844ED" w:rsidRDefault="00124402" w:rsidP="008E3D12">
      <w:pPr>
        <w:widowControl w:val="0"/>
        <w:numPr>
          <w:ilvl w:val="0"/>
          <w:numId w:val="54"/>
        </w:numPr>
        <w:overflowPunct w:val="0"/>
        <w:autoSpaceDE w:val="0"/>
        <w:autoSpaceDN w:val="0"/>
        <w:adjustRightInd w:val="0"/>
        <w:snapToGri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проведення необхідного обсягу робіт з відновлення пошкодженої дорожньої інфраструктури </w:t>
      </w:r>
      <w:r w:rsidR="00505ECE">
        <w:rPr>
          <w:rFonts w:ascii="Times New Roman" w:eastAsia="SimSun" w:hAnsi="Times New Roman" w:cs="Times New Roman"/>
          <w:sz w:val="24"/>
          <w:szCs w:val="24"/>
          <w:lang w:val="uk-UA" w:eastAsia="ru-RU"/>
        </w:rPr>
        <w:t>громади</w:t>
      </w:r>
      <w:r w:rsidRPr="007844ED">
        <w:rPr>
          <w:rFonts w:ascii="Times New Roman" w:eastAsia="SimSun" w:hAnsi="Times New Roman" w:cs="Times New Roman"/>
          <w:sz w:val="24"/>
          <w:szCs w:val="24"/>
          <w:lang w:val="uk-UA" w:eastAsia="ru-RU"/>
        </w:rPr>
        <w:t>, збільшення обсягів та підвищ</w:t>
      </w:r>
      <w:r w:rsidR="00505ECE">
        <w:rPr>
          <w:rFonts w:ascii="Times New Roman" w:eastAsia="SimSun" w:hAnsi="Times New Roman" w:cs="Times New Roman"/>
          <w:sz w:val="24"/>
          <w:szCs w:val="24"/>
          <w:lang w:val="uk-UA" w:eastAsia="ru-RU"/>
        </w:rPr>
        <w:t>ення якості робіт з будівництва;</w:t>
      </w:r>
      <w:r w:rsidRPr="007844ED">
        <w:rPr>
          <w:rFonts w:ascii="Times New Roman" w:eastAsia="SimSun" w:hAnsi="Times New Roman" w:cs="Times New Roman"/>
          <w:sz w:val="24"/>
          <w:szCs w:val="24"/>
          <w:lang w:val="uk-UA" w:eastAsia="ru-RU"/>
        </w:rPr>
        <w:t xml:space="preserve"> </w:t>
      </w:r>
    </w:p>
    <w:p w14:paraId="0043F55C" w14:textId="77777777" w:rsidR="00124402" w:rsidRPr="007844ED" w:rsidRDefault="00124402" w:rsidP="008E3D12">
      <w:pPr>
        <w:widowControl w:val="0"/>
        <w:numPr>
          <w:ilvl w:val="0"/>
          <w:numId w:val="54"/>
        </w:numPr>
        <w:overflowPunct w:val="0"/>
        <w:autoSpaceDE w:val="0"/>
        <w:autoSpaceDN w:val="0"/>
        <w:adjustRightInd w:val="0"/>
        <w:snapToGri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продовження обстеження технічного стану, паспортизація автомобільних доріг місцевого значення загального користування, штучних споруд на них;</w:t>
      </w:r>
    </w:p>
    <w:p w14:paraId="12C97743" w14:textId="77777777" w:rsidR="00124402" w:rsidRPr="007844ED" w:rsidRDefault="00124402" w:rsidP="008E3D12">
      <w:pPr>
        <w:widowControl w:val="0"/>
        <w:numPr>
          <w:ilvl w:val="0"/>
          <w:numId w:val="54"/>
        </w:numPr>
        <w:overflowPunct w:val="0"/>
        <w:autoSpaceDE w:val="0"/>
        <w:autoSpaceDN w:val="0"/>
        <w:adjustRightInd w:val="0"/>
        <w:snapToGri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продовження робіт з модернізації системи вуличного освітлення шляхом встановлення сонячних елементів живлення;</w:t>
      </w:r>
    </w:p>
    <w:p w14:paraId="55F10EB2" w14:textId="534DED02" w:rsidR="00124402" w:rsidRPr="007844ED" w:rsidRDefault="00124402" w:rsidP="008E3D12">
      <w:pPr>
        <w:widowControl w:val="0"/>
        <w:numPr>
          <w:ilvl w:val="0"/>
          <w:numId w:val="54"/>
        </w:numPr>
        <w:overflowPunct w:val="0"/>
        <w:autoSpaceDE w:val="0"/>
        <w:autoSpaceDN w:val="0"/>
        <w:adjustRightInd w:val="0"/>
        <w:snapToGri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встановлення дорожніх знаків на </w:t>
      </w:r>
      <w:r w:rsidR="00505ECE">
        <w:rPr>
          <w:rFonts w:ascii="Times New Roman" w:eastAsia="SimSun" w:hAnsi="Times New Roman" w:cs="Times New Roman"/>
          <w:sz w:val="24"/>
          <w:szCs w:val="24"/>
          <w:lang w:val="uk-UA" w:eastAsia="ru-RU"/>
        </w:rPr>
        <w:t>дорогах комунальної форми власності</w:t>
      </w:r>
      <w:r w:rsidRPr="007844ED">
        <w:rPr>
          <w:rFonts w:ascii="Times New Roman" w:eastAsia="SimSun" w:hAnsi="Times New Roman" w:cs="Times New Roman"/>
          <w:sz w:val="24"/>
          <w:szCs w:val="24"/>
          <w:lang w:val="uk-UA" w:eastAsia="ru-RU"/>
        </w:rPr>
        <w:t>.</w:t>
      </w:r>
    </w:p>
    <w:p w14:paraId="1BCD95D6" w14:textId="77777777" w:rsidR="00124402" w:rsidRPr="007844ED" w:rsidRDefault="00124402" w:rsidP="00124402">
      <w:pPr>
        <w:tabs>
          <w:tab w:val="left" w:pos="851"/>
        </w:tabs>
        <w:spacing w:after="0" w:line="240" w:lineRule="auto"/>
        <w:ind w:left="567"/>
        <w:contextualSpacing/>
        <w:jc w:val="both"/>
        <w:rPr>
          <w:rFonts w:ascii="Times New Roman" w:eastAsia="SimSun" w:hAnsi="Times New Roman" w:cs="Times New Roman"/>
          <w:b/>
          <w:sz w:val="24"/>
          <w:szCs w:val="24"/>
        </w:rPr>
      </w:pPr>
    </w:p>
    <w:p w14:paraId="38F9FE0C" w14:textId="77777777" w:rsidR="00124402" w:rsidRPr="007844ED" w:rsidRDefault="00124402" w:rsidP="00124402">
      <w:pPr>
        <w:widowControl w:val="0"/>
        <w:overflowPunct w:val="0"/>
        <w:autoSpaceDE w:val="0"/>
        <w:autoSpaceDN w:val="0"/>
        <w:adjustRightInd w:val="0"/>
        <w:spacing w:after="0" w:line="240" w:lineRule="auto"/>
        <w:ind w:firstLine="680"/>
        <w:jc w:val="both"/>
        <w:textAlignment w:val="baseline"/>
        <w:rPr>
          <w:rFonts w:ascii="Times New Roman" w:eastAsia="SimSun" w:hAnsi="Times New Roman" w:cs="Times New Roman"/>
          <w:b/>
          <w:bCs/>
          <w:i/>
          <w:iCs/>
          <w:sz w:val="24"/>
          <w:szCs w:val="24"/>
          <w:u w:val="single"/>
          <w:lang w:val="uk-UA" w:eastAsia="ru-RU"/>
        </w:rPr>
      </w:pPr>
      <w:r w:rsidRPr="007844ED">
        <w:rPr>
          <w:rFonts w:ascii="Times New Roman" w:eastAsia="SimSun" w:hAnsi="Times New Roman" w:cs="Times New Roman"/>
          <w:b/>
          <w:bCs/>
          <w:i/>
          <w:iCs/>
          <w:sz w:val="24"/>
          <w:szCs w:val="24"/>
          <w:u w:val="single"/>
          <w:lang w:val="uk-UA" w:eastAsia="ru-RU"/>
        </w:rPr>
        <w:t>Очікувані індикатори у 2023 році:</w:t>
      </w:r>
    </w:p>
    <w:p w14:paraId="6993DAE3" w14:textId="6F8A3F57" w:rsidR="00124402" w:rsidRPr="007844ED" w:rsidRDefault="00124402" w:rsidP="00CF3CF0">
      <w:pPr>
        <w:numPr>
          <w:ilvl w:val="0"/>
          <w:numId w:val="38"/>
        </w:numPr>
        <w:tabs>
          <w:tab w:val="left" w:pos="0"/>
          <w:tab w:val="left" w:pos="1080"/>
        </w:tabs>
        <w:overflowPunct w:val="0"/>
        <w:autoSpaceDE w:val="0"/>
        <w:autoSpaceDN w:val="0"/>
        <w:adjustRightInd w:val="0"/>
        <w:spacing w:after="0" w:line="240" w:lineRule="auto"/>
        <w:ind w:left="0" w:firstLine="567"/>
        <w:jc w:val="both"/>
        <w:textAlignment w:val="baseline"/>
        <w:rPr>
          <w:rFonts w:ascii="Times New Roman" w:eastAsia="SimSun" w:hAnsi="Times New Roman" w:cs="Times New Roman"/>
          <w:bCs/>
          <w:sz w:val="24"/>
          <w:szCs w:val="24"/>
          <w:lang w:val="uk-UA"/>
        </w:rPr>
      </w:pPr>
      <w:r w:rsidRPr="007844ED">
        <w:rPr>
          <w:rFonts w:ascii="Times New Roman" w:eastAsia="SimSun" w:hAnsi="Times New Roman" w:cs="Times New Roman"/>
          <w:bCs/>
          <w:sz w:val="24"/>
          <w:szCs w:val="24"/>
          <w:lang w:val="uk-UA"/>
        </w:rPr>
        <w:t xml:space="preserve">зростання обсягів фінансування дорожніх робіт на дорогах </w:t>
      </w:r>
      <w:r w:rsidR="00ED68A0" w:rsidRPr="007844ED">
        <w:rPr>
          <w:rFonts w:ascii="Times New Roman" w:eastAsia="SimSun" w:hAnsi="Times New Roman" w:cs="Times New Roman"/>
          <w:bCs/>
          <w:sz w:val="24"/>
          <w:szCs w:val="24"/>
          <w:lang w:val="uk-UA"/>
        </w:rPr>
        <w:t>громади</w:t>
      </w:r>
      <w:r w:rsidRPr="007844ED">
        <w:rPr>
          <w:rFonts w:ascii="Times New Roman" w:eastAsia="SimSun" w:hAnsi="Times New Roman" w:cs="Times New Roman"/>
          <w:bCs/>
          <w:sz w:val="24"/>
          <w:szCs w:val="24"/>
          <w:lang w:val="uk-UA"/>
        </w:rPr>
        <w:t>;</w:t>
      </w:r>
    </w:p>
    <w:p w14:paraId="0EC551C3" w14:textId="45356D57" w:rsidR="00124402" w:rsidRPr="007C3D96" w:rsidRDefault="00124402" w:rsidP="007C3D96">
      <w:pPr>
        <w:numPr>
          <w:ilvl w:val="0"/>
          <w:numId w:val="38"/>
        </w:numPr>
        <w:tabs>
          <w:tab w:val="left" w:pos="0"/>
          <w:tab w:val="left" w:pos="1080"/>
        </w:tabs>
        <w:overflowPunct w:val="0"/>
        <w:autoSpaceDE w:val="0"/>
        <w:autoSpaceDN w:val="0"/>
        <w:adjustRightInd w:val="0"/>
        <w:spacing w:after="0" w:line="240" w:lineRule="auto"/>
        <w:ind w:left="0" w:firstLine="567"/>
        <w:jc w:val="both"/>
        <w:textAlignment w:val="baseline"/>
        <w:rPr>
          <w:rFonts w:ascii="Times New Roman" w:eastAsia="SimSun" w:hAnsi="Times New Roman" w:cs="Times New Roman"/>
          <w:bCs/>
          <w:sz w:val="24"/>
          <w:szCs w:val="24"/>
          <w:lang w:val="uk-UA"/>
        </w:rPr>
      </w:pPr>
      <w:r w:rsidRPr="007844ED">
        <w:rPr>
          <w:rFonts w:ascii="Times New Roman" w:eastAsia="SimSun" w:hAnsi="Times New Roman" w:cs="Times New Roman"/>
          <w:bCs/>
          <w:sz w:val="24"/>
          <w:szCs w:val="24"/>
          <w:lang w:val="uk-UA"/>
        </w:rPr>
        <w:t xml:space="preserve">підвищення рівня безпеки на автомобільних дорогах </w:t>
      </w:r>
      <w:r w:rsidR="00ED68A0" w:rsidRPr="007844ED">
        <w:rPr>
          <w:rFonts w:ascii="Times New Roman" w:eastAsia="SimSun" w:hAnsi="Times New Roman" w:cs="Times New Roman"/>
          <w:bCs/>
          <w:sz w:val="24"/>
          <w:szCs w:val="24"/>
          <w:lang w:val="uk-UA"/>
        </w:rPr>
        <w:t>громади</w:t>
      </w:r>
      <w:r w:rsidR="008E3D12">
        <w:rPr>
          <w:rFonts w:ascii="Times New Roman" w:eastAsia="SimSun" w:hAnsi="Times New Roman" w:cs="Times New Roman"/>
          <w:bCs/>
          <w:sz w:val="24"/>
          <w:szCs w:val="24"/>
          <w:lang w:val="uk-UA"/>
        </w:rPr>
        <w:t>.</w:t>
      </w:r>
    </w:p>
    <w:p w14:paraId="6626B4D4" w14:textId="7BE25C9D" w:rsidR="00124402" w:rsidRPr="00DC135E" w:rsidRDefault="00124402" w:rsidP="00F57259">
      <w:pPr>
        <w:pStyle w:val="4"/>
        <w:numPr>
          <w:ilvl w:val="0"/>
          <w:numId w:val="0"/>
        </w:numPr>
        <w:ind w:left="1080"/>
        <w:rPr>
          <w:lang w:val="uk"/>
        </w:rPr>
      </w:pPr>
      <w:bookmarkStart w:id="58" w:name="_Toc123252368"/>
      <w:bookmarkStart w:id="59" w:name="_Toc120008239"/>
      <w:r w:rsidRPr="007844ED">
        <w:t>2.4. Якісна освіта</w:t>
      </w:r>
      <w:bookmarkEnd w:id="58"/>
      <w:r w:rsidRPr="007844ED">
        <w:t xml:space="preserve"> </w:t>
      </w:r>
      <w:bookmarkEnd w:id="59"/>
    </w:p>
    <w:p w14:paraId="75F4258B" w14:textId="77777777" w:rsidR="00124402" w:rsidRPr="007844ED" w:rsidRDefault="00124402" w:rsidP="008E3D12">
      <w:pPr>
        <w:overflowPunct w:val="0"/>
        <w:autoSpaceDE w:val="0"/>
        <w:autoSpaceDN w:val="0"/>
        <w:adjustRightInd w:val="0"/>
        <w:spacing w:after="0" w:line="276" w:lineRule="auto"/>
        <w:ind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З метою формування компетентностей, необхідних для успішної самореалізації особистості; продовження створення єдиного інформаційного освітнього простору; приведення мережі закладів освіти у відповідність до потреб громад; забезпечення дітей з особливими потребами якісними</w:t>
      </w:r>
      <w:r w:rsidRPr="007844ED">
        <w:rPr>
          <w:rFonts w:ascii="Times New Roman" w:eastAsia="SimSun" w:hAnsi="Times New Roman" w:cs="Times New Roman"/>
          <w:color w:val="000000"/>
          <w:sz w:val="24"/>
          <w:szCs w:val="24"/>
          <w:lang w:val="uk-UA" w:eastAsia="ru-RU"/>
        </w:rPr>
        <w:t xml:space="preserve"> освітніми послугами, розроблення та використання електронних засобів навчання для забезпечення організації змішаного, дистанційного та </w:t>
      </w:r>
      <w:r w:rsidRPr="007844ED">
        <w:rPr>
          <w:rFonts w:ascii="Times New Roman" w:eastAsia="SimSun" w:hAnsi="Times New Roman" w:cs="Times New Roman"/>
          <w:color w:val="000000"/>
          <w:sz w:val="24"/>
          <w:szCs w:val="24"/>
          <w:lang w:val="uk-UA" w:eastAsia="ru-RU"/>
        </w:rPr>
        <w:lastRenderedPageBreak/>
        <w:t xml:space="preserve">індивідуального навчання </w:t>
      </w:r>
      <w:r w:rsidRPr="007844ED">
        <w:rPr>
          <w:rFonts w:ascii="Times New Roman" w:eastAsia="SimSun" w:hAnsi="Times New Roman" w:cs="Times New Roman"/>
          <w:sz w:val="24"/>
          <w:szCs w:val="24"/>
          <w:lang w:val="uk-UA" w:eastAsia="ru-RU"/>
        </w:rPr>
        <w:t xml:space="preserve">у 2023 році заплановано виконання таких </w:t>
      </w:r>
      <w:r w:rsidRPr="007844ED">
        <w:rPr>
          <w:rFonts w:ascii="Times New Roman" w:eastAsia="SimSun" w:hAnsi="Times New Roman" w:cs="Times New Roman"/>
          <w:b/>
          <w:i/>
          <w:sz w:val="24"/>
          <w:szCs w:val="24"/>
          <w:u w:val="single"/>
          <w:lang w:val="uk-UA" w:eastAsia="ru-RU"/>
        </w:rPr>
        <w:t>основних завдань та заходів</w:t>
      </w:r>
      <w:r w:rsidRPr="007844ED">
        <w:rPr>
          <w:rFonts w:ascii="Times New Roman" w:eastAsia="SimSun" w:hAnsi="Times New Roman" w:cs="Times New Roman"/>
          <w:sz w:val="24"/>
          <w:szCs w:val="24"/>
          <w:lang w:val="uk-UA" w:eastAsia="ru-RU"/>
        </w:rPr>
        <w:t>:</w:t>
      </w:r>
    </w:p>
    <w:p w14:paraId="3251415B" w14:textId="77777777" w:rsidR="00124402" w:rsidRPr="007844ED" w:rsidRDefault="00124402" w:rsidP="008E3D12">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76" w:lineRule="auto"/>
        <w:ind w:firstLine="540"/>
        <w:jc w:val="both"/>
        <w:textAlignment w:val="baseline"/>
        <w:rPr>
          <w:rFonts w:ascii="Times New Roman" w:eastAsia="SimSun" w:hAnsi="Times New Roman" w:cs="Times New Roman"/>
          <w:b/>
          <w:sz w:val="24"/>
          <w:szCs w:val="24"/>
          <w:u w:val="single"/>
          <w:lang w:val="uk-UA" w:eastAsia="uk-UA"/>
        </w:rPr>
      </w:pPr>
    </w:p>
    <w:p w14:paraId="7244FD46" w14:textId="77777777" w:rsidR="00124402" w:rsidRPr="007844ED" w:rsidRDefault="00124402" w:rsidP="008E3D12">
      <w:pPr>
        <w:overflowPunct w:val="0"/>
        <w:autoSpaceDE w:val="0"/>
        <w:autoSpaceDN w:val="0"/>
        <w:adjustRightInd w:val="0"/>
        <w:spacing w:after="0" w:line="276" w:lineRule="auto"/>
        <w:ind w:firstLine="540"/>
        <w:jc w:val="both"/>
        <w:textAlignment w:val="baseline"/>
        <w:rPr>
          <w:rFonts w:ascii="Times New Roman" w:eastAsia="SimSun" w:hAnsi="Times New Roman" w:cs="Times New Roman"/>
          <w:b/>
          <w:bCs/>
          <w:sz w:val="24"/>
          <w:szCs w:val="24"/>
          <w:lang w:val="uk-UA" w:eastAsia="ru-RU"/>
        </w:rPr>
      </w:pPr>
      <w:r w:rsidRPr="007844ED">
        <w:rPr>
          <w:rFonts w:ascii="Times New Roman" w:eastAsia="SimSun" w:hAnsi="Times New Roman" w:cs="Times New Roman"/>
          <w:b/>
          <w:bCs/>
          <w:sz w:val="24"/>
          <w:szCs w:val="24"/>
          <w:lang w:val="uk-UA" w:eastAsia="ru-RU"/>
        </w:rPr>
        <w:t>Забезпечення дітей дошкільного віку якісною дошкільною освітою відповідно до потреб шляхом:</w:t>
      </w:r>
    </w:p>
    <w:p w14:paraId="5BB54FA1" w14:textId="77777777" w:rsidR="006A782A" w:rsidRPr="008E3D12" w:rsidRDefault="00124402" w:rsidP="008E3D12">
      <w:pPr>
        <w:numPr>
          <w:ilvl w:val="0"/>
          <w:numId w:val="39"/>
        </w:numPr>
        <w:overflowPunct w:val="0"/>
        <w:autoSpaceDE w:val="0"/>
        <w:autoSpaceDN w:val="0"/>
        <w:adjustRightInd w:val="0"/>
        <w:spacing w:after="0" w:line="276" w:lineRule="auto"/>
        <w:ind w:left="0" w:firstLine="425"/>
        <w:jc w:val="both"/>
        <w:textAlignment w:val="baseline"/>
        <w:rPr>
          <w:rFonts w:ascii="Times New Roman" w:eastAsia="SimSun" w:hAnsi="Times New Roman" w:cs="Times New Roman"/>
          <w:sz w:val="24"/>
          <w:szCs w:val="24"/>
          <w:lang w:val="uk-UA" w:eastAsia="ru-RU"/>
        </w:rPr>
      </w:pPr>
      <w:r w:rsidRPr="008E3D12">
        <w:rPr>
          <w:rFonts w:ascii="Times New Roman" w:eastAsia="SimSun" w:hAnsi="Times New Roman" w:cs="Times New Roman"/>
          <w:sz w:val="24"/>
          <w:szCs w:val="24"/>
          <w:lang w:val="uk-UA" w:eastAsia="ru-RU"/>
        </w:rPr>
        <w:t>зб</w:t>
      </w:r>
      <w:r w:rsidR="00EF1A05" w:rsidRPr="008E3D12">
        <w:rPr>
          <w:rFonts w:ascii="Times New Roman" w:eastAsia="SimSun" w:hAnsi="Times New Roman" w:cs="Times New Roman"/>
          <w:sz w:val="24"/>
          <w:szCs w:val="24"/>
          <w:lang w:val="uk-UA" w:eastAsia="ru-RU"/>
        </w:rPr>
        <w:t xml:space="preserve">ільшення </w:t>
      </w:r>
      <w:r w:rsidRPr="008E3D12">
        <w:rPr>
          <w:rFonts w:ascii="Times New Roman" w:eastAsia="SimSun" w:hAnsi="Times New Roman" w:cs="Times New Roman"/>
          <w:sz w:val="24"/>
          <w:szCs w:val="24"/>
          <w:lang w:val="uk-UA" w:eastAsia="ru-RU"/>
        </w:rPr>
        <w:t xml:space="preserve">мережи закладів </w:t>
      </w:r>
      <w:r w:rsidR="00EF1A05" w:rsidRPr="008E3D12">
        <w:rPr>
          <w:rFonts w:ascii="Times New Roman" w:eastAsia="SimSun" w:hAnsi="Times New Roman" w:cs="Times New Roman"/>
          <w:sz w:val="24"/>
          <w:szCs w:val="24"/>
          <w:lang w:val="uk-UA" w:eastAsia="ru-RU"/>
        </w:rPr>
        <w:t xml:space="preserve">дошкільної </w:t>
      </w:r>
      <w:r w:rsidRPr="008E3D12">
        <w:rPr>
          <w:rFonts w:ascii="Times New Roman" w:eastAsia="SimSun" w:hAnsi="Times New Roman" w:cs="Times New Roman"/>
          <w:sz w:val="24"/>
          <w:szCs w:val="24"/>
          <w:lang w:val="uk-UA" w:eastAsia="ru-RU"/>
        </w:rPr>
        <w:t xml:space="preserve">освіти </w:t>
      </w:r>
      <w:r w:rsidR="00EF1A05" w:rsidRPr="008E3D12">
        <w:rPr>
          <w:rFonts w:ascii="Times New Roman" w:eastAsia="SimSun" w:hAnsi="Times New Roman" w:cs="Times New Roman"/>
          <w:sz w:val="24"/>
          <w:szCs w:val="24"/>
          <w:lang w:val="uk-UA" w:eastAsia="ru-RU"/>
        </w:rPr>
        <w:t>громади за рахунок будівництва двох дошкільних навчальних закладів за рахунок благодійної допомоги міжнародних партнерів</w:t>
      </w:r>
      <w:r w:rsidR="006A782A" w:rsidRPr="008E3D12">
        <w:rPr>
          <w:rFonts w:ascii="Times New Roman" w:eastAsia="SimSun" w:hAnsi="Times New Roman" w:cs="Times New Roman"/>
          <w:sz w:val="24"/>
          <w:szCs w:val="24"/>
          <w:lang w:val="uk-UA" w:eastAsia="ru-RU"/>
        </w:rPr>
        <w:t>:</w:t>
      </w:r>
    </w:p>
    <w:p w14:paraId="55BCAE3A" w14:textId="77777777" w:rsidR="00124402" w:rsidRPr="008E3D12" w:rsidRDefault="006A782A" w:rsidP="008E3D12">
      <w:pPr>
        <w:pStyle w:val="a5"/>
        <w:numPr>
          <w:ilvl w:val="0"/>
          <w:numId w:val="63"/>
        </w:numPr>
        <w:autoSpaceDN w:val="0"/>
        <w:adjustRightInd w:val="0"/>
        <w:spacing w:after="0"/>
        <w:jc w:val="both"/>
        <w:textAlignment w:val="baseline"/>
        <w:rPr>
          <w:rFonts w:ascii="Times New Roman" w:hAnsi="Times New Roman"/>
          <w:sz w:val="24"/>
          <w:szCs w:val="24"/>
          <w:lang w:val="uk-UA" w:eastAsia="ru-RU"/>
        </w:rPr>
      </w:pPr>
      <w:r w:rsidRPr="008E3D12">
        <w:rPr>
          <w:rFonts w:ascii="Times New Roman" w:hAnsi="Times New Roman"/>
          <w:sz w:val="24"/>
          <w:szCs w:val="24"/>
          <w:lang w:eastAsia="ru-RU"/>
        </w:rPr>
        <w:t>Залучення коштів та будівництво нового дошкільного навчального закладу в місті Буча по вулиці Лісова, 1-А, на ділянці площею 2,0112 га</w:t>
      </w:r>
      <w:r w:rsidRPr="008E3D12">
        <w:rPr>
          <w:rFonts w:ascii="Times New Roman" w:hAnsi="Times New Roman"/>
          <w:sz w:val="24"/>
          <w:szCs w:val="24"/>
          <w:lang w:val="uk-UA" w:eastAsia="ru-RU"/>
        </w:rPr>
        <w:t xml:space="preserve"> за рахунок благодійних коштів </w:t>
      </w:r>
      <w:r w:rsidRPr="008E3D12">
        <w:rPr>
          <w:rFonts w:ascii="Times New Roman" w:hAnsi="Times New Roman"/>
          <w:sz w:val="24"/>
          <w:szCs w:val="24"/>
          <w:lang w:eastAsia="ru-RU"/>
        </w:rPr>
        <w:t>ННЮО "Садочок дружби"</w:t>
      </w:r>
      <w:r w:rsidRPr="008E3D12">
        <w:rPr>
          <w:rFonts w:ascii="Times New Roman" w:hAnsi="Times New Roman"/>
          <w:sz w:val="24"/>
          <w:szCs w:val="24"/>
          <w:lang w:val="uk-UA" w:eastAsia="ru-RU"/>
        </w:rPr>
        <w:t xml:space="preserve"> (Грузія)</w:t>
      </w:r>
      <w:r w:rsidR="00124402" w:rsidRPr="008E3D12">
        <w:rPr>
          <w:rFonts w:ascii="Times New Roman" w:hAnsi="Times New Roman"/>
          <w:sz w:val="24"/>
          <w:szCs w:val="24"/>
          <w:lang w:val="uk-UA" w:eastAsia="ru-RU"/>
        </w:rPr>
        <w:t>;</w:t>
      </w:r>
    </w:p>
    <w:p w14:paraId="4274BFA3" w14:textId="77777777" w:rsidR="006A782A" w:rsidRPr="008E3D12" w:rsidRDefault="007E2611" w:rsidP="008E3D12">
      <w:pPr>
        <w:pStyle w:val="a5"/>
        <w:numPr>
          <w:ilvl w:val="0"/>
          <w:numId w:val="63"/>
        </w:numPr>
        <w:autoSpaceDN w:val="0"/>
        <w:adjustRightInd w:val="0"/>
        <w:spacing w:after="0"/>
        <w:jc w:val="both"/>
        <w:textAlignment w:val="baseline"/>
        <w:rPr>
          <w:rFonts w:ascii="Times New Roman" w:hAnsi="Times New Roman"/>
          <w:sz w:val="24"/>
          <w:szCs w:val="24"/>
          <w:lang w:val="uk-UA" w:eastAsia="ru-RU"/>
        </w:rPr>
      </w:pPr>
      <w:r w:rsidRPr="008E3D12">
        <w:rPr>
          <w:rFonts w:ascii="Times New Roman" w:hAnsi="Times New Roman"/>
          <w:sz w:val="24"/>
          <w:szCs w:val="24"/>
          <w:lang w:val="uk-UA" w:eastAsia="ru-RU"/>
        </w:rPr>
        <w:t xml:space="preserve">Залучення коштів та будівництво </w:t>
      </w:r>
      <w:r w:rsidR="006D1521" w:rsidRPr="008E3D12">
        <w:rPr>
          <w:rFonts w:ascii="Times New Roman" w:hAnsi="Times New Roman"/>
          <w:sz w:val="24"/>
          <w:szCs w:val="24"/>
          <w:lang w:val="uk-UA" w:eastAsia="ru-RU"/>
        </w:rPr>
        <w:t xml:space="preserve">загальноосвітньої школи та </w:t>
      </w:r>
      <w:r w:rsidRPr="008E3D12">
        <w:rPr>
          <w:rFonts w:ascii="Times New Roman" w:hAnsi="Times New Roman"/>
          <w:sz w:val="24"/>
          <w:szCs w:val="24"/>
          <w:lang w:val="uk-UA" w:eastAsia="ru-RU"/>
        </w:rPr>
        <w:t xml:space="preserve">дошкільного навчального закладу в місті Буча в межах кварталу вулиці Депутатська та вулиці Бориса Гмирі на ділянці площею 2,15 га за рахунок благодійних коштів Литовської компанії </w:t>
      </w:r>
      <w:r w:rsidRPr="008E3D12">
        <w:rPr>
          <w:rFonts w:ascii="Times New Roman" w:hAnsi="Times New Roman"/>
          <w:sz w:val="24"/>
          <w:szCs w:val="24"/>
          <w:lang w:eastAsia="ru-RU"/>
        </w:rPr>
        <w:t>UAB</w:t>
      </w:r>
      <w:r w:rsidRPr="008E3D12">
        <w:rPr>
          <w:rFonts w:ascii="Times New Roman" w:hAnsi="Times New Roman"/>
          <w:sz w:val="24"/>
          <w:szCs w:val="24"/>
          <w:lang w:val="uk-UA" w:eastAsia="ru-RU"/>
        </w:rPr>
        <w:t xml:space="preserve"> "</w:t>
      </w:r>
      <w:r w:rsidRPr="008E3D12">
        <w:rPr>
          <w:rFonts w:ascii="Times New Roman" w:hAnsi="Times New Roman"/>
          <w:sz w:val="24"/>
          <w:szCs w:val="24"/>
          <w:lang w:eastAsia="ru-RU"/>
        </w:rPr>
        <w:t>BaltCap</w:t>
      </w:r>
      <w:r w:rsidRPr="008E3D12">
        <w:rPr>
          <w:rFonts w:ascii="Times New Roman" w:hAnsi="Times New Roman"/>
          <w:sz w:val="24"/>
          <w:szCs w:val="24"/>
          <w:lang w:val="uk-UA" w:eastAsia="ru-RU"/>
        </w:rPr>
        <w:t xml:space="preserve">" </w:t>
      </w:r>
      <w:r w:rsidRPr="008E3D12">
        <w:rPr>
          <w:rFonts w:ascii="Times New Roman" w:hAnsi="Times New Roman"/>
          <w:sz w:val="24"/>
          <w:szCs w:val="24"/>
          <w:lang w:eastAsia="ru-RU"/>
        </w:rPr>
        <w:t>UAB</w:t>
      </w:r>
      <w:r w:rsidRPr="008E3D12">
        <w:rPr>
          <w:rFonts w:ascii="Times New Roman" w:hAnsi="Times New Roman"/>
          <w:sz w:val="24"/>
          <w:szCs w:val="24"/>
          <w:lang w:val="uk-UA" w:eastAsia="ru-RU"/>
        </w:rPr>
        <w:t xml:space="preserve"> "</w:t>
      </w:r>
      <w:r w:rsidRPr="008E3D12">
        <w:rPr>
          <w:rFonts w:ascii="Times New Roman" w:hAnsi="Times New Roman"/>
          <w:sz w:val="24"/>
          <w:szCs w:val="24"/>
          <w:lang w:eastAsia="ru-RU"/>
        </w:rPr>
        <w:t>BT</w:t>
      </w:r>
      <w:r w:rsidRPr="008E3D12">
        <w:rPr>
          <w:rFonts w:ascii="Times New Roman" w:hAnsi="Times New Roman"/>
          <w:sz w:val="24"/>
          <w:szCs w:val="24"/>
          <w:lang w:val="uk-UA" w:eastAsia="ru-RU"/>
        </w:rPr>
        <w:t xml:space="preserve"> </w:t>
      </w:r>
      <w:r w:rsidRPr="008E3D12">
        <w:rPr>
          <w:rFonts w:ascii="Times New Roman" w:hAnsi="Times New Roman"/>
          <w:sz w:val="24"/>
          <w:szCs w:val="24"/>
          <w:lang w:eastAsia="ru-RU"/>
        </w:rPr>
        <w:t>INVEST</w:t>
      </w:r>
      <w:r w:rsidRPr="008E3D12">
        <w:rPr>
          <w:rFonts w:ascii="Times New Roman" w:hAnsi="Times New Roman"/>
          <w:sz w:val="24"/>
          <w:szCs w:val="24"/>
          <w:lang w:val="uk-UA" w:eastAsia="ru-RU"/>
        </w:rPr>
        <w:t>" (Литва);</w:t>
      </w:r>
    </w:p>
    <w:p w14:paraId="13E89E85" w14:textId="77777777" w:rsidR="00124402" w:rsidRPr="007844ED" w:rsidRDefault="00124402" w:rsidP="008E3D12">
      <w:pPr>
        <w:numPr>
          <w:ilvl w:val="0"/>
          <w:numId w:val="39"/>
        </w:numPr>
        <w:overflowPunct w:val="0"/>
        <w:autoSpaceDE w:val="0"/>
        <w:autoSpaceDN w:val="0"/>
        <w:adjustRightInd w:val="0"/>
        <w:spacing w:after="0" w:line="276" w:lineRule="auto"/>
        <w:ind w:left="0" w:firstLine="425"/>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збільшення показника охоплення дітей віком від 3 до 5 років дошкільною освітою; забезпечення стовідсоткового охоплення дошкільною освітою дітей старшого дошкільного віку;</w:t>
      </w:r>
    </w:p>
    <w:p w14:paraId="5E1600AC" w14:textId="77777777" w:rsidR="00124402" w:rsidRPr="007844ED" w:rsidRDefault="00124402" w:rsidP="008E3D12">
      <w:pPr>
        <w:numPr>
          <w:ilvl w:val="0"/>
          <w:numId w:val="39"/>
        </w:numPr>
        <w:overflowPunct w:val="0"/>
        <w:autoSpaceDE w:val="0"/>
        <w:autoSpaceDN w:val="0"/>
        <w:adjustRightInd w:val="0"/>
        <w:spacing w:after="0" w:line="276" w:lineRule="auto"/>
        <w:ind w:left="0" w:firstLine="425"/>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забезпечення доступності дошкільної освіти для всіх мешканців  </w:t>
      </w:r>
      <w:r w:rsidR="00E16E2D" w:rsidRPr="007844ED">
        <w:rPr>
          <w:rFonts w:ascii="Times New Roman" w:eastAsia="SimSun" w:hAnsi="Times New Roman" w:cs="Times New Roman"/>
          <w:sz w:val="24"/>
          <w:szCs w:val="24"/>
          <w:lang w:val="uk-UA" w:eastAsia="ru-RU"/>
        </w:rPr>
        <w:t>громади</w:t>
      </w:r>
      <w:r w:rsidRPr="007844ED">
        <w:rPr>
          <w:rFonts w:ascii="Times New Roman" w:eastAsia="SimSun" w:hAnsi="Times New Roman" w:cs="Times New Roman"/>
          <w:sz w:val="24"/>
          <w:szCs w:val="24"/>
          <w:lang w:val="uk-UA" w:eastAsia="ru-RU"/>
        </w:rPr>
        <w:t>, розвиток мережі закладів дошкільної освіти;</w:t>
      </w:r>
    </w:p>
    <w:p w14:paraId="0D24B4B5" w14:textId="77777777" w:rsidR="00124402" w:rsidRPr="007844ED" w:rsidRDefault="00124402" w:rsidP="008E3D12">
      <w:pPr>
        <w:numPr>
          <w:ilvl w:val="0"/>
          <w:numId w:val="39"/>
        </w:numPr>
        <w:overflowPunct w:val="0"/>
        <w:autoSpaceDE w:val="0"/>
        <w:autoSpaceDN w:val="0"/>
        <w:adjustRightInd w:val="0"/>
        <w:spacing w:after="0" w:line="276" w:lineRule="auto"/>
        <w:ind w:left="0" w:firstLine="425"/>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розширення мережі інклюзивних груп у закладах дошкільної освіти;</w:t>
      </w:r>
    </w:p>
    <w:p w14:paraId="54353EA6" w14:textId="77777777" w:rsidR="00124402" w:rsidRPr="007844ED" w:rsidRDefault="00124402" w:rsidP="008E3D12">
      <w:pPr>
        <w:numPr>
          <w:ilvl w:val="0"/>
          <w:numId w:val="39"/>
        </w:numPr>
        <w:overflowPunct w:val="0"/>
        <w:autoSpaceDE w:val="0"/>
        <w:autoSpaceDN w:val="0"/>
        <w:adjustRightInd w:val="0"/>
        <w:spacing w:after="0" w:line="276" w:lineRule="auto"/>
        <w:ind w:left="0" w:firstLine="425"/>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створення сучасного, розвивального, безпечного, комфортного освітнього середовища, яке сприяє збереженню та зміцненню здоров’я і підвищенню рухової активності дітей  та захисту їх від небезпек.</w:t>
      </w:r>
    </w:p>
    <w:p w14:paraId="3EA36C60" w14:textId="77777777" w:rsidR="00124402" w:rsidRPr="007844ED" w:rsidRDefault="00124402" w:rsidP="008E3D12">
      <w:pPr>
        <w:tabs>
          <w:tab w:val="num" w:pos="1260"/>
        </w:tabs>
        <w:overflowPunct w:val="0"/>
        <w:autoSpaceDE w:val="0"/>
        <w:autoSpaceDN w:val="0"/>
        <w:adjustRightInd w:val="0"/>
        <w:spacing w:after="0" w:line="276" w:lineRule="auto"/>
        <w:ind w:firstLine="567"/>
        <w:jc w:val="both"/>
        <w:textAlignment w:val="baseline"/>
        <w:rPr>
          <w:rFonts w:ascii="Times New Roman" w:eastAsia="SimSun" w:hAnsi="Times New Roman" w:cs="Times New Roman"/>
          <w:b/>
          <w:bCs/>
          <w:sz w:val="24"/>
          <w:szCs w:val="24"/>
          <w:lang w:val="uk-UA" w:eastAsia="ru-RU"/>
        </w:rPr>
      </w:pPr>
      <w:r w:rsidRPr="007844ED">
        <w:rPr>
          <w:rFonts w:ascii="Times New Roman" w:eastAsia="SimSun" w:hAnsi="Times New Roman" w:cs="Times New Roman"/>
          <w:b/>
          <w:bCs/>
          <w:sz w:val="24"/>
          <w:szCs w:val="24"/>
          <w:lang w:val="uk-UA" w:eastAsia="ru-RU"/>
        </w:rPr>
        <w:t>Формування оптимальної та спроможної мережі закладів загальної середньої освіти, підвищення якості освіти у сільській місцевості, надання учасникам освітнього процесу можливості користуватися сучасною матеріально-технічною базою для забезпечення здоров’я, рухової активності та створення  безпечних умов у закладах освіти через:</w:t>
      </w:r>
    </w:p>
    <w:p w14:paraId="1E816BD4" w14:textId="61F40A22" w:rsidR="00CE34D5" w:rsidRPr="007844ED" w:rsidRDefault="00CE34D5" w:rsidP="008E3D12">
      <w:pPr>
        <w:numPr>
          <w:ilvl w:val="0"/>
          <w:numId w:val="39"/>
        </w:numPr>
        <w:overflowPunct w:val="0"/>
        <w:autoSpaceDE w:val="0"/>
        <w:autoSpaceDN w:val="0"/>
        <w:adjustRightInd w:val="0"/>
        <w:spacing w:after="0" w:line="276" w:lineRule="auto"/>
        <w:ind w:left="0" w:firstLine="425"/>
        <w:jc w:val="both"/>
        <w:textAlignment w:val="baseline"/>
        <w:rPr>
          <w:rFonts w:ascii="Times New Roman" w:eastAsia="SimSun" w:hAnsi="Times New Roman" w:cs="Times New Roman"/>
          <w:sz w:val="24"/>
          <w:szCs w:val="24"/>
          <w:lang w:val="uk-UA" w:eastAsia="ru-RU"/>
        </w:rPr>
      </w:pPr>
      <w:r w:rsidRPr="008E3D12">
        <w:rPr>
          <w:rFonts w:ascii="Times New Roman" w:eastAsia="SimSun" w:hAnsi="Times New Roman" w:cs="Times New Roman"/>
          <w:sz w:val="24"/>
          <w:szCs w:val="24"/>
          <w:lang w:val="uk-UA" w:eastAsia="ru-RU"/>
        </w:rPr>
        <w:t xml:space="preserve">розширення потужностей мережи закладів загальної середньої освіти громади </w:t>
      </w:r>
      <w:r w:rsidRPr="007844ED">
        <w:rPr>
          <w:rFonts w:ascii="Times New Roman" w:eastAsia="SimSun" w:hAnsi="Times New Roman" w:cs="Times New Roman"/>
          <w:sz w:val="24"/>
          <w:szCs w:val="24"/>
          <w:lang w:val="uk-UA" w:eastAsia="ru-RU"/>
        </w:rPr>
        <w:t xml:space="preserve">в </w:t>
      </w:r>
      <w:r w:rsidR="002A7CC8">
        <w:rPr>
          <w:rFonts w:ascii="Times New Roman" w:eastAsia="SimSun" w:hAnsi="Times New Roman" w:cs="Times New Roman"/>
          <w:sz w:val="24"/>
          <w:szCs w:val="24"/>
          <w:lang w:val="uk-UA" w:eastAsia="ru-RU"/>
        </w:rPr>
        <w:t>межах</w:t>
      </w:r>
      <w:r w:rsidRPr="007844ED">
        <w:rPr>
          <w:rFonts w:ascii="Times New Roman" w:eastAsia="SimSun" w:hAnsi="Times New Roman" w:cs="Times New Roman"/>
          <w:sz w:val="24"/>
          <w:szCs w:val="24"/>
          <w:lang w:val="uk-UA" w:eastAsia="ru-RU"/>
        </w:rPr>
        <w:t xml:space="preserve"> проєкту «Відновлення України»:</w:t>
      </w:r>
    </w:p>
    <w:p w14:paraId="66126C65" w14:textId="77777777" w:rsidR="00CE34D5" w:rsidRPr="007844ED" w:rsidRDefault="00CE34D5" w:rsidP="008E3D12">
      <w:pPr>
        <w:numPr>
          <w:ilvl w:val="0"/>
          <w:numId w:val="64"/>
        </w:numPr>
        <w:overflowPunct w:val="0"/>
        <w:autoSpaceDE w:val="0"/>
        <w:autoSpaceDN w:val="0"/>
        <w:adjustRightInd w:val="0"/>
        <w:spacing w:after="0" w:line="276" w:lineRule="auto"/>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 початок виконання заходів проєкту «Реконструкція Бучанського навчально-вихровного комплексу "Спеціалізована загальноосвітня школа І-ІІІ ступенів - загальноосвітня школа І-ІІІ ступенів" №2 по вул.Шевченка, 14а в м.Буча, Київської області»;</w:t>
      </w:r>
    </w:p>
    <w:p w14:paraId="6BD54A5C" w14:textId="77777777" w:rsidR="00CE34D5" w:rsidRPr="007844ED" w:rsidRDefault="003D3805" w:rsidP="008E3D12">
      <w:pPr>
        <w:numPr>
          <w:ilvl w:val="0"/>
          <w:numId w:val="64"/>
        </w:numPr>
        <w:overflowPunct w:val="0"/>
        <w:autoSpaceDE w:val="0"/>
        <w:autoSpaceDN w:val="0"/>
        <w:adjustRightInd w:val="0"/>
        <w:spacing w:after="0" w:line="276" w:lineRule="auto"/>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п</w:t>
      </w:r>
      <w:r w:rsidR="00CE34D5" w:rsidRPr="007844ED">
        <w:rPr>
          <w:rFonts w:ascii="Times New Roman" w:eastAsia="SimSun" w:hAnsi="Times New Roman" w:cs="Times New Roman"/>
          <w:sz w:val="24"/>
          <w:szCs w:val="24"/>
          <w:lang w:val="uk-UA" w:eastAsia="ru-RU"/>
        </w:rPr>
        <w:t>родовження виконання заходів проєкту «Реконструкція з добудовою загальноосвітньої школи №1 І-ІІІ ступенів по вул. Малиновського, 74 в м. Буча Київської області».</w:t>
      </w:r>
    </w:p>
    <w:p w14:paraId="7092AC4C" w14:textId="77777777" w:rsidR="00124402" w:rsidRPr="007844ED" w:rsidRDefault="00124402" w:rsidP="008E3D12">
      <w:pPr>
        <w:numPr>
          <w:ilvl w:val="0"/>
          <w:numId w:val="39"/>
        </w:numPr>
        <w:overflowPunct w:val="0"/>
        <w:autoSpaceDE w:val="0"/>
        <w:autoSpaceDN w:val="0"/>
        <w:adjustRightInd w:val="0"/>
        <w:spacing w:after="0" w:line="276" w:lineRule="auto"/>
        <w:ind w:left="0" w:firstLine="425"/>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відновлення мережі очного формату надання освітніх послуг у закладах загальної середньої освіти з урахуванням можливостей надання освітніх послуг;</w:t>
      </w:r>
    </w:p>
    <w:p w14:paraId="45E8C9A2" w14:textId="77777777" w:rsidR="00124402" w:rsidRPr="007844ED" w:rsidRDefault="00124402" w:rsidP="00CF3CF0">
      <w:pPr>
        <w:numPr>
          <w:ilvl w:val="0"/>
          <w:numId w:val="39"/>
        </w:numPr>
        <w:overflowPunct w:val="0"/>
        <w:autoSpaceDE w:val="0"/>
        <w:autoSpaceDN w:val="0"/>
        <w:adjustRightInd w:val="0"/>
        <w:spacing w:after="0" w:line="240" w:lineRule="auto"/>
        <w:ind w:left="0" w:firstLine="425"/>
        <w:jc w:val="both"/>
        <w:textAlignment w:val="baseline"/>
        <w:rPr>
          <w:rFonts w:ascii="Times New Roman" w:eastAsia="SimSun" w:hAnsi="Times New Roman" w:cs="Times New Roman"/>
          <w:sz w:val="24"/>
          <w:szCs w:val="24"/>
          <w:lang w:val="uk-UA" w:eastAsia="ru-RU"/>
        </w:rPr>
      </w:pPr>
      <w:bookmarkStart w:id="60" w:name="_Hlk118823921"/>
      <w:r w:rsidRPr="007844ED">
        <w:rPr>
          <w:rFonts w:ascii="Times New Roman" w:eastAsia="SimSun" w:hAnsi="Times New Roman" w:cs="Times New Roman"/>
          <w:sz w:val="24"/>
          <w:szCs w:val="24"/>
          <w:lang w:val="uk-UA" w:eastAsia="ru-RU"/>
        </w:rPr>
        <w:t>адаптування режиму освітнього процесу в умовах воєнного стану та повоєнного відновлення до особливостей розташування закладів освіти;</w:t>
      </w:r>
    </w:p>
    <w:p w14:paraId="0E8C2698" w14:textId="77777777" w:rsidR="00124402" w:rsidRPr="007844ED" w:rsidRDefault="00124402" w:rsidP="00CF3CF0">
      <w:pPr>
        <w:numPr>
          <w:ilvl w:val="0"/>
          <w:numId w:val="39"/>
        </w:numPr>
        <w:overflowPunct w:val="0"/>
        <w:autoSpaceDE w:val="0"/>
        <w:autoSpaceDN w:val="0"/>
        <w:adjustRightInd w:val="0"/>
        <w:spacing w:after="0" w:line="240" w:lineRule="auto"/>
        <w:ind w:left="0" w:firstLine="425"/>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формування безпечного й комфортного освітнього середовища завдяки відновленню/побудові укриття у 100% закладів загальної середньої освіти</w:t>
      </w:r>
      <w:r w:rsidR="00DB4168" w:rsidRPr="007844ED">
        <w:rPr>
          <w:rFonts w:ascii="Times New Roman" w:eastAsia="SimSun" w:hAnsi="Times New Roman" w:cs="Times New Roman"/>
          <w:sz w:val="24"/>
          <w:szCs w:val="24"/>
          <w:lang w:val="uk-UA" w:eastAsia="ru-RU"/>
        </w:rPr>
        <w:t>.</w:t>
      </w:r>
    </w:p>
    <w:bookmarkEnd w:id="60"/>
    <w:p w14:paraId="31B1476C" w14:textId="5878CD20" w:rsidR="00124402" w:rsidRDefault="00124402" w:rsidP="00124402">
      <w:pPr>
        <w:tabs>
          <w:tab w:val="num" w:pos="360"/>
          <w:tab w:val="num" w:pos="1260"/>
        </w:tabs>
        <w:overflowPunct w:val="0"/>
        <w:autoSpaceDE w:val="0"/>
        <w:autoSpaceDN w:val="0"/>
        <w:adjustRightInd w:val="0"/>
        <w:spacing w:after="0" w:line="240" w:lineRule="auto"/>
        <w:ind w:firstLine="1440"/>
        <w:jc w:val="both"/>
        <w:textAlignment w:val="baseline"/>
        <w:rPr>
          <w:rFonts w:ascii="Times New Roman" w:eastAsia="SimSun" w:hAnsi="Times New Roman" w:cs="Times New Roman"/>
          <w:sz w:val="24"/>
          <w:szCs w:val="24"/>
          <w:lang w:val="uk-UA" w:eastAsia="ru-RU"/>
        </w:rPr>
      </w:pPr>
    </w:p>
    <w:p w14:paraId="2D622D73" w14:textId="2A76730A" w:rsidR="002A7CC8" w:rsidRDefault="002A7CC8" w:rsidP="00124402">
      <w:pPr>
        <w:tabs>
          <w:tab w:val="num" w:pos="360"/>
          <w:tab w:val="num" w:pos="1260"/>
        </w:tabs>
        <w:overflowPunct w:val="0"/>
        <w:autoSpaceDE w:val="0"/>
        <w:autoSpaceDN w:val="0"/>
        <w:adjustRightInd w:val="0"/>
        <w:spacing w:after="0" w:line="240" w:lineRule="auto"/>
        <w:ind w:firstLine="1440"/>
        <w:jc w:val="both"/>
        <w:textAlignment w:val="baseline"/>
        <w:rPr>
          <w:rFonts w:ascii="Times New Roman" w:eastAsia="SimSun" w:hAnsi="Times New Roman" w:cs="Times New Roman"/>
          <w:sz w:val="24"/>
          <w:szCs w:val="24"/>
          <w:lang w:val="uk-UA" w:eastAsia="ru-RU"/>
        </w:rPr>
      </w:pPr>
    </w:p>
    <w:p w14:paraId="1D280D71" w14:textId="2498747B" w:rsidR="002A7CC8" w:rsidRDefault="002A7CC8" w:rsidP="00124402">
      <w:pPr>
        <w:tabs>
          <w:tab w:val="num" w:pos="360"/>
          <w:tab w:val="num" w:pos="1260"/>
        </w:tabs>
        <w:overflowPunct w:val="0"/>
        <w:autoSpaceDE w:val="0"/>
        <w:autoSpaceDN w:val="0"/>
        <w:adjustRightInd w:val="0"/>
        <w:spacing w:after="0" w:line="240" w:lineRule="auto"/>
        <w:ind w:firstLine="1440"/>
        <w:jc w:val="both"/>
        <w:textAlignment w:val="baseline"/>
        <w:rPr>
          <w:rFonts w:ascii="Times New Roman" w:eastAsia="SimSun" w:hAnsi="Times New Roman" w:cs="Times New Roman"/>
          <w:sz w:val="24"/>
          <w:szCs w:val="24"/>
          <w:lang w:val="uk-UA" w:eastAsia="ru-RU"/>
        </w:rPr>
      </w:pPr>
    </w:p>
    <w:p w14:paraId="07B950A7" w14:textId="77777777" w:rsidR="002A7CC8" w:rsidRPr="007844ED" w:rsidRDefault="002A7CC8" w:rsidP="00124402">
      <w:pPr>
        <w:tabs>
          <w:tab w:val="num" w:pos="360"/>
          <w:tab w:val="num" w:pos="1260"/>
        </w:tabs>
        <w:overflowPunct w:val="0"/>
        <w:autoSpaceDE w:val="0"/>
        <w:autoSpaceDN w:val="0"/>
        <w:adjustRightInd w:val="0"/>
        <w:spacing w:after="0" w:line="240" w:lineRule="auto"/>
        <w:ind w:firstLine="1440"/>
        <w:jc w:val="both"/>
        <w:textAlignment w:val="baseline"/>
        <w:rPr>
          <w:rFonts w:ascii="Times New Roman" w:eastAsia="SimSun" w:hAnsi="Times New Roman" w:cs="Times New Roman"/>
          <w:sz w:val="24"/>
          <w:szCs w:val="24"/>
          <w:lang w:val="uk-UA" w:eastAsia="ru-RU"/>
        </w:rPr>
      </w:pPr>
    </w:p>
    <w:p w14:paraId="790DC888" w14:textId="77777777" w:rsidR="00124402" w:rsidRPr="007844ED" w:rsidRDefault="00124402" w:rsidP="00124402">
      <w:pPr>
        <w:tabs>
          <w:tab w:val="num" w:pos="360"/>
          <w:tab w:val="num" w:pos="1260"/>
        </w:tabs>
        <w:overflowPunct w:val="0"/>
        <w:autoSpaceDE w:val="0"/>
        <w:autoSpaceDN w:val="0"/>
        <w:adjustRightInd w:val="0"/>
        <w:spacing w:after="0" w:line="240" w:lineRule="auto"/>
        <w:ind w:firstLine="567"/>
        <w:jc w:val="both"/>
        <w:textAlignment w:val="baseline"/>
        <w:rPr>
          <w:rFonts w:ascii="Times New Roman" w:eastAsia="SimSun" w:hAnsi="Times New Roman" w:cs="Times New Roman"/>
          <w:b/>
          <w:bCs/>
          <w:sz w:val="24"/>
          <w:szCs w:val="24"/>
          <w:lang w:val="uk-UA" w:eastAsia="ru-RU"/>
        </w:rPr>
      </w:pPr>
      <w:r w:rsidRPr="007844ED">
        <w:rPr>
          <w:rFonts w:ascii="Times New Roman" w:eastAsia="SimSun" w:hAnsi="Times New Roman" w:cs="Times New Roman"/>
          <w:b/>
          <w:bCs/>
          <w:sz w:val="24"/>
          <w:szCs w:val="24"/>
          <w:lang w:val="uk-UA" w:eastAsia="ru-RU"/>
        </w:rPr>
        <w:lastRenderedPageBreak/>
        <w:t>Продовження формування сучасного інформаційного освітнього  простору у результаті:</w:t>
      </w:r>
    </w:p>
    <w:p w14:paraId="20D3027E" w14:textId="77777777" w:rsidR="00124402" w:rsidRPr="007844ED" w:rsidRDefault="00124402" w:rsidP="008E3D12">
      <w:pPr>
        <w:numPr>
          <w:ilvl w:val="0"/>
          <w:numId w:val="39"/>
        </w:numPr>
        <w:overflowPunct w:val="0"/>
        <w:autoSpaceDE w:val="0"/>
        <w:autoSpaceDN w:val="0"/>
        <w:adjustRightInd w:val="0"/>
        <w:spacing w:after="0" w:line="276" w:lineRule="auto"/>
        <w:ind w:left="0" w:firstLine="425"/>
        <w:jc w:val="both"/>
        <w:textAlignment w:val="baseline"/>
        <w:rPr>
          <w:rFonts w:ascii="Times New Roman" w:eastAsia="SimSun" w:hAnsi="Times New Roman" w:cs="Times New Roman"/>
          <w:sz w:val="24"/>
          <w:szCs w:val="24"/>
          <w:lang w:val="uk-UA" w:eastAsia="ru-RU"/>
        </w:rPr>
      </w:pPr>
      <w:bookmarkStart w:id="61" w:name="_Hlk118824137"/>
      <w:r w:rsidRPr="007844ED">
        <w:rPr>
          <w:rFonts w:ascii="Times New Roman" w:eastAsia="SimSun" w:hAnsi="Times New Roman" w:cs="Times New Roman"/>
          <w:sz w:val="24"/>
          <w:szCs w:val="24"/>
          <w:lang w:val="uk-UA" w:eastAsia="ru-RU"/>
        </w:rPr>
        <w:t>модернізації й адаптації технології навчання для здійснення навчання офлайн, онлайн і у змішаній формі, орієнтуючись на безпековий принцип для учасників освітнього процесу;</w:t>
      </w:r>
    </w:p>
    <w:bookmarkEnd w:id="61"/>
    <w:p w14:paraId="5A1363A1" w14:textId="77777777" w:rsidR="00697CC4" w:rsidRPr="007844ED" w:rsidRDefault="008E241E" w:rsidP="008E3D12">
      <w:pPr>
        <w:numPr>
          <w:ilvl w:val="0"/>
          <w:numId w:val="39"/>
        </w:numPr>
        <w:overflowPunct w:val="0"/>
        <w:autoSpaceDE w:val="0"/>
        <w:autoSpaceDN w:val="0"/>
        <w:adjustRightInd w:val="0"/>
        <w:spacing w:after="0" w:line="276" w:lineRule="auto"/>
        <w:ind w:left="0" w:firstLine="425"/>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реалізація заходів Програми р</w:t>
      </w:r>
      <w:r w:rsidR="00697CC4" w:rsidRPr="007844ED">
        <w:rPr>
          <w:rFonts w:ascii="Times New Roman" w:eastAsia="SimSun" w:hAnsi="Times New Roman" w:cs="Times New Roman"/>
          <w:sz w:val="24"/>
          <w:szCs w:val="24"/>
          <w:lang w:val="uk-UA" w:eastAsia="ru-RU"/>
        </w:rPr>
        <w:t xml:space="preserve">озвитку та функціонування системи освіти Бучанської міської територіальної громади на 2022-2024 роки, затвердженою рішенням Бучанської міської ради </w:t>
      </w:r>
      <w:r w:rsidRPr="007844ED">
        <w:rPr>
          <w:rFonts w:ascii="Times New Roman" w:eastAsia="SimSun" w:hAnsi="Times New Roman" w:cs="Times New Roman"/>
          <w:sz w:val="24"/>
          <w:szCs w:val="24"/>
          <w:lang w:val="uk-UA" w:eastAsia="ru-RU"/>
        </w:rPr>
        <w:t>від 06.12.2021 року № 2596-24-</w:t>
      </w:r>
      <w:r w:rsidRPr="007844ED">
        <w:rPr>
          <w:rFonts w:ascii="Times New Roman" w:eastAsia="SimSun" w:hAnsi="Times New Roman" w:cs="Times New Roman"/>
          <w:sz w:val="24"/>
          <w:szCs w:val="24"/>
          <w:lang w:val="en-US" w:eastAsia="ru-RU"/>
        </w:rPr>
        <w:t>VIII</w:t>
      </w:r>
      <w:r w:rsidRPr="007844ED">
        <w:rPr>
          <w:rFonts w:ascii="Times New Roman" w:eastAsia="SimSun" w:hAnsi="Times New Roman" w:cs="Times New Roman"/>
          <w:sz w:val="24"/>
          <w:szCs w:val="24"/>
          <w:lang w:val="uk-UA" w:eastAsia="ru-RU"/>
        </w:rPr>
        <w:t>;</w:t>
      </w:r>
    </w:p>
    <w:p w14:paraId="34E1F8BF" w14:textId="77777777" w:rsidR="00124402" w:rsidRPr="007844ED" w:rsidRDefault="00124402" w:rsidP="008E3D12">
      <w:pPr>
        <w:numPr>
          <w:ilvl w:val="0"/>
          <w:numId w:val="39"/>
        </w:numPr>
        <w:overflowPunct w:val="0"/>
        <w:autoSpaceDE w:val="0"/>
        <w:autoSpaceDN w:val="0"/>
        <w:adjustRightInd w:val="0"/>
        <w:spacing w:after="0" w:line="276" w:lineRule="auto"/>
        <w:ind w:left="0" w:firstLine="425"/>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удосконалення та зміцнення організаційного, навчально-методичного, інформаційно-телекомунікаційного, матеріально-технічного, кадрового забезпечення системи освіти, розвиток дистанційної освіти;</w:t>
      </w:r>
    </w:p>
    <w:p w14:paraId="5C108862" w14:textId="77777777" w:rsidR="00124402" w:rsidRPr="007844ED" w:rsidRDefault="00124402" w:rsidP="008E3D12">
      <w:pPr>
        <w:numPr>
          <w:ilvl w:val="0"/>
          <w:numId w:val="39"/>
        </w:numPr>
        <w:overflowPunct w:val="0"/>
        <w:autoSpaceDE w:val="0"/>
        <w:autoSpaceDN w:val="0"/>
        <w:adjustRightInd w:val="0"/>
        <w:spacing w:after="0" w:line="276" w:lineRule="auto"/>
        <w:ind w:left="0" w:firstLine="425"/>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відкриття сучасних медіацентрів у закладах освіти, забезпечення їх необхідною технікою та обладнанням;</w:t>
      </w:r>
    </w:p>
    <w:p w14:paraId="014CFF02" w14:textId="77777777" w:rsidR="00124402" w:rsidRPr="007844ED" w:rsidRDefault="00124402" w:rsidP="008E3D12">
      <w:pPr>
        <w:numPr>
          <w:ilvl w:val="0"/>
          <w:numId w:val="39"/>
        </w:numPr>
        <w:overflowPunct w:val="0"/>
        <w:autoSpaceDE w:val="0"/>
        <w:autoSpaceDN w:val="0"/>
        <w:adjustRightInd w:val="0"/>
        <w:spacing w:after="0" w:line="276" w:lineRule="auto"/>
        <w:ind w:left="0" w:firstLine="425"/>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проведення апробації електронних підручників та електронних засобів навчання в закладах освіти;</w:t>
      </w:r>
    </w:p>
    <w:p w14:paraId="01DF9652" w14:textId="77777777" w:rsidR="00124402" w:rsidRPr="007844ED" w:rsidRDefault="00124402" w:rsidP="008E3D12">
      <w:pPr>
        <w:numPr>
          <w:ilvl w:val="0"/>
          <w:numId w:val="39"/>
        </w:numPr>
        <w:overflowPunct w:val="0"/>
        <w:autoSpaceDE w:val="0"/>
        <w:autoSpaceDN w:val="0"/>
        <w:adjustRightInd w:val="0"/>
        <w:spacing w:after="0" w:line="276" w:lineRule="auto"/>
        <w:ind w:left="0" w:firstLine="425"/>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створення умов для забезпечення всіх закладів освіти </w:t>
      </w:r>
      <w:bookmarkStart w:id="62" w:name="_Hlk118824253"/>
      <w:r w:rsidRPr="007844ED">
        <w:rPr>
          <w:rFonts w:ascii="Times New Roman" w:eastAsia="SimSun" w:hAnsi="Times New Roman" w:cs="Times New Roman"/>
          <w:sz w:val="24"/>
          <w:szCs w:val="24"/>
          <w:lang w:val="uk-UA" w:eastAsia="ru-RU"/>
        </w:rPr>
        <w:t xml:space="preserve">швидкісним </w:t>
      </w:r>
      <w:bookmarkEnd w:id="62"/>
      <w:r w:rsidRPr="007844ED">
        <w:rPr>
          <w:rFonts w:ascii="Times New Roman" w:eastAsia="SimSun" w:hAnsi="Times New Roman" w:cs="Times New Roman"/>
          <w:sz w:val="24"/>
          <w:szCs w:val="24"/>
          <w:lang w:val="uk-UA" w:eastAsia="ru-RU"/>
        </w:rPr>
        <w:t xml:space="preserve">доступом до мережі Інтернет. </w:t>
      </w:r>
    </w:p>
    <w:p w14:paraId="799669CE" w14:textId="77777777" w:rsidR="00124402" w:rsidRPr="007844ED" w:rsidRDefault="00124402" w:rsidP="008E3D12">
      <w:pPr>
        <w:overflowPunct w:val="0"/>
        <w:autoSpaceDE w:val="0"/>
        <w:autoSpaceDN w:val="0"/>
        <w:adjustRightInd w:val="0"/>
        <w:spacing w:after="0" w:line="276" w:lineRule="auto"/>
        <w:ind w:firstLine="709"/>
        <w:jc w:val="both"/>
        <w:textAlignment w:val="baseline"/>
        <w:rPr>
          <w:rFonts w:ascii="Times New Roman" w:eastAsia="SimSun" w:hAnsi="Times New Roman" w:cs="Times New Roman"/>
          <w:sz w:val="24"/>
          <w:szCs w:val="24"/>
          <w:lang w:val="uk-UA" w:eastAsia="ru-RU"/>
        </w:rPr>
      </w:pPr>
    </w:p>
    <w:p w14:paraId="555B4DEC" w14:textId="77777777" w:rsidR="00124402" w:rsidRPr="007844ED" w:rsidRDefault="00124402" w:rsidP="00124402">
      <w:pPr>
        <w:overflowPunct w:val="0"/>
        <w:autoSpaceDE w:val="0"/>
        <w:autoSpaceDN w:val="0"/>
        <w:adjustRightInd w:val="0"/>
        <w:spacing w:after="0" w:line="240" w:lineRule="auto"/>
        <w:ind w:firstLine="567"/>
        <w:jc w:val="both"/>
        <w:textAlignment w:val="baseline"/>
        <w:rPr>
          <w:rFonts w:ascii="Times New Roman" w:eastAsia="SimSun" w:hAnsi="Times New Roman" w:cs="Times New Roman"/>
          <w:b/>
          <w:bCs/>
          <w:sz w:val="24"/>
          <w:szCs w:val="24"/>
          <w:lang w:val="uk-UA" w:eastAsia="ru-RU"/>
        </w:rPr>
      </w:pPr>
      <w:r w:rsidRPr="007844ED">
        <w:rPr>
          <w:rFonts w:ascii="Times New Roman" w:eastAsia="SimSun" w:hAnsi="Times New Roman" w:cs="Times New Roman"/>
          <w:b/>
          <w:bCs/>
          <w:i/>
          <w:sz w:val="24"/>
          <w:szCs w:val="24"/>
          <w:u w:val="single"/>
          <w:lang w:val="uk-UA" w:eastAsia="ru-RU"/>
        </w:rPr>
        <w:t>Очікувані індикатори у 2023 році</w:t>
      </w:r>
      <w:r w:rsidRPr="007844ED">
        <w:rPr>
          <w:rFonts w:ascii="Times New Roman" w:eastAsia="SimSun" w:hAnsi="Times New Roman" w:cs="Times New Roman"/>
          <w:b/>
          <w:bCs/>
          <w:sz w:val="24"/>
          <w:szCs w:val="24"/>
          <w:lang w:val="uk-UA" w:eastAsia="ru-RU"/>
        </w:rPr>
        <w:t>:</w:t>
      </w:r>
    </w:p>
    <w:p w14:paraId="2AC93A8A" w14:textId="77777777" w:rsidR="00124402" w:rsidRPr="008E3D12" w:rsidRDefault="00124402" w:rsidP="008E3D12">
      <w:pPr>
        <w:numPr>
          <w:ilvl w:val="0"/>
          <w:numId w:val="53"/>
        </w:numPr>
        <w:tabs>
          <w:tab w:val="left" w:pos="-180"/>
        </w:tabs>
        <w:overflowPunct w:val="0"/>
        <w:autoSpaceDE w:val="0"/>
        <w:autoSpaceDN w:val="0"/>
        <w:adjustRightInd w:val="0"/>
        <w:spacing w:after="0" w:line="276" w:lineRule="auto"/>
        <w:ind w:left="0" w:firstLine="709"/>
        <w:jc w:val="both"/>
        <w:textAlignment w:val="baseline"/>
        <w:rPr>
          <w:rFonts w:ascii="Times New Roman" w:eastAsia="SimSun" w:hAnsi="Times New Roman" w:cs="Times New Roman"/>
          <w:sz w:val="24"/>
          <w:szCs w:val="24"/>
          <w:lang w:val="uk-UA" w:eastAsia="ru-RU"/>
        </w:rPr>
      </w:pPr>
      <w:r w:rsidRPr="008E3D12">
        <w:rPr>
          <w:rFonts w:ascii="Times New Roman" w:eastAsia="SimSun" w:hAnsi="Times New Roman" w:cs="Times New Roman"/>
          <w:sz w:val="24"/>
          <w:szCs w:val="24"/>
          <w:lang w:val="uk-UA" w:eastAsia="ru-RU"/>
        </w:rPr>
        <w:t xml:space="preserve">відновлення роботи закладів освіти </w:t>
      </w:r>
      <w:r w:rsidR="00E84F32" w:rsidRPr="008E3D12">
        <w:rPr>
          <w:rFonts w:ascii="Times New Roman" w:eastAsia="SimSun" w:hAnsi="Times New Roman" w:cs="Times New Roman"/>
          <w:sz w:val="24"/>
          <w:szCs w:val="24"/>
          <w:lang w:val="uk-UA" w:eastAsia="ru-RU"/>
        </w:rPr>
        <w:t>громади</w:t>
      </w:r>
      <w:r w:rsidRPr="008E3D12">
        <w:rPr>
          <w:rFonts w:ascii="Times New Roman" w:eastAsia="SimSun" w:hAnsi="Times New Roman" w:cs="Times New Roman"/>
          <w:sz w:val="24"/>
          <w:szCs w:val="24"/>
          <w:lang w:val="uk-UA" w:eastAsia="ru-RU"/>
        </w:rPr>
        <w:t>, постраждалих від російської агресії;</w:t>
      </w:r>
    </w:p>
    <w:p w14:paraId="04D797E1" w14:textId="77777777" w:rsidR="00DB4168" w:rsidRPr="008E3D12" w:rsidRDefault="00DB4168" w:rsidP="008E3D12">
      <w:pPr>
        <w:numPr>
          <w:ilvl w:val="0"/>
          <w:numId w:val="53"/>
        </w:numPr>
        <w:tabs>
          <w:tab w:val="left" w:pos="-180"/>
        </w:tabs>
        <w:overflowPunct w:val="0"/>
        <w:autoSpaceDE w:val="0"/>
        <w:autoSpaceDN w:val="0"/>
        <w:adjustRightInd w:val="0"/>
        <w:spacing w:after="0" w:line="276" w:lineRule="auto"/>
        <w:ind w:left="0" w:firstLine="709"/>
        <w:jc w:val="both"/>
        <w:textAlignment w:val="baseline"/>
        <w:rPr>
          <w:rFonts w:ascii="Times New Roman" w:eastAsia="SimSun" w:hAnsi="Times New Roman" w:cs="Times New Roman"/>
          <w:sz w:val="24"/>
          <w:szCs w:val="24"/>
          <w:lang w:val="uk-UA" w:eastAsia="ru-RU"/>
        </w:rPr>
      </w:pPr>
      <w:r w:rsidRPr="008E3D12">
        <w:rPr>
          <w:rFonts w:ascii="Times New Roman" w:eastAsia="SimSun" w:hAnsi="Times New Roman" w:cs="Times New Roman"/>
          <w:sz w:val="24"/>
          <w:szCs w:val="24"/>
          <w:lang w:val="uk-UA" w:eastAsia="ru-RU"/>
        </w:rPr>
        <w:t>розпочати процес будівництва 2-х закладів дошкільної освіти, 1-го закладу загальної середньої освіти;</w:t>
      </w:r>
    </w:p>
    <w:p w14:paraId="5DEA3AC0" w14:textId="77777777" w:rsidR="00DB4168" w:rsidRPr="008E3D12" w:rsidRDefault="00DB4168" w:rsidP="008E3D12">
      <w:pPr>
        <w:numPr>
          <w:ilvl w:val="0"/>
          <w:numId w:val="53"/>
        </w:numPr>
        <w:tabs>
          <w:tab w:val="left" w:pos="-180"/>
        </w:tabs>
        <w:overflowPunct w:val="0"/>
        <w:autoSpaceDE w:val="0"/>
        <w:autoSpaceDN w:val="0"/>
        <w:adjustRightInd w:val="0"/>
        <w:spacing w:after="0" w:line="276" w:lineRule="auto"/>
        <w:ind w:left="0" w:firstLine="709"/>
        <w:jc w:val="both"/>
        <w:textAlignment w:val="baseline"/>
        <w:rPr>
          <w:rFonts w:ascii="Times New Roman" w:eastAsia="SimSun" w:hAnsi="Times New Roman" w:cs="Times New Roman"/>
          <w:sz w:val="24"/>
          <w:szCs w:val="24"/>
          <w:lang w:val="uk-UA" w:eastAsia="ru-RU"/>
        </w:rPr>
      </w:pPr>
      <w:r w:rsidRPr="008E3D12">
        <w:rPr>
          <w:rFonts w:ascii="Times New Roman" w:eastAsia="SimSun" w:hAnsi="Times New Roman" w:cs="Times New Roman"/>
          <w:sz w:val="24"/>
          <w:szCs w:val="24"/>
          <w:lang w:val="uk-UA" w:eastAsia="ru-RU"/>
        </w:rPr>
        <w:t>продовжити процес реконструкції 1-го закладу загальної середньої освіти та розпочати процес реконструкції 1-го  закладу загальної середньої освіти;</w:t>
      </w:r>
    </w:p>
    <w:p w14:paraId="7DDCB170" w14:textId="199EAEF8" w:rsidR="00124402" w:rsidRPr="008E3D12" w:rsidRDefault="00124402" w:rsidP="008E3D12">
      <w:pPr>
        <w:numPr>
          <w:ilvl w:val="0"/>
          <w:numId w:val="53"/>
        </w:numPr>
        <w:tabs>
          <w:tab w:val="left" w:pos="-180"/>
        </w:tabs>
        <w:overflowPunct w:val="0"/>
        <w:autoSpaceDE w:val="0"/>
        <w:autoSpaceDN w:val="0"/>
        <w:adjustRightInd w:val="0"/>
        <w:spacing w:after="0" w:line="276" w:lineRule="auto"/>
        <w:ind w:left="0" w:firstLine="709"/>
        <w:jc w:val="both"/>
        <w:textAlignment w:val="baseline"/>
        <w:rPr>
          <w:rFonts w:ascii="Times New Roman" w:eastAsia="SimSun" w:hAnsi="Times New Roman" w:cs="Times New Roman"/>
          <w:sz w:val="24"/>
          <w:szCs w:val="24"/>
          <w:lang w:val="uk-UA" w:eastAsia="ru-RU"/>
        </w:rPr>
      </w:pPr>
      <w:r w:rsidRPr="008E3D12">
        <w:rPr>
          <w:rFonts w:ascii="Times New Roman" w:eastAsia="SimSun" w:hAnsi="Times New Roman" w:cs="Times New Roman"/>
          <w:sz w:val="24"/>
          <w:szCs w:val="24"/>
          <w:lang w:val="uk-UA" w:eastAsia="ru-RU"/>
        </w:rPr>
        <w:t xml:space="preserve">забезпечення безпечного освітнього середовища завдяки відновленню/побудові укриттів у закладах освіти області, зокрема, завершення капітальних ремонтів та реконструкцій в усіх приміщеннях підземного простору  закладів освіти, які відповідно до вимог законодавства придатні для створення об’єктів цивільного захисту, завершення ремонтів та облаштування укриттів у  закладах дошкільної освіти; </w:t>
      </w:r>
    </w:p>
    <w:p w14:paraId="168FFFCA" w14:textId="77777777" w:rsidR="00124402" w:rsidRPr="008E3D12" w:rsidRDefault="00124402" w:rsidP="008E3D12">
      <w:pPr>
        <w:numPr>
          <w:ilvl w:val="0"/>
          <w:numId w:val="53"/>
        </w:numPr>
        <w:tabs>
          <w:tab w:val="left" w:pos="-180"/>
        </w:tabs>
        <w:overflowPunct w:val="0"/>
        <w:autoSpaceDE w:val="0"/>
        <w:autoSpaceDN w:val="0"/>
        <w:adjustRightInd w:val="0"/>
        <w:spacing w:after="0" w:line="276" w:lineRule="auto"/>
        <w:ind w:left="0" w:firstLine="709"/>
        <w:jc w:val="both"/>
        <w:textAlignment w:val="baseline"/>
        <w:rPr>
          <w:rFonts w:ascii="Times New Roman" w:eastAsia="SimSun" w:hAnsi="Times New Roman" w:cs="Times New Roman"/>
          <w:sz w:val="24"/>
          <w:szCs w:val="24"/>
          <w:lang w:eastAsia="ru-RU"/>
        </w:rPr>
      </w:pPr>
      <w:r w:rsidRPr="008E3D12">
        <w:rPr>
          <w:rFonts w:ascii="Times New Roman" w:eastAsia="SimSun" w:hAnsi="Times New Roman" w:cs="Times New Roman"/>
          <w:sz w:val="24"/>
          <w:szCs w:val="24"/>
          <w:lang w:val="uk-UA" w:eastAsia="ru-RU"/>
        </w:rPr>
        <w:t>з</w:t>
      </w:r>
      <w:r w:rsidRPr="008E3D12">
        <w:rPr>
          <w:rFonts w:ascii="Times New Roman" w:eastAsia="SimSun" w:hAnsi="Times New Roman" w:cs="Times New Roman"/>
          <w:sz w:val="24"/>
          <w:szCs w:val="24"/>
          <w:lang w:eastAsia="ru-RU"/>
        </w:rPr>
        <w:t>більшення кількості закладів з інклюзивним навчанням на 1</w:t>
      </w:r>
      <w:r w:rsidRPr="008E3D12">
        <w:rPr>
          <w:rFonts w:ascii="Times New Roman" w:eastAsia="SimSun" w:hAnsi="Times New Roman" w:cs="Times New Roman"/>
          <w:sz w:val="24"/>
          <w:szCs w:val="24"/>
          <w:lang w:val="uk-UA" w:eastAsia="ru-RU"/>
        </w:rPr>
        <w:t>,6</w:t>
      </w:r>
      <w:r w:rsidRPr="008E3D12">
        <w:rPr>
          <w:rFonts w:ascii="Times New Roman" w:eastAsia="SimSun" w:hAnsi="Times New Roman" w:cs="Times New Roman"/>
          <w:sz w:val="24"/>
          <w:szCs w:val="24"/>
          <w:lang w:eastAsia="ru-RU"/>
        </w:rPr>
        <w:t>%;</w:t>
      </w:r>
    </w:p>
    <w:p w14:paraId="2D54A3A7" w14:textId="7A316D2A" w:rsidR="00124402" w:rsidRPr="008E3D12" w:rsidRDefault="00124402" w:rsidP="008E3D12">
      <w:pPr>
        <w:numPr>
          <w:ilvl w:val="0"/>
          <w:numId w:val="53"/>
        </w:numPr>
        <w:tabs>
          <w:tab w:val="left" w:pos="-180"/>
        </w:tabs>
        <w:overflowPunct w:val="0"/>
        <w:autoSpaceDE w:val="0"/>
        <w:autoSpaceDN w:val="0"/>
        <w:adjustRightInd w:val="0"/>
        <w:spacing w:after="0" w:line="276" w:lineRule="auto"/>
        <w:ind w:left="0" w:firstLine="709"/>
        <w:jc w:val="both"/>
        <w:textAlignment w:val="baseline"/>
        <w:rPr>
          <w:rFonts w:ascii="Times New Roman" w:eastAsia="SimSun" w:hAnsi="Times New Roman" w:cs="Times New Roman"/>
          <w:sz w:val="24"/>
          <w:szCs w:val="24"/>
          <w:lang w:eastAsia="ru-RU"/>
        </w:rPr>
      </w:pPr>
      <w:r w:rsidRPr="008E3D12">
        <w:rPr>
          <w:rFonts w:ascii="Times New Roman" w:eastAsia="SimSun" w:hAnsi="Times New Roman" w:cs="Times New Roman"/>
          <w:sz w:val="24"/>
          <w:szCs w:val="24"/>
          <w:lang w:val="uk-UA" w:eastAsia="ru-RU"/>
        </w:rPr>
        <w:t>з</w:t>
      </w:r>
      <w:r w:rsidRPr="008E3D12">
        <w:rPr>
          <w:rFonts w:ascii="Times New Roman" w:eastAsia="SimSun" w:hAnsi="Times New Roman" w:cs="Times New Roman"/>
          <w:sz w:val="24"/>
          <w:szCs w:val="24"/>
          <w:lang w:eastAsia="ru-RU"/>
        </w:rPr>
        <w:t>більшення показника охоплення дітей</w:t>
      </w:r>
      <w:r w:rsidRPr="008E3D12">
        <w:rPr>
          <w:rFonts w:ascii="Times New Roman" w:eastAsia="SimSun" w:hAnsi="Times New Roman" w:cs="Times New Roman"/>
          <w:sz w:val="24"/>
          <w:szCs w:val="24"/>
          <w:lang w:val="uk-UA" w:eastAsia="ru-RU"/>
        </w:rPr>
        <w:t xml:space="preserve"> усіма формами </w:t>
      </w:r>
      <w:r w:rsidRPr="008E3D12">
        <w:rPr>
          <w:rFonts w:ascii="Times New Roman" w:eastAsia="SimSun" w:hAnsi="Times New Roman" w:cs="Times New Roman"/>
          <w:sz w:val="24"/>
          <w:szCs w:val="24"/>
          <w:lang w:eastAsia="ru-RU"/>
        </w:rPr>
        <w:t>позашкільно</w:t>
      </w:r>
      <w:r w:rsidRPr="008E3D12">
        <w:rPr>
          <w:rFonts w:ascii="Times New Roman" w:eastAsia="SimSun" w:hAnsi="Times New Roman" w:cs="Times New Roman"/>
          <w:sz w:val="24"/>
          <w:szCs w:val="24"/>
          <w:lang w:val="uk-UA" w:eastAsia="ru-RU"/>
        </w:rPr>
        <w:t>ї</w:t>
      </w:r>
      <w:r w:rsidRPr="008E3D12">
        <w:rPr>
          <w:rFonts w:ascii="Times New Roman" w:eastAsia="SimSun" w:hAnsi="Times New Roman" w:cs="Times New Roman"/>
          <w:sz w:val="24"/>
          <w:szCs w:val="24"/>
          <w:lang w:eastAsia="ru-RU"/>
        </w:rPr>
        <w:t xml:space="preserve"> освіт</w:t>
      </w:r>
      <w:r w:rsidRPr="008E3D12">
        <w:rPr>
          <w:rFonts w:ascii="Times New Roman" w:eastAsia="SimSun" w:hAnsi="Times New Roman" w:cs="Times New Roman"/>
          <w:sz w:val="24"/>
          <w:szCs w:val="24"/>
          <w:lang w:val="uk-UA" w:eastAsia="ru-RU"/>
        </w:rPr>
        <w:t>и</w:t>
      </w:r>
      <w:r w:rsidRPr="008E3D12">
        <w:rPr>
          <w:rFonts w:ascii="Times New Roman" w:eastAsia="SimSun" w:hAnsi="Times New Roman" w:cs="Times New Roman"/>
          <w:sz w:val="24"/>
          <w:szCs w:val="24"/>
          <w:lang w:eastAsia="ru-RU"/>
        </w:rPr>
        <w:t xml:space="preserve"> до </w:t>
      </w:r>
      <w:r w:rsidRPr="008E3D12">
        <w:rPr>
          <w:rFonts w:ascii="Times New Roman" w:eastAsia="SimSun" w:hAnsi="Times New Roman" w:cs="Times New Roman"/>
          <w:sz w:val="24"/>
          <w:szCs w:val="24"/>
          <w:lang w:val="uk-UA" w:eastAsia="ru-RU"/>
        </w:rPr>
        <w:t>8</w:t>
      </w:r>
      <w:r w:rsidR="008E3D12">
        <w:rPr>
          <w:rFonts w:ascii="Times New Roman" w:eastAsia="SimSun" w:hAnsi="Times New Roman" w:cs="Times New Roman"/>
          <w:sz w:val="24"/>
          <w:szCs w:val="24"/>
          <w:lang w:val="uk-UA" w:eastAsia="ru-RU"/>
        </w:rPr>
        <w:t>5</w:t>
      </w:r>
      <w:r w:rsidRPr="008E3D12">
        <w:rPr>
          <w:rFonts w:ascii="Times New Roman" w:eastAsia="SimSun" w:hAnsi="Times New Roman" w:cs="Times New Roman"/>
          <w:sz w:val="24"/>
          <w:szCs w:val="24"/>
          <w:lang w:eastAsia="ru-RU"/>
        </w:rPr>
        <w:t xml:space="preserve">%; </w:t>
      </w:r>
    </w:p>
    <w:p w14:paraId="46135D3D" w14:textId="07772AB5" w:rsidR="00124402" w:rsidRPr="007C3D96" w:rsidRDefault="00124402" w:rsidP="007C3D96">
      <w:pPr>
        <w:numPr>
          <w:ilvl w:val="0"/>
          <w:numId w:val="53"/>
        </w:numPr>
        <w:tabs>
          <w:tab w:val="left" w:pos="-180"/>
        </w:tabs>
        <w:overflowPunct w:val="0"/>
        <w:autoSpaceDE w:val="0"/>
        <w:autoSpaceDN w:val="0"/>
        <w:adjustRightInd w:val="0"/>
        <w:spacing w:after="0" w:line="276" w:lineRule="auto"/>
        <w:ind w:left="0" w:firstLine="709"/>
        <w:jc w:val="both"/>
        <w:textAlignment w:val="baseline"/>
        <w:rPr>
          <w:rFonts w:ascii="Times New Roman" w:eastAsia="SimSun" w:hAnsi="Times New Roman" w:cs="Times New Roman"/>
          <w:sz w:val="24"/>
          <w:szCs w:val="24"/>
          <w:lang w:eastAsia="ru-RU"/>
        </w:rPr>
      </w:pPr>
      <w:bookmarkStart w:id="63" w:name="_Hlk118824215"/>
      <w:r w:rsidRPr="008E3D12">
        <w:rPr>
          <w:rFonts w:ascii="Times New Roman" w:eastAsia="SimSun" w:hAnsi="Times New Roman" w:cs="Times New Roman"/>
          <w:sz w:val="24"/>
          <w:szCs w:val="24"/>
          <w:lang w:val="uk-UA" w:eastAsia="ru-RU"/>
        </w:rPr>
        <w:t>з</w:t>
      </w:r>
      <w:r w:rsidRPr="008E3D12">
        <w:rPr>
          <w:rFonts w:ascii="Times New Roman" w:eastAsia="SimSun" w:hAnsi="Times New Roman" w:cs="Times New Roman"/>
          <w:sz w:val="24"/>
          <w:szCs w:val="24"/>
          <w:lang w:eastAsia="ru-RU"/>
        </w:rPr>
        <w:t>абезпечення 1</w:t>
      </w:r>
      <w:r w:rsidRPr="008E3D12">
        <w:rPr>
          <w:rFonts w:ascii="Times New Roman" w:eastAsia="SimSun" w:hAnsi="Times New Roman" w:cs="Times New Roman"/>
          <w:sz w:val="24"/>
          <w:szCs w:val="24"/>
          <w:lang w:val="uk-UA" w:eastAsia="ru-RU"/>
        </w:rPr>
        <w:t>00</w:t>
      </w:r>
      <w:r w:rsidRPr="008E3D12">
        <w:rPr>
          <w:rFonts w:ascii="Times New Roman" w:eastAsia="SimSun" w:hAnsi="Times New Roman" w:cs="Times New Roman"/>
          <w:sz w:val="24"/>
          <w:szCs w:val="24"/>
          <w:lang w:eastAsia="ru-RU"/>
        </w:rPr>
        <w:t>% закладів освіти доступом до мережі Інтернет</w:t>
      </w:r>
      <w:bookmarkEnd w:id="63"/>
      <w:r w:rsidR="00DB4168" w:rsidRPr="008E3D12">
        <w:rPr>
          <w:rFonts w:ascii="Times New Roman" w:eastAsia="SimSun" w:hAnsi="Times New Roman" w:cs="Times New Roman"/>
          <w:sz w:val="24"/>
          <w:szCs w:val="24"/>
          <w:lang w:eastAsia="ru-RU"/>
        </w:rPr>
        <w:t>.</w:t>
      </w:r>
    </w:p>
    <w:p w14:paraId="2CA83B62" w14:textId="333D0CF2" w:rsidR="007C3D96" w:rsidRPr="00DC135E" w:rsidRDefault="00124402" w:rsidP="00F57259">
      <w:pPr>
        <w:pStyle w:val="4"/>
        <w:numPr>
          <w:ilvl w:val="1"/>
          <w:numId w:val="17"/>
        </w:numPr>
        <w:rPr>
          <w:lang w:val="uk"/>
        </w:rPr>
      </w:pPr>
      <w:bookmarkStart w:id="64" w:name="_Toc120008240"/>
      <w:bookmarkStart w:id="65" w:name="_Toc123252369"/>
      <w:r w:rsidRPr="007844ED">
        <w:t>Розвиток медичної галузі</w:t>
      </w:r>
      <w:bookmarkEnd w:id="64"/>
      <w:bookmarkEnd w:id="65"/>
    </w:p>
    <w:p w14:paraId="2C38FE06" w14:textId="77777777" w:rsidR="00124402" w:rsidRPr="007844ED" w:rsidRDefault="00124402" w:rsidP="00951378">
      <w:pPr>
        <w:overflowPunct w:val="0"/>
        <w:autoSpaceDE w:val="0"/>
        <w:autoSpaceDN w:val="0"/>
        <w:adjustRightInd w:val="0"/>
        <w:spacing w:after="0" w:line="276" w:lineRule="auto"/>
        <w:ind w:firstLine="567"/>
        <w:jc w:val="both"/>
        <w:textAlignment w:val="baseline"/>
        <w:rPr>
          <w:rFonts w:ascii="Times New Roman" w:eastAsia="SimSun" w:hAnsi="Times New Roman" w:cs="Times New Roman"/>
          <w:b/>
          <w:i/>
          <w:spacing w:val="-6"/>
          <w:sz w:val="24"/>
          <w:szCs w:val="24"/>
          <w:u w:val="single"/>
          <w:lang w:val="hr-HR" w:eastAsia="ru-RU"/>
        </w:rPr>
      </w:pPr>
      <w:r w:rsidRPr="007844ED">
        <w:rPr>
          <w:rFonts w:ascii="Times New Roman" w:eastAsia="SimSun" w:hAnsi="Times New Roman" w:cs="Times New Roman"/>
          <w:iCs/>
          <w:spacing w:val="-6"/>
          <w:sz w:val="24"/>
          <w:szCs w:val="24"/>
          <w:lang w:val="hr-HR" w:eastAsia="ru-RU"/>
        </w:rPr>
        <w:t>З метою реалізації базових умов розвитку системи охорони здоров</w:t>
      </w:r>
      <w:r w:rsidRPr="007844ED">
        <w:rPr>
          <w:rFonts w:ascii="Times New Roman" w:eastAsia="SimSun" w:hAnsi="Times New Roman" w:cs="Times New Roman"/>
          <w:iCs/>
          <w:spacing w:val="-6"/>
          <w:sz w:val="24"/>
          <w:szCs w:val="24"/>
          <w:lang w:val="uk-UA" w:eastAsia="ru-RU"/>
        </w:rPr>
        <w:t>’</w:t>
      </w:r>
      <w:r w:rsidRPr="007844ED">
        <w:rPr>
          <w:rFonts w:ascii="Times New Roman" w:eastAsia="SimSun" w:hAnsi="Times New Roman" w:cs="Times New Roman"/>
          <w:iCs/>
          <w:spacing w:val="-6"/>
          <w:sz w:val="24"/>
          <w:szCs w:val="24"/>
          <w:lang w:val="hr-HR" w:eastAsia="ru-RU"/>
        </w:rPr>
        <w:t xml:space="preserve">я Київської області, що дозволить забезпечити </w:t>
      </w:r>
      <w:r w:rsidRPr="007844ED">
        <w:rPr>
          <w:rFonts w:ascii="Times New Roman" w:eastAsia="SimSun" w:hAnsi="Times New Roman" w:cs="Times New Roman"/>
          <w:iCs/>
          <w:spacing w:val="-6"/>
          <w:sz w:val="24"/>
          <w:szCs w:val="24"/>
          <w:lang w:val="uk-UA" w:eastAsia="ru-RU"/>
        </w:rPr>
        <w:t xml:space="preserve">її мешканцям </w:t>
      </w:r>
      <w:r w:rsidRPr="007844ED">
        <w:rPr>
          <w:rFonts w:ascii="Times New Roman" w:eastAsia="SimSun" w:hAnsi="Times New Roman" w:cs="Times New Roman"/>
          <w:iCs/>
          <w:spacing w:val="-6"/>
          <w:sz w:val="24"/>
          <w:szCs w:val="24"/>
          <w:lang w:val="hr-HR" w:eastAsia="ru-RU"/>
        </w:rPr>
        <w:t>доступність якісних медичних послуг</w:t>
      </w:r>
      <w:r w:rsidRPr="007844ED">
        <w:rPr>
          <w:rFonts w:ascii="Times New Roman" w:eastAsia="SimSun" w:hAnsi="Times New Roman" w:cs="Times New Roman"/>
          <w:iCs/>
          <w:spacing w:val="-6"/>
          <w:sz w:val="24"/>
          <w:szCs w:val="24"/>
          <w:lang w:val="uk-UA" w:eastAsia="ru-RU"/>
        </w:rPr>
        <w:t>,</w:t>
      </w:r>
      <w:r w:rsidRPr="007844ED">
        <w:rPr>
          <w:rFonts w:ascii="Times New Roman" w:eastAsia="SimSun" w:hAnsi="Times New Roman" w:cs="Times New Roman"/>
          <w:iCs/>
          <w:spacing w:val="-6"/>
          <w:sz w:val="24"/>
          <w:szCs w:val="24"/>
          <w:lang w:val="hr-HR" w:eastAsia="ru-RU"/>
        </w:rPr>
        <w:t xml:space="preserve"> створення сприятливих умов для раціонального використання бюджетних коштів та умов праці для медичн</w:t>
      </w:r>
      <w:r w:rsidRPr="007844ED">
        <w:rPr>
          <w:rFonts w:ascii="Times New Roman" w:eastAsia="SimSun" w:hAnsi="Times New Roman" w:cs="Times New Roman"/>
          <w:iCs/>
          <w:spacing w:val="-6"/>
          <w:sz w:val="24"/>
          <w:szCs w:val="24"/>
          <w:lang w:val="uk-UA" w:eastAsia="ru-RU"/>
        </w:rPr>
        <w:t>их працівників,</w:t>
      </w:r>
      <w:r w:rsidRPr="007844ED">
        <w:rPr>
          <w:rFonts w:ascii="Times New Roman" w:eastAsia="SimSun" w:hAnsi="Times New Roman" w:cs="Times New Roman"/>
          <w:iCs/>
          <w:spacing w:val="-6"/>
          <w:sz w:val="24"/>
          <w:szCs w:val="24"/>
          <w:lang w:val="hr-HR" w:eastAsia="ru-RU"/>
        </w:rPr>
        <w:t xml:space="preserve"> продовження реформування</w:t>
      </w:r>
      <w:r w:rsidRPr="007844ED">
        <w:rPr>
          <w:rFonts w:ascii="Times New Roman" w:eastAsia="SimSun" w:hAnsi="Times New Roman" w:cs="Times New Roman"/>
          <w:iCs/>
          <w:spacing w:val="-6"/>
          <w:sz w:val="24"/>
          <w:szCs w:val="24"/>
          <w:lang w:val="uk-UA" w:eastAsia="ru-RU"/>
        </w:rPr>
        <w:t xml:space="preserve"> сфери охорони здоров’я</w:t>
      </w:r>
      <w:r w:rsidRPr="007844ED">
        <w:rPr>
          <w:rFonts w:ascii="Times New Roman" w:eastAsia="SimSun" w:hAnsi="Times New Roman" w:cs="Times New Roman"/>
          <w:iCs/>
          <w:spacing w:val="-6"/>
          <w:sz w:val="24"/>
          <w:szCs w:val="24"/>
          <w:lang w:val="hr-HR" w:eastAsia="ru-RU"/>
        </w:rPr>
        <w:t xml:space="preserve">, спрямованого на створення системи, орієнтованої на пацієнта, здатної забезпечити медичне обслуговування для всіх громадян </w:t>
      </w:r>
      <w:r w:rsidR="00FA1D60" w:rsidRPr="007844ED">
        <w:rPr>
          <w:rFonts w:ascii="Times New Roman" w:eastAsia="SimSun" w:hAnsi="Times New Roman" w:cs="Times New Roman"/>
          <w:iCs/>
          <w:spacing w:val="-6"/>
          <w:sz w:val="24"/>
          <w:szCs w:val="24"/>
          <w:lang w:val="uk-UA" w:eastAsia="ru-RU"/>
        </w:rPr>
        <w:t>громади</w:t>
      </w:r>
      <w:r w:rsidRPr="007844ED">
        <w:rPr>
          <w:rFonts w:ascii="Times New Roman" w:eastAsia="SimSun" w:hAnsi="Times New Roman" w:cs="Times New Roman"/>
          <w:iCs/>
          <w:spacing w:val="-6"/>
          <w:sz w:val="24"/>
          <w:szCs w:val="24"/>
          <w:lang w:val="uk-UA" w:eastAsia="ru-RU"/>
        </w:rPr>
        <w:t>,</w:t>
      </w:r>
      <w:r w:rsidRPr="007844ED">
        <w:rPr>
          <w:rFonts w:ascii="Times New Roman" w:eastAsia="SimSun" w:hAnsi="Times New Roman" w:cs="Times New Roman"/>
          <w:iCs/>
          <w:spacing w:val="-6"/>
          <w:sz w:val="24"/>
          <w:szCs w:val="24"/>
          <w:lang w:val="hr-HR" w:eastAsia="ru-RU"/>
        </w:rPr>
        <w:t xml:space="preserve">  </w:t>
      </w:r>
      <w:r w:rsidRPr="007844ED">
        <w:rPr>
          <w:rFonts w:ascii="Times New Roman" w:eastAsia="SimSun" w:hAnsi="Times New Roman" w:cs="Times New Roman"/>
          <w:iCs/>
          <w:spacing w:val="-6"/>
          <w:sz w:val="24"/>
          <w:szCs w:val="24"/>
          <w:lang w:val="uk-UA" w:eastAsia="ru-RU"/>
        </w:rPr>
        <w:t>в</w:t>
      </w:r>
      <w:r w:rsidRPr="007844ED">
        <w:rPr>
          <w:rFonts w:ascii="Times New Roman" w:eastAsia="SimSun" w:hAnsi="Times New Roman" w:cs="Times New Roman"/>
          <w:iCs/>
          <w:spacing w:val="-6"/>
          <w:sz w:val="24"/>
          <w:szCs w:val="24"/>
          <w:lang w:val="hr-HR" w:eastAsia="ru-RU"/>
        </w:rPr>
        <w:t xml:space="preserve">изначено такі </w:t>
      </w:r>
      <w:r w:rsidRPr="007844ED">
        <w:rPr>
          <w:rFonts w:ascii="Times New Roman" w:eastAsia="SimSun" w:hAnsi="Times New Roman" w:cs="Times New Roman"/>
          <w:b/>
          <w:i/>
          <w:spacing w:val="-6"/>
          <w:sz w:val="24"/>
          <w:szCs w:val="24"/>
          <w:u w:val="single"/>
          <w:lang w:val="hr-HR" w:eastAsia="ru-RU"/>
        </w:rPr>
        <w:t>основні завдання та заходи на 202</w:t>
      </w:r>
      <w:r w:rsidRPr="007844ED">
        <w:rPr>
          <w:rFonts w:ascii="Times New Roman" w:eastAsia="SimSun" w:hAnsi="Times New Roman" w:cs="Times New Roman"/>
          <w:b/>
          <w:i/>
          <w:spacing w:val="-6"/>
          <w:sz w:val="24"/>
          <w:szCs w:val="24"/>
          <w:u w:val="single"/>
          <w:lang w:val="uk-UA" w:eastAsia="ru-RU"/>
        </w:rPr>
        <w:t>3</w:t>
      </w:r>
      <w:r w:rsidRPr="007844ED">
        <w:rPr>
          <w:rFonts w:ascii="Times New Roman" w:eastAsia="SimSun" w:hAnsi="Times New Roman" w:cs="Times New Roman"/>
          <w:b/>
          <w:i/>
          <w:spacing w:val="-6"/>
          <w:sz w:val="24"/>
          <w:szCs w:val="24"/>
          <w:u w:val="single"/>
          <w:lang w:val="hr-HR" w:eastAsia="ru-RU"/>
        </w:rPr>
        <w:t xml:space="preserve"> рік:</w:t>
      </w:r>
    </w:p>
    <w:p w14:paraId="2175F0AB" w14:textId="77777777" w:rsidR="00124402" w:rsidRPr="007844ED" w:rsidRDefault="00124402" w:rsidP="00951378">
      <w:pPr>
        <w:numPr>
          <w:ilvl w:val="0"/>
          <w:numId w:val="65"/>
        </w:numPr>
        <w:tabs>
          <w:tab w:val="clear" w:pos="1080"/>
        </w:tabs>
        <w:overflowPunct w:val="0"/>
        <w:autoSpaceDE w:val="0"/>
        <w:autoSpaceDN w:val="0"/>
        <w:adjustRightInd w:val="0"/>
        <w:spacing w:after="0" w:line="276" w:lineRule="auto"/>
        <w:ind w:left="0" w:firstLine="709"/>
        <w:jc w:val="both"/>
        <w:textAlignment w:val="baseline"/>
        <w:rPr>
          <w:rFonts w:ascii="Times New Roman" w:eastAsia="SimSun" w:hAnsi="Times New Roman" w:cs="Times New Roman"/>
          <w:spacing w:val="-8"/>
          <w:sz w:val="24"/>
          <w:szCs w:val="24"/>
          <w:lang w:val="hr-HR" w:eastAsia="ru-RU"/>
        </w:rPr>
      </w:pPr>
      <w:r w:rsidRPr="007844ED">
        <w:rPr>
          <w:rFonts w:ascii="Times New Roman" w:eastAsia="SimSun" w:hAnsi="Times New Roman" w:cs="Times New Roman"/>
          <w:spacing w:val="-8"/>
          <w:sz w:val="24"/>
          <w:szCs w:val="24"/>
          <w:lang w:val="hr-HR" w:eastAsia="ru-RU"/>
        </w:rPr>
        <w:t xml:space="preserve">реалізація </w:t>
      </w:r>
      <w:r w:rsidRPr="007844ED">
        <w:rPr>
          <w:rFonts w:ascii="Times New Roman" w:eastAsia="SimSun" w:hAnsi="Times New Roman" w:cs="Times New Roman"/>
          <w:spacing w:val="-8"/>
          <w:sz w:val="24"/>
          <w:szCs w:val="24"/>
          <w:lang w:val="uk-UA" w:eastAsia="ru-RU"/>
        </w:rPr>
        <w:t xml:space="preserve">пріоритетних в умовах воєнного стану </w:t>
      </w:r>
      <w:r w:rsidRPr="007844ED">
        <w:rPr>
          <w:rFonts w:ascii="Times New Roman" w:eastAsia="SimSun" w:hAnsi="Times New Roman" w:cs="Times New Roman"/>
          <w:spacing w:val="-8"/>
          <w:sz w:val="24"/>
          <w:szCs w:val="24"/>
          <w:lang w:val="hr-HR" w:eastAsia="ru-RU"/>
        </w:rPr>
        <w:t xml:space="preserve">заходів </w:t>
      </w:r>
      <w:r w:rsidR="001D048F" w:rsidRPr="007844ED">
        <w:rPr>
          <w:rFonts w:ascii="Times New Roman" w:eastAsia="SimSun" w:hAnsi="Times New Roman" w:cs="Times New Roman"/>
          <w:spacing w:val="-8"/>
          <w:sz w:val="24"/>
          <w:szCs w:val="24"/>
          <w:shd w:val="clear" w:color="auto" w:fill="FFFFFF"/>
          <w:lang w:val="uk-UA" w:eastAsia="ru-RU"/>
        </w:rPr>
        <w:t xml:space="preserve">Програми розвитку первинної медичної допомоги Бучанської міської територіальної громади на 2022-2024 роки, </w:t>
      </w:r>
      <w:r w:rsidR="001D048F" w:rsidRPr="007844ED">
        <w:rPr>
          <w:rFonts w:ascii="Times New Roman" w:eastAsia="SimSun" w:hAnsi="Times New Roman" w:cs="Times New Roman"/>
          <w:sz w:val="24"/>
          <w:szCs w:val="24"/>
          <w:lang w:val="uk-UA" w:eastAsia="ru-RU"/>
        </w:rPr>
        <w:t>затвердженою рішенням Бучанської міської ради від 06.12.2021 року № 2595-24-</w:t>
      </w:r>
      <w:r w:rsidR="001D048F" w:rsidRPr="007844ED">
        <w:rPr>
          <w:rFonts w:ascii="Times New Roman" w:eastAsia="SimSun" w:hAnsi="Times New Roman" w:cs="Times New Roman"/>
          <w:sz w:val="24"/>
          <w:szCs w:val="24"/>
          <w:lang w:val="hr-HR" w:eastAsia="ru-RU"/>
        </w:rPr>
        <w:t>VIII</w:t>
      </w:r>
      <w:r w:rsidRPr="007844ED">
        <w:rPr>
          <w:rFonts w:ascii="Times New Roman" w:eastAsia="SimSun" w:hAnsi="Times New Roman" w:cs="Times New Roman"/>
          <w:spacing w:val="-8"/>
          <w:sz w:val="24"/>
          <w:szCs w:val="24"/>
          <w:shd w:val="clear" w:color="auto" w:fill="FFFFFF"/>
          <w:lang w:val="hr-HR" w:eastAsia="ru-RU"/>
        </w:rPr>
        <w:t>;</w:t>
      </w:r>
    </w:p>
    <w:p w14:paraId="449E8459" w14:textId="77777777" w:rsidR="009D19B9" w:rsidRPr="007844ED" w:rsidRDefault="009D19B9" w:rsidP="00951378">
      <w:pPr>
        <w:numPr>
          <w:ilvl w:val="0"/>
          <w:numId w:val="65"/>
        </w:numPr>
        <w:tabs>
          <w:tab w:val="clear" w:pos="1080"/>
        </w:tabs>
        <w:overflowPunct w:val="0"/>
        <w:autoSpaceDE w:val="0"/>
        <w:autoSpaceDN w:val="0"/>
        <w:adjustRightInd w:val="0"/>
        <w:spacing w:after="0" w:line="276" w:lineRule="auto"/>
        <w:ind w:left="0" w:firstLine="709"/>
        <w:jc w:val="both"/>
        <w:textAlignment w:val="baseline"/>
        <w:rPr>
          <w:rFonts w:ascii="Times New Roman" w:eastAsia="SimSun" w:hAnsi="Times New Roman" w:cs="Times New Roman"/>
          <w:spacing w:val="-8"/>
          <w:sz w:val="24"/>
          <w:szCs w:val="24"/>
          <w:lang w:val="hr-HR" w:eastAsia="ru-RU"/>
        </w:rPr>
      </w:pPr>
      <w:r w:rsidRPr="007844ED">
        <w:rPr>
          <w:rFonts w:ascii="Times New Roman" w:eastAsia="SimSun" w:hAnsi="Times New Roman" w:cs="Times New Roman"/>
          <w:spacing w:val="-8"/>
          <w:sz w:val="24"/>
          <w:szCs w:val="24"/>
          <w:lang w:val="hr-HR" w:eastAsia="ru-RU"/>
        </w:rPr>
        <w:t xml:space="preserve">реалізація </w:t>
      </w:r>
      <w:r w:rsidRPr="007844ED">
        <w:rPr>
          <w:rFonts w:ascii="Times New Roman" w:eastAsia="SimSun" w:hAnsi="Times New Roman" w:cs="Times New Roman"/>
          <w:spacing w:val="-8"/>
          <w:sz w:val="24"/>
          <w:szCs w:val="24"/>
          <w:lang w:val="uk-UA" w:eastAsia="ru-RU"/>
        </w:rPr>
        <w:t xml:space="preserve">пріоритетних в умовах воєнного стану </w:t>
      </w:r>
      <w:r w:rsidRPr="007844ED">
        <w:rPr>
          <w:rFonts w:ascii="Times New Roman" w:eastAsia="SimSun" w:hAnsi="Times New Roman" w:cs="Times New Roman"/>
          <w:spacing w:val="-8"/>
          <w:sz w:val="24"/>
          <w:szCs w:val="24"/>
          <w:lang w:val="hr-HR" w:eastAsia="ru-RU"/>
        </w:rPr>
        <w:t>заходів</w:t>
      </w:r>
      <w:r w:rsidRPr="007844ED">
        <w:rPr>
          <w:rFonts w:ascii="Times New Roman" w:eastAsia="SimSun" w:hAnsi="Times New Roman" w:cs="Times New Roman"/>
          <w:spacing w:val="-8"/>
          <w:sz w:val="24"/>
          <w:szCs w:val="24"/>
          <w:lang w:val="uk-UA" w:eastAsia="ru-RU"/>
        </w:rPr>
        <w:t xml:space="preserve"> Комплексної програми розвитку вторинної (спеціалізованої) медичної допомоги населенню </w:t>
      </w:r>
      <w:r w:rsidRPr="007844ED">
        <w:rPr>
          <w:rFonts w:ascii="Times New Roman" w:eastAsia="SimSun" w:hAnsi="Times New Roman" w:cs="Times New Roman"/>
          <w:spacing w:val="-8"/>
          <w:sz w:val="24"/>
          <w:szCs w:val="24"/>
          <w:shd w:val="clear" w:color="auto" w:fill="FFFFFF"/>
          <w:lang w:val="uk-UA" w:eastAsia="ru-RU"/>
        </w:rPr>
        <w:t xml:space="preserve">Бучанської міської територіальної громади на 2022-2024 роки, </w:t>
      </w:r>
      <w:r w:rsidRPr="007844ED">
        <w:rPr>
          <w:rFonts w:ascii="Times New Roman" w:eastAsia="SimSun" w:hAnsi="Times New Roman" w:cs="Times New Roman"/>
          <w:sz w:val="24"/>
          <w:szCs w:val="24"/>
          <w:lang w:val="uk-UA" w:eastAsia="ru-RU"/>
        </w:rPr>
        <w:t>затвердженою рішенням Бучанської міської ради від 06.12.2021 року № 2594-24-</w:t>
      </w:r>
      <w:r w:rsidRPr="007844ED">
        <w:rPr>
          <w:rFonts w:ascii="Times New Roman" w:eastAsia="SimSun" w:hAnsi="Times New Roman" w:cs="Times New Roman"/>
          <w:sz w:val="24"/>
          <w:szCs w:val="24"/>
          <w:lang w:val="hr-HR" w:eastAsia="ru-RU"/>
        </w:rPr>
        <w:t>VIII</w:t>
      </w:r>
      <w:r w:rsidRPr="007844ED">
        <w:rPr>
          <w:rFonts w:ascii="Times New Roman" w:eastAsia="SimSun" w:hAnsi="Times New Roman" w:cs="Times New Roman"/>
          <w:spacing w:val="-8"/>
          <w:sz w:val="24"/>
          <w:szCs w:val="24"/>
          <w:shd w:val="clear" w:color="auto" w:fill="FFFFFF"/>
          <w:lang w:val="hr-HR" w:eastAsia="ru-RU"/>
        </w:rPr>
        <w:t>;</w:t>
      </w:r>
    </w:p>
    <w:p w14:paraId="104814F7" w14:textId="77777777" w:rsidR="00B61DDB" w:rsidRPr="007844ED" w:rsidRDefault="00B61DDB" w:rsidP="00951378">
      <w:pPr>
        <w:numPr>
          <w:ilvl w:val="0"/>
          <w:numId w:val="65"/>
        </w:numPr>
        <w:tabs>
          <w:tab w:val="clear" w:pos="1080"/>
        </w:tabs>
        <w:overflowPunct w:val="0"/>
        <w:autoSpaceDE w:val="0"/>
        <w:autoSpaceDN w:val="0"/>
        <w:adjustRightInd w:val="0"/>
        <w:spacing w:after="0" w:line="276" w:lineRule="auto"/>
        <w:ind w:left="0" w:firstLine="709"/>
        <w:jc w:val="both"/>
        <w:textAlignment w:val="baseline"/>
        <w:rPr>
          <w:rFonts w:ascii="Times New Roman" w:eastAsia="SimSun" w:hAnsi="Times New Roman" w:cs="Times New Roman"/>
          <w:spacing w:val="-8"/>
          <w:sz w:val="24"/>
          <w:szCs w:val="24"/>
          <w:shd w:val="clear" w:color="auto" w:fill="FFFFFF"/>
          <w:lang w:val="uk-UA" w:eastAsia="ru-RU"/>
        </w:rPr>
      </w:pPr>
      <w:r w:rsidRPr="007844ED">
        <w:rPr>
          <w:rFonts w:ascii="Times New Roman" w:eastAsia="SimSun" w:hAnsi="Times New Roman" w:cs="Times New Roman"/>
          <w:spacing w:val="-8"/>
          <w:sz w:val="24"/>
          <w:szCs w:val="24"/>
          <w:shd w:val="clear" w:color="auto" w:fill="FFFFFF"/>
          <w:lang w:val="uk-UA" w:eastAsia="ru-RU"/>
        </w:rPr>
        <w:lastRenderedPageBreak/>
        <w:t xml:space="preserve">реалізація  заходів проєкту «Ремонт амбулаторії загальної практики сімейної медицини у с. Здвижівка БМТГ» </w:t>
      </w:r>
      <w:r w:rsidR="000918FC" w:rsidRPr="007844ED">
        <w:rPr>
          <w:rFonts w:ascii="Times New Roman" w:eastAsia="SimSun" w:hAnsi="Times New Roman" w:cs="Times New Roman"/>
          <w:spacing w:val="-8"/>
          <w:sz w:val="24"/>
          <w:szCs w:val="24"/>
          <w:shd w:val="clear" w:color="auto" w:fill="FFFFFF"/>
          <w:lang w:val="uk-UA" w:eastAsia="ru-RU"/>
        </w:rPr>
        <w:t xml:space="preserve">в межах </w:t>
      </w:r>
      <w:r w:rsidRPr="007844ED">
        <w:rPr>
          <w:rFonts w:ascii="Times New Roman" w:eastAsia="SimSun" w:hAnsi="Times New Roman" w:cs="Times New Roman"/>
          <w:spacing w:val="-8"/>
          <w:sz w:val="24"/>
          <w:szCs w:val="24"/>
          <w:shd w:val="clear" w:color="auto" w:fill="FFFFFF"/>
          <w:lang w:val="uk-UA" w:eastAsia="ru-RU"/>
        </w:rPr>
        <w:t xml:space="preserve"> </w:t>
      </w:r>
      <w:r w:rsidRPr="007844ED">
        <w:rPr>
          <w:rFonts w:ascii="Times New Roman" w:eastAsia="SimSun" w:hAnsi="Times New Roman" w:cs="Times New Roman"/>
          <w:spacing w:val="-8"/>
          <w:sz w:val="24"/>
          <w:szCs w:val="24"/>
          <w:shd w:val="clear" w:color="auto" w:fill="FFFFFF"/>
          <w:lang w:eastAsia="ru-RU"/>
        </w:rPr>
        <w:t>Програм</w:t>
      </w:r>
      <w:r w:rsidRPr="007844ED">
        <w:rPr>
          <w:rFonts w:ascii="Times New Roman" w:eastAsia="SimSun" w:hAnsi="Times New Roman" w:cs="Times New Roman"/>
          <w:spacing w:val="-8"/>
          <w:sz w:val="24"/>
          <w:szCs w:val="24"/>
          <w:shd w:val="clear" w:color="auto" w:fill="FFFFFF"/>
          <w:lang w:val="uk-UA" w:eastAsia="ru-RU"/>
        </w:rPr>
        <w:t>и</w:t>
      </w:r>
      <w:r w:rsidRPr="007844ED">
        <w:rPr>
          <w:rFonts w:ascii="Times New Roman" w:eastAsia="SimSun" w:hAnsi="Times New Roman" w:cs="Times New Roman"/>
          <w:spacing w:val="-8"/>
          <w:sz w:val="24"/>
          <w:szCs w:val="24"/>
          <w:shd w:val="clear" w:color="auto" w:fill="FFFFFF"/>
          <w:lang w:eastAsia="ru-RU"/>
        </w:rPr>
        <w:t xml:space="preserve"> з реагування та оновлення проєкту "Мери за економічне зростання"</w:t>
      </w:r>
      <w:r w:rsidRPr="007844ED">
        <w:rPr>
          <w:rFonts w:ascii="Times New Roman" w:eastAsia="SimSun" w:hAnsi="Times New Roman" w:cs="Times New Roman"/>
          <w:spacing w:val="-8"/>
          <w:sz w:val="24"/>
          <w:szCs w:val="24"/>
          <w:shd w:val="clear" w:color="auto" w:fill="FFFFFF"/>
          <w:lang w:val="uk-UA" w:eastAsia="ru-RU"/>
        </w:rPr>
        <w:t>;</w:t>
      </w:r>
    </w:p>
    <w:p w14:paraId="3858F7E9" w14:textId="77777777" w:rsidR="00B61DDB" w:rsidRPr="007844ED" w:rsidRDefault="00B61DDB" w:rsidP="00951378">
      <w:pPr>
        <w:numPr>
          <w:ilvl w:val="0"/>
          <w:numId w:val="65"/>
        </w:numPr>
        <w:tabs>
          <w:tab w:val="clear" w:pos="1080"/>
        </w:tabs>
        <w:overflowPunct w:val="0"/>
        <w:autoSpaceDE w:val="0"/>
        <w:autoSpaceDN w:val="0"/>
        <w:adjustRightInd w:val="0"/>
        <w:spacing w:after="0" w:line="276" w:lineRule="auto"/>
        <w:ind w:left="0" w:firstLine="709"/>
        <w:jc w:val="both"/>
        <w:textAlignment w:val="baseline"/>
        <w:rPr>
          <w:rFonts w:ascii="Times New Roman" w:eastAsia="SimSun" w:hAnsi="Times New Roman" w:cs="Times New Roman"/>
          <w:spacing w:val="-8"/>
          <w:sz w:val="24"/>
          <w:szCs w:val="24"/>
          <w:shd w:val="clear" w:color="auto" w:fill="FFFFFF"/>
          <w:lang w:val="uk-UA" w:eastAsia="ru-RU"/>
        </w:rPr>
      </w:pPr>
      <w:r w:rsidRPr="007844ED">
        <w:rPr>
          <w:rFonts w:ascii="Times New Roman" w:eastAsia="SimSun" w:hAnsi="Times New Roman" w:cs="Times New Roman"/>
          <w:spacing w:val="-8"/>
          <w:sz w:val="24"/>
          <w:szCs w:val="24"/>
          <w:shd w:val="clear" w:color="auto" w:fill="FFFFFF"/>
          <w:lang w:val="uk-UA" w:eastAsia="ru-RU"/>
        </w:rPr>
        <w:t xml:space="preserve">реалізація заходів проєкту «Створення </w:t>
      </w:r>
      <w:r w:rsidR="00223D37" w:rsidRPr="007844ED">
        <w:rPr>
          <w:rFonts w:ascii="Times New Roman" w:eastAsia="SimSun" w:hAnsi="Times New Roman" w:cs="Times New Roman"/>
          <w:spacing w:val="-8"/>
          <w:sz w:val="24"/>
          <w:szCs w:val="24"/>
          <w:shd w:val="clear" w:color="auto" w:fill="FFFFFF"/>
          <w:lang w:val="uk-UA" w:eastAsia="ru-RU"/>
        </w:rPr>
        <w:t>відділення</w:t>
      </w:r>
      <w:r w:rsidRPr="007844ED">
        <w:rPr>
          <w:rFonts w:ascii="Times New Roman" w:eastAsia="SimSun" w:hAnsi="Times New Roman" w:cs="Times New Roman"/>
          <w:spacing w:val="-8"/>
          <w:sz w:val="24"/>
          <w:szCs w:val="24"/>
          <w:shd w:val="clear" w:color="auto" w:fill="FFFFFF"/>
          <w:lang w:val="uk-UA" w:eastAsia="ru-RU"/>
        </w:rPr>
        <w:t xml:space="preserve"> реабілітаційної допомоги</w:t>
      </w:r>
      <w:r w:rsidR="00223D37" w:rsidRPr="007844ED">
        <w:rPr>
          <w:rFonts w:ascii="Times New Roman" w:eastAsia="SimSun" w:hAnsi="Times New Roman" w:cs="Times New Roman"/>
          <w:spacing w:val="-8"/>
          <w:sz w:val="24"/>
          <w:szCs w:val="24"/>
          <w:shd w:val="clear" w:color="auto" w:fill="FFFFFF"/>
          <w:lang w:val="uk-UA" w:eastAsia="ru-RU"/>
        </w:rPr>
        <w:t xml:space="preserve"> на базі НКП «Бучанський консультативно-діагностичний центр</w:t>
      </w:r>
      <w:r w:rsidRPr="007844ED">
        <w:rPr>
          <w:rFonts w:ascii="Times New Roman" w:eastAsia="SimSun" w:hAnsi="Times New Roman" w:cs="Times New Roman"/>
          <w:spacing w:val="-8"/>
          <w:sz w:val="24"/>
          <w:szCs w:val="24"/>
          <w:shd w:val="clear" w:color="auto" w:fill="FFFFFF"/>
          <w:lang w:val="uk-UA" w:eastAsia="ru-RU"/>
        </w:rPr>
        <w:t xml:space="preserve">» </w:t>
      </w:r>
      <w:r w:rsidR="000918FC" w:rsidRPr="007844ED">
        <w:rPr>
          <w:rFonts w:ascii="Times New Roman" w:eastAsia="SimSun" w:hAnsi="Times New Roman" w:cs="Times New Roman"/>
          <w:spacing w:val="-8"/>
          <w:sz w:val="24"/>
          <w:szCs w:val="24"/>
          <w:shd w:val="clear" w:color="auto" w:fill="FFFFFF"/>
          <w:lang w:val="uk-UA" w:eastAsia="ru-RU"/>
        </w:rPr>
        <w:t>в межах</w:t>
      </w:r>
      <w:r w:rsidRPr="007844ED">
        <w:rPr>
          <w:rFonts w:ascii="Times New Roman" w:eastAsia="SimSun" w:hAnsi="Times New Roman" w:cs="Times New Roman"/>
          <w:spacing w:val="-8"/>
          <w:sz w:val="24"/>
          <w:szCs w:val="24"/>
          <w:shd w:val="clear" w:color="auto" w:fill="FFFFFF"/>
          <w:lang w:val="uk-UA" w:eastAsia="ru-RU"/>
        </w:rPr>
        <w:t xml:space="preserve"> Програми з реагування та оновлення проєкту "Мери за економічне зростання";</w:t>
      </w:r>
    </w:p>
    <w:p w14:paraId="482B779E" w14:textId="77777777" w:rsidR="00124402" w:rsidRPr="007844ED" w:rsidRDefault="00124402" w:rsidP="00951378">
      <w:pPr>
        <w:numPr>
          <w:ilvl w:val="0"/>
          <w:numId w:val="65"/>
        </w:numPr>
        <w:tabs>
          <w:tab w:val="clear" w:pos="1080"/>
        </w:tabs>
        <w:overflowPunct w:val="0"/>
        <w:autoSpaceDE w:val="0"/>
        <w:autoSpaceDN w:val="0"/>
        <w:adjustRightInd w:val="0"/>
        <w:spacing w:after="0" w:line="276" w:lineRule="auto"/>
        <w:ind w:left="0" w:firstLine="709"/>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впровадження вимог Закону України «Про внесення змін до деяких законодавчих актів України щодо удосконалення надання медичної допомоги» в частині забезпечення розвитку кластерних лікарень</w:t>
      </w:r>
      <w:r w:rsidR="00750C4D" w:rsidRPr="007844ED">
        <w:rPr>
          <w:rFonts w:ascii="Times New Roman" w:eastAsia="SimSun" w:hAnsi="Times New Roman" w:cs="Times New Roman"/>
          <w:sz w:val="24"/>
          <w:szCs w:val="24"/>
          <w:lang w:val="uk-UA" w:eastAsia="ru-RU"/>
        </w:rPr>
        <w:t xml:space="preserve"> а саме</w:t>
      </w:r>
      <w:r w:rsidR="009D19B9" w:rsidRPr="007844ED">
        <w:rPr>
          <w:rFonts w:ascii="Times New Roman" w:eastAsia="SimSun" w:hAnsi="Times New Roman" w:cs="Times New Roman"/>
          <w:sz w:val="24"/>
          <w:szCs w:val="24"/>
          <w:lang w:val="uk-UA" w:eastAsia="ru-RU"/>
        </w:rPr>
        <w:t xml:space="preserve">, впровадження першого етапу проєкту </w:t>
      </w:r>
      <w:r w:rsidR="006B7520" w:rsidRPr="007844ED">
        <w:rPr>
          <w:rFonts w:ascii="Times New Roman" w:eastAsia="SimSun" w:hAnsi="Times New Roman" w:cs="Times New Roman"/>
          <w:sz w:val="24"/>
          <w:szCs w:val="24"/>
          <w:lang w:val="uk-UA" w:eastAsia="ru-RU"/>
        </w:rPr>
        <w:t>«</w:t>
      </w:r>
      <w:r w:rsidR="009D19B9" w:rsidRPr="007844ED">
        <w:rPr>
          <w:rFonts w:ascii="Times New Roman" w:eastAsia="SimSun" w:hAnsi="Times New Roman" w:cs="Times New Roman"/>
          <w:sz w:val="24"/>
          <w:szCs w:val="24"/>
          <w:lang w:val="uk-UA" w:eastAsia="ru-RU"/>
        </w:rPr>
        <w:t>Реконструкція Київського обласного центру ментального здоров'я з добудовою Бучанської багатопрофільної лікарні по вул. Паркова, 4, с.Ворзель, Бучанського району, Київської області</w:t>
      </w:r>
      <w:r w:rsidR="006B7520" w:rsidRPr="007844ED">
        <w:rPr>
          <w:rFonts w:ascii="Times New Roman" w:eastAsia="SimSun" w:hAnsi="Times New Roman" w:cs="Times New Roman"/>
          <w:sz w:val="24"/>
          <w:szCs w:val="24"/>
          <w:lang w:val="uk-UA" w:eastAsia="ru-RU"/>
        </w:rPr>
        <w:t xml:space="preserve">» </w:t>
      </w:r>
      <w:r w:rsidR="00750C4D" w:rsidRPr="007844ED">
        <w:rPr>
          <w:rFonts w:ascii="Times New Roman" w:eastAsia="SimSun" w:hAnsi="Times New Roman" w:cs="Times New Roman"/>
          <w:sz w:val="24"/>
          <w:szCs w:val="24"/>
          <w:lang w:val="uk-UA" w:eastAsia="ru-RU"/>
        </w:rPr>
        <w:t>в межах</w:t>
      </w:r>
      <w:r w:rsidR="006B7520" w:rsidRPr="007844ED">
        <w:rPr>
          <w:rFonts w:ascii="Times New Roman" w:eastAsia="SimSun" w:hAnsi="Times New Roman" w:cs="Times New Roman"/>
          <w:sz w:val="24"/>
          <w:szCs w:val="24"/>
          <w:lang w:val="uk-UA" w:eastAsia="ru-RU"/>
        </w:rPr>
        <w:t xml:space="preserve"> програми «Відновлення України»</w:t>
      </w:r>
      <w:r w:rsidRPr="007844ED">
        <w:rPr>
          <w:rFonts w:ascii="Times New Roman" w:eastAsia="SimSun" w:hAnsi="Times New Roman" w:cs="Times New Roman"/>
          <w:sz w:val="24"/>
          <w:szCs w:val="24"/>
          <w:lang w:val="uk-UA" w:eastAsia="ru-RU"/>
        </w:rPr>
        <w:t>;</w:t>
      </w:r>
    </w:p>
    <w:p w14:paraId="4698B74C" w14:textId="77777777" w:rsidR="001C6D15" w:rsidRPr="007844ED" w:rsidRDefault="001C6D15" w:rsidP="00951378">
      <w:pPr>
        <w:numPr>
          <w:ilvl w:val="0"/>
          <w:numId w:val="65"/>
        </w:numPr>
        <w:tabs>
          <w:tab w:val="clear" w:pos="1080"/>
        </w:tabs>
        <w:overflowPunct w:val="0"/>
        <w:autoSpaceDE w:val="0"/>
        <w:autoSpaceDN w:val="0"/>
        <w:adjustRightInd w:val="0"/>
        <w:spacing w:after="0" w:line="276" w:lineRule="auto"/>
        <w:ind w:left="0" w:firstLine="709"/>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підведення підсумків реалізації </w:t>
      </w:r>
      <w:r w:rsidR="000E1030" w:rsidRPr="007844ED">
        <w:rPr>
          <w:rFonts w:ascii="Times New Roman" w:eastAsia="SimSun" w:hAnsi="Times New Roman" w:cs="Times New Roman"/>
          <w:sz w:val="24"/>
          <w:szCs w:val="24"/>
          <w:lang w:val="uk-UA" w:eastAsia="ru-RU"/>
        </w:rPr>
        <w:t xml:space="preserve">та впровадження ініціатив за результатами </w:t>
      </w:r>
      <w:r w:rsidRPr="007844ED">
        <w:rPr>
          <w:rFonts w:ascii="Times New Roman" w:eastAsia="SimSun" w:hAnsi="Times New Roman" w:cs="Times New Roman"/>
          <w:sz w:val="24"/>
          <w:szCs w:val="24"/>
          <w:lang w:val="uk-UA" w:eastAsia="ru-RU"/>
        </w:rPr>
        <w:t>проєкту</w:t>
      </w:r>
      <w:r w:rsidR="000E1030" w:rsidRPr="007844ED">
        <w:rPr>
          <w:rFonts w:ascii="Times New Roman" w:eastAsia="SimSun" w:hAnsi="Times New Roman" w:cs="Times New Roman"/>
          <w:sz w:val="24"/>
          <w:szCs w:val="24"/>
          <w:lang w:val="uk-UA" w:eastAsia="ru-RU"/>
        </w:rPr>
        <w:t xml:space="preserve"> </w:t>
      </w:r>
      <w:r w:rsidRPr="007844ED">
        <w:rPr>
          <w:rFonts w:ascii="Times New Roman" w:eastAsia="SimSun" w:hAnsi="Times New Roman" w:cs="Times New Roman"/>
          <w:sz w:val="24"/>
          <w:szCs w:val="24"/>
          <w:lang w:val="uk-UA" w:eastAsia="ru-RU"/>
        </w:rPr>
        <w:t xml:space="preserve">"Лідерство у створенні здорової громади", </w:t>
      </w:r>
      <w:r w:rsidR="009F5532" w:rsidRPr="007844ED">
        <w:rPr>
          <w:rFonts w:ascii="Times New Roman" w:eastAsia="SimSun" w:hAnsi="Times New Roman" w:cs="Times New Roman"/>
          <w:sz w:val="24"/>
          <w:szCs w:val="24"/>
          <w:lang w:val="uk-UA" w:eastAsia="ru-RU"/>
        </w:rPr>
        <w:t>реалізується Харківською експертною групою підтримки медичної реформи за сприяння Міжнародного фонду "Відродження"</w:t>
      </w:r>
      <w:r w:rsidRPr="007844ED">
        <w:rPr>
          <w:rFonts w:ascii="Times New Roman" w:eastAsia="SimSun" w:hAnsi="Times New Roman" w:cs="Times New Roman"/>
          <w:sz w:val="24"/>
          <w:szCs w:val="24"/>
          <w:lang w:val="uk-UA" w:eastAsia="ru-RU"/>
        </w:rPr>
        <w:t>;</w:t>
      </w:r>
    </w:p>
    <w:p w14:paraId="6BBCC2B6" w14:textId="77777777" w:rsidR="00EF2883" w:rsidRPr="007844ED" w:rsidRDefault="00D878F0" w:rsidP="00951378">
      <w:pPr>
        <w:numPr>
          <w:ilvl w:val="0"/>
          <w:numId w:val="65"/>
        </w:numPr>
        <w:tabs>
          <w:tab w:val="clear" w:pos="1080"/>
        </w:tabs>
        <w:overflowPunct w:val="0"/>
        <w:autoSpaceDE w:val="0"/>
        <w:autoSpaceDN w:val="0"/>
        <w:adjustRightInd w:val="0"/>
        <w:spacing w:after="0" w:line="276" w:lineRule="auto"/>
        <w:ind w:left="0" w:firstLine="709"/>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розширення мережі закладів </w:t>
      </w:r>
      <w:r w:rsidRPr="007844ED">
        <w:rPr>
          <w:rFonts w:ascii="Times New Roman" w:eastAsia="SimSun" w:hAnsi="Times New Roman" w:cs="Times New Roman"/>
          <w:spacing w:val="-8"/>
          <w:sz w:val="24"/>
          <w:szCs w:val="24"/>
          <w:shd w:val="clear" w:color="auto" w:fill="FFFFFF"/>
          <w:lang w:val="uk-UA" w:eastAsia="ru-RU"/>
        </w:rPr>
        <w:t>первинної медичної допомоги Бучанської міської територіальної громади;</w:t>
      </w:r>
    </w:p>
    <w:p w14:paraId="4386B3BB" w14:textId="77777777" w:rsidR="00124402" w:rsidRPr="007844ED" w:rsidRDefault="00124402" w:rsidP="00951378">
      <w:pPr>
        <w:numPr>
          <w:ilvl w:val="0"/>
          <w:numId w:val="65"/>
        </w:numPr>
        <w:tabs>
          <w:tab w:val="clear" w:pos="1080"/>
        </w:tabs>
        <w:overflowPunct w:val="0"/>
        <w:autoSpaceDE w:val="0"/>
        <w:autoSpaceDN w:val="0"/>
        <w:adjustRightInd w:val="0"/>
        <w:spacing w:after="0" w:line="276" w:lineRule="auto"/>
        <w:ind w:left="0" w:firstLine="709"/>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забезпечення функціонування закладів охорони здоров’я на засадах економічної ефективності та фінансової стійкості;</w:t>
      </w:r>
    </w:p>
    <w:p w14:paraId="21A9F144" w14:textId="77777777" w:rsidR="00124402" w:rsidRPr="007844ED" w:rsidRDefault="00124402" w:rsidP="00951378">
      <w:pPr>
        <w:numPr>
          <w:ilvl w:val="0"/>
          <w:numId w:val="65"/>
        </w:numPr>
        <w:tabs>
          <w:tab w:val="clear" w:pos="1080"/>
        </w:tabs>
        <w:overflowPunct w:val="0"/>
        <w:autoSpaceDE w:val="0"/>
        <w:autoSpaceDN w:val="0"/>
        <w:adjustRightInd w:val="0"/>
        <w:spacing w:after="0" w:line="276" w:lineRule="auto"/>
        <w:ind w:left="0" w:firstLine="709"/>
        <w:jc w:val="both"/>
        <w:textAlignment w:val="baseline"/>
        <w:rPr>
          <w:rFonts w:ascii="Times New Roman" w:eastAsia="SimSun" w:hAnsi="Times New Roman" w:cs="Times New Roman"/>
          <w:spacing w:val="-8"/>
          <w:sz w:val="24"/>
          <w:szCs w:val="24"/>
          <w:lang w:val="hr-HR" w:eastAsia="ru-RU"/>
        </w:rPr>
      </w:pPr>
      <w:r w:rsidRPr="007844ED">
        <w:rPr>
          <w:rFonts w:ascii="Times New Roman" w:eastAsia="SimSun" w:hAnsi="Times New Roman" w:cs="Times New Roman"/>
          <w:spacing w:val="-8"/>
          <w:sz w:val="24"/>
          <w:szCs w:val="24"/>
          <w:lang w:val="hr-HR" w:eastAsia="ru-RU"/>
        </w:rPr>
        <w:t xml:space="preserve">підвищення ефективності використання ресурсів, якості та доступності </w:t>
      </w:r>
      <w:r w:rsidRPr="007844ED">
        <w:rPr>
          <w:rFonts w:ascii="Times New Roman" w:eastAsia="SimSun" w:hAnsi="Times New Roman" w:cs="Times New Roman"/>
          <w:spacing w:val="-8"/>
          <w:sz w:val="24"/>
          <w:szCs w:val="24"/>
          <w:lang w:val="uk-UA" w:eastAsia="ru-RU"/>
        </w:rPr>
        <w:t>спеціалізованої</w:t>
      </w:r>
      <w:r w:rsidRPr="007844ED">
        <w:rPr>
          <w:rFonts w:ascii="Times New Roman" w:eastAsia="SimSun" w:hAnsi="Times New Roman" w:cs="Times New Roman"/>
          <w:spacing w:val="-8"/>
          <w:sz w:val="24"/>
          <w:szCs w:val="24"/>
          <w:lang w:val="hr-HR" w:eastAsia="ru-RU"/>
        </w:rPr>
        <w:t xml:space="preserve"> медичної допомоги;</w:t>
      </w:r>
    </w:p>
    <w:p w14:paraId="0F997980" w14:textId="77777777" w:rsidR="00124402" w:rsidRPr="007844ED" w:rsidRDefault="00124402" w:rsidP="00951378">
      <w:pPr>
        <w:numPr>
          <w:ilvl w:val="0"/>
          <w:numId w:val="65"/>
        </w:numPr>
        <w:tabs>
          <w:tab w:val="clear" w:pos="1080"/>
        </w:tabs>
        <w:overflowPunct w:val="0"/>
        <w:autoSpaceDE w:val="0"/>
        <w:autoSpaceDN w:val="0"/>
        <w:adjustRightInd w:val="0"/>
        <w:spacing w:after="0" w:line="276" w:lineRule="auto"/>
        <w:ind w:left="0" w:firstLine="709"/>
        <w:jc w:val="both"/>
        <w:textAlignment w:val="baseline"/>
        <w:rPr>
          <w:rFonts w:ascii="Times New Roman" w:eastAsia="SimSun" w:hAnsi="Times New Roman" w:cs="Times New Roman"/>
          <w:spacing w:val="-8"/>
          <w:sz w:val="24"/>
          <w:szCs w:val="24"/>
          <w:lang w:val="hr-HR" w:eastAsia="ru-RU"/>
        </w:rPr>
      </w:pPr>
      <w:r w:rsidRPr="007844ED">
        <w:rPr>
          <w:rFonts w:ascii="Times New Roman" w:eastAsia="SimSun" w:hAnsi="Times New Roman" w:cs="Times New Roman"/>
          <w:spacing w:val="-8"/>
          <w:sz w:val="24"/>
          <w:szCs w:val="24"/>
          <w:lang w:val="hr-HR" w:eastAsia="ru-RU"/>
        </w:rPr>
        <w:t>забезпеченість закладів охорони здоров'я відповідним обладнанням</w:t>
      </w:r>
      <w:r w:rsidRPr="007844ED">
        <w:rPr>
          <w:rFonts w:ascii="Times New Roman" w:eastAsia="SimSun" w:hAnsi="Times New Roman" w:cs="Times New Roman"/>
          <w:spacing w:val="-8"/>
          <w:sz w:val="24"/>
          <w:szCs w:val="24"/>
          <w:lang w:val="uk-UA" w:eastAsia="ru-RU"/>
        </w:rPr>
        <w:t>;</w:t>
      </w:r>
      <w:r w:rsidRPr="007844ED">
        <w:rPr>
          <w:rFonts w:ascii="Times New Roman" w:eastAsia="SimSun" w:hAnsi="Times New Roman" w:cs="Times New Roman"/>
          <w:spacing w:val="-8"/>
          <w:sz w:val="24"/>
          <w:szCs w:val="24"/>
          <w:lang w:val="hr-HR" w:eastAsia="ru-RU"/>
        </w:rPr>
        <w:t xml:space="preserve"> </w:t>
      </w:r>
    </w:p>
    <w:p w14:paraId="0DD6D508" w14:textId="77777777" w:rsidR="00124402" w:rsidRPr="007844ED" w:rsidRDefault="00124402" w:rsidP="00951378">
      <w:pPr>
        <w:numPr>
          <w:ilvl w:val="0"/>
          <w:numId w:val="65"/>
        </w:numPr>
        <w:tabs>
          <w:tab w:val="clear" w:pos="1080"/>
        </w:tabs>
        <w:overflowPunct w:val="0"/>
        <w:autoSpaceDE w:val="0"/>
        <w:autoSpaceDN w:val="0"/>
        <w:adjustRightInd w:val="0"/>
        <w:spacing w:after="0" w:line="276" w:lineRule="auto"/>
        <w:ind w:left="0" w:firstLine="709"/>
        <w:jc w:val="both"/>
        <w:textAlignment w:val="baseline"/>
        <w:rPr>
          <w:rFonts w:ascii="Times New Roman" w:eastAsia="SimSun" w:hAnsi="Times New Roman" w:cs="Times New Roman"/>
          <w:spacing w:val="-8"/>
          <w:sz w:val="24"/>
          <w:szCs w:val="24"/>
          <w:lang w:val="hr-HR" w:eastAsia="ru-RU"/>
        </w:rPr>
      </w:pPr>
      <w:r w:rsidRPr="007844ED">
        <w:rPr>
          <w:rFonts w:ascii="Times New Roman" w:eastAsia="SimSun" w:hAnsi="Times New Roman" w:cs="Times New Roman"/>
          <w:spacing w:val="-8"/>
          <w:sz w:val="24"/>
          <w:szCs w:val="24"/>
          <w:lang w:val="uk-UA" w:eastAsia="ru-RU"/>
        </w:rPr>
        <w:t xml:space="preserve">розвиток системи реабілітаційної допомоги в </w:t>
      </w:r>
      <w:r w:rsidR="00D878F0" w:rsidRPr="007844ED">
        <w:rPr>
          <w:rFonts w:ascii="Times New Roman" w:eastAsia="SimSun" w:hAnsi="Times New Roman" w:cs="Times New Roman"/>
          <w:spacing w:val="-8"/>
          <w:sz w:val="24"/>
          <w:szCs w:val="24"/>
          <w:lang w:val="uk-UA" w:eastAsia="ru-RU"/>
        </w:rPr>
        <w:t>Бучанській міській територіальній громаді</w:t>
      </w:r>
      <w:r w:rsidRPr="007844ED">
        <w:rPr>
          <w:rFonts w:ascii="Times New Roman" w:eastAsia="SimSun" w:hAnsi="Times New Roman" w:cs="Times New Roman"/>
          <w:spacing w:val="-8"/>
          <w:sz w:val="24"/>
          <w:szCs w:val="24"/>
          <w:lang w:val="uk-UA" w:eastAsia="ru-RU"/>
        </w:rPr>
        <w:t>.</w:t>
      </w:r>
    </w:p>
    <w:p w14:paraId="05B749DC" w14:textId="77777777" w:rsidR="00124402" w:rsidRPr="007844ED" w:rsidRDefault="00124402" w:rsidP="00951378">
      <w:pPr>
        <w:spacing w:after="0" w:line="276" w:lineRule="auto"/>
        <w:ind w:left="709"/>
        <w:jc w:val="both"/>
        <w:rPr>
          <w:rFonts w:ascii="Times New Roman" w:eastAsia="SimSun" w:hAnsi="Times New Roman" w:cs="Times New Roman"/>
          <w:spacing w:val="-8"/>
          <w:sz w:val="24"/>
          <w:szCs w:val="24"/>
          <w:lang w:val="hr-HR" w:eastAsia="ru-RU"/>
        </w:rPr>
      </w:pPr>
    </w:p>
    <w:p w14:paraId="63992801" w14:textId="77777777" w:rsidR="00124402" w:rsidRPr="007844ED" w:rsidRDefault="00124402" w:rsidP="00951378">
      <w:pPr>
        <w:shd w:val="clear" w:color="auto" w:fill="FFFFFF"/>
        <w:overflowPunct w:val="0"/>
        <w:autoSpaceDE w:val="0"/>
        <w:autoSpaceDN w:val="0"/>
        <w:adjustRightInd w:val="0"/>
        <w:spacing w:after="0" w:line="276" w:lineRule="auto"/>
        <w:ind w:firstLine="567"/>
        <w:jc w:val="both"/>
        <w:textAlignment w:val="baseline"/>
        <w:rPr>
          <w:rFonts w:ascii="Times New Roman" w:eastAsia="SimSun" w:hAnsi="Times New Roman" w:cs="Times New Roman"/>
          <w:b/>
          <w:i/>
          <w:spacing w:val="-4"/>
          <w:sz w:val="24"/>
          <w:szCs w:val="24"/>
          <w:u w:val="single"/>
          <w:lang w:val="hr-HR" w:eastAsia="ru-RU"/>
        </w:rPr>
      </w:pPr>
      <w:r w:rsidRPr="007844ED">
        <w:rPr>
          <w:rFonts w:ascii="Times New Roman" w:eastAsia="SimSun" w:hAnsi="Times New Roman" w:cs="Times New Roman"/>
          <w:b/>
          <w:i/>
          <w:spacing w:val="-4"/>
          <w:sz w:val="24"/>
          <w:szCs w:val="24"/>
          <w:u w:val="single"/>
          <w:lang w:val="hr-HR" w:eastAsia="ru-RU"/>
        </w:rPr>
        <w:t>Очікувані індикатори у 202</w:t>
      </w:r>
      <w:r w:rsidRPr="007844ED">
        <w:rPr>
          <w:rFonts w:ascii="Times New Roman" w:eastAsia="SimSun" w:hAnsi="Times New Roman" w:cs="Times New Roman"/>
          <w:b/>
          <w:i/>
          <w:spacing w:val="-4"/>
          <w:sz w:val="24"/>
          <w:szCs w:val="24"/>
          <w:u w:val="single"/>
          <w:lang w:val="uk-UA" w:eastAsia="ru-RU"/>
        </w:rPr>
        <w:t>3</w:t>
      </w:r>
      <w:r w:rsidRPr="007844ED">
        <w:rPr>
          <w:rFonts w:ascii="Times New Roman" w:eastAsia="SimSun" w:hAnsi="Times New Roman" w:cs="Times New Roman"/>
          <w:b/>
          <w:i/>
          <w:spacing w:val="-4"/>
          <w:sz w:val="24"/>
          <w:szCs w:val="24"/>
          <w:u w:val="single"/>
          <w:lang w:val="hr-HR" w:eastAsia="ru-RU"/>
        </w:rPr>
        <w:t xml:space="preserve"> році</w:t>
      </w:r>
    </w:p>
    <w:p w14:paraId="28C8B19E" w14:textId="06602A49" w:rsidR="00951378" w:rsidRDefault="00951378" w:rsidP="00951378">
      <w:pPr>
        <w:numPr>
          <w:ilvl w:val="0"/>
          <w:numId w:val="32"/>
        </w:numPr>
        <w:tabs>
          <w:tab w:val="left" w:pos="851"/>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pacing w:val="-4"/>
          <w:sz w:val="24"/>
          <w:szCs w:val="24"/>
          <w:lang w:val="hr-HR" w:eastAsia="ru-RU"/>
        </w:rPr>
      </w:pPr>
      <w:r>
        <w:rPr>
          <w:rFonts w:ascii="Times New Roman" w:eastAsia="SimSun" w:hAnsi="Times New Roman" w:cs="Times New Roman"/>
          <w:spacing w:val="-4"/>
          <w:sz w:val="24"/>
          <w:szCs w:val="24"/>
          <w:lang w:val="uk-UA" w:eastAsia="ru-RU"/>
        </w:rPr>
        <w:t xml:space="preserve">початок реалізації першого етапу проєкту </w:t>
      </w:r>
      <w:r w:rsidRPr="007844ED">
        <w:rPr>
          <w:rFonts w:ascii="Times New Roman" w:eastAsia="SimSun" w:hAnsi="Times New Roman" w:cs="Times New Roman"/>
          <w:sz w:val="24"/>
          <w:szCs w:val="24"/>
          <w:lang w:val="uk-UA" w:eastAsia="ru-RU"/>
        </w:rPr>
        <w:t>«Реконструкція Київського обласного центру ментального здоров'я з добудовою Бучанської багатопрофільної лікарні по вул. Паркова, 4, с.Ворзель, Бучанського району, Київської області» в межах програми «Відновлення України»</w:t>
      </w:r>
    </w:p>
    <w:p w14:paraId="05A09937" w14:textId="6B65505B" w:rsidR="00124402" w:rsidRPr="007844ED" w:rsidRDefault="00124402" w:rsidP="00951378">
      <w:pPr>
        <w:numPr>
          <w:ilvl w:val="0"/>
          <w:numId w:val="32"/>
        </w:numPr>
        <w:tabs>
          <w:tab w:val="left" w:pos="851"/>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pacing w:val="-4"/>
          <w:sz w:val="24"/>
          <w:szCs w:val="24"/>
          <w:lang w:val="hr-HR" w:eastAsia="ru-RU"/>
        </w:rPr>
      </w:pPr>
      <w:r w:rsidRPr="007844ED">
        <w:rPr>
          <w:rFonts w:ascii="Times New Roman" w:eastAsia="SimSun" w:hAnsi="Times New Roman" w:cs="Times New Roman"/>
          <w:spacing w:val="-4"/>
          <w:sz w:val="24"/>
          <w:szCs w:val="24"/>
          <w:lang w:val="hr-HR" w:eastAsia="ru-RU"/>
        </w:rPr>
        <w:t>зниження показників поширеності та захворюваності всіх хвороб на 5</w:t>
      </w:r>
      <w:r w:rsidRPr="007844ED">
        <w:rPr>
          <w:rFonts w:ascii="Times New Roman" w:eastAsia="SimSun" w:hAnsi="Times New Roman" w:cs="Times New Roman"/>
          <w:spacing w:val="-4"/>
          <w:sz w:val="24"/>
          <w:szCs w:val="24"/>
          <w:lang w:val="uk-UA" w:eastAsia="ru-RU"/>
        </w:rPr>
        <w:t>%</w:t>
      </w:r>
      <w:r w:rsidRPr="007844ED">
        <w:rPr>
          <w:rFonts w:ascii="Times New Roman" w:eastAsia="SimSun" w:hAnsi="Times New Roman" w:cs="Times New Roman"/>
          <w:spacing w:val="-4"/>
          <w:sz w:val="24"/>
          <w:szCs w:val="24"/>
          <w:lang w:val="hr-HR" w:eastAsia="ru-RU"/>
        </w:rPr>
        <w:t xml:space="preserve"> та 7% відповідно; </w:t>
      </w:r>
    </w:p>
    <w:p w14:paraId="7D228734" w14:textId="77777777" w:rsidR="00124402" w:rsidRPr="007844ED" w:rsidRDefault="00124402" w:rsidP="00951378">
      <w:pPr>
        <w:numPr>
          <w:ilvl w:val="0"/>
          <w:numId w:val="32"/>
        </w:numPr>
        <w:tabs>
          <w:tab w:val="left" w:pos="851"/>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pacing w:val="-4"/>
          <w:sz w:val="24"/>
          <w:szCs w:val="24"/>
          <w:lang w:val="hr-HR" w:eastAsia="ru-RU"/>
        </w:rPr>
      </w:pPr>
      <w:r w:rsidRPr="007844ED">
        <w:rPr>
          <w:rFonts w:ascii="Times New Roman" w:eastAsia="SimSun" w:hAnsi="Times New Roman" w:cs="Times New Roman"/>
          <w:spacing w:val="-4"/>
          <w:sz w:val="24"/>
          <w:szCs w:val="24"/>
          <w:lang w:val="hr-HR" w:eastAsia="ru-RU"/>
        </w:rPr>
        <w:t>зменшення середньої тривалості госпіталізації пацієнтів на 15%;</w:t>
      </w:r>
    </w:p>
    <w:p w14:paraId="30A9C6E2" w14:textId="77777777" w:rsidR="00124402" w:rsidRPr="007844ED" w:rsidRDefault="00124402" w:rsidP="00951378">
      <w:pPr>
        <w:numPr>
          <w:ilvl w:val="0"/>
          <w:numId w:val="32"/>
        </w:numPr>
        <w:tabs>
          <w:tab w:val="left" w:pos="851"/>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pacing w:val="-4"/>
          <w:sz w:val="24"/>
          <w:szCs w:val="24"/>
          <w:lang w:val="hr-HR" w:eastAsia="ru-RU"/>
        </w:rPr>
      </w:pPr>
      <w:r w:rsidRPr="007844ED">
        <w:rPr>
          <w:rFonts w:ascii="Times New Roman" w:eastAsia="SimSun" w:hAnsi="Times New Roman" w:cs="Times New Roman"/>
          <w:spacing w:val="-4"/>
          <w:sz w:val="24"/>
          <w:szCs w:val="24"/>
          <w:lang w:val="hr-HR" w:eastAsia="ru-RU"/>
        </w:rPr>
        <w:t>зниження на 10% кількості випадків, коли внаслідок хвороби у людини знизилася працездатність;</w:t>
      </w:r>
    </w:p>
    <w:p w14:paraId="7C3FA2A4" w14:textId="77777777" w:rsidR="00124402" w:rsidRPr="007844ED" w:rsidRDefault="00124402" w:rsidP="00951378">
      <w:pPr>
        <w:numPr>
          <w:ilvl w:val="0"/>
          <w:numId w:val="32"/>
        </w:numPr>
        <w:tabs>
          <w:tab w:val="left" w:pos="851"/>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pacing w:val="-4"/>
          <w:sz w:val="24"/>
          <w:szCs w:val="24"/>
          <w:lang w:val="hr-HR" w:eastAsia="ru-RU"/>
        </w:rPr>
      </w:pPr>
      <w:r w:rsidRPr="007844ED">
        <w:rPr>
          <w:rFonts w:ascii="Times New Roman" w:eastAsia="SimSun" w:hAnsi="Times New Roman" w:cs="Times New Roman"/>
          <w:spacing w:val="-4"/>
          <w:sz w:val="24"/>
          <w:szCs w:val="24"/>
          <w:lang w:val="hr-HR" w:eastAsia="ru-RU"/>
        </w:rPr>
        <w:t>зниження загального рівня смертності на 3%;</w:t>
      </w:r>
    </w:p>
    <w:p w14:paraId="7105910E" w14:textId="5B3CFC23" w:rsidR="00124402" w:rsidRPr="007C3D96" w:rsidRDefault="00124402" w:rsidP="007C3D96">
      <w:pPr>
        <w:numPr>
          <w:ilvl w:val="0"/>
          <w:numId w:val="32"/>
        </w:numPr>
        <w:tabs>
          <w:tab w:val="left" w:pos="851"/>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b/>
          <w:i/>
          <w:spacing w:val="-4"/>
          <w:sz w:val="24"/>
          <w:szCs w:val="24"/>
          <w:u w:val="single"/>
          <w:lang w:val="hr-HR" w:eastAsia="ru-RU"/>
        </w:rPr>
      </w:pPr>
      <w:r w:rsidRPr="007844ED">
        <w:rPr>
          <w:rFonts w:ascii="Times New Roman" w:eastAsia="SimSun" w:hAnsi="Times New Roman" w:cs="Times New Roman"/>
          <w:spacing w:val="-4"/>
          <w:sz w:val="24"/>
          <w:szCs w:val="24"/>
          <w:lang w:val="hr-HR" w:eastAsia="ru-RU"/>
        </w:rPr>
        <w:t>зменшення на 10% кількості випадків серцево-судинних та судинно-мозкових захворювань у пацієнтів працездатного віку.</w:t>
      </w:r>
      <w:r w:rsidRPr="007844ED">
        <w:rPr>
          <w:rFonts w:ascii="Times New Roman" w:eastAsia="SimSun" w:hAnsi="Times New Roman" w:cs="Times New Roman"/>
          <w:b/>
          <w:i/>
          <w:spacing w:val="-4"/>
          <w:sz w:val="24"/>
          <w:szCs w:val="24"/>
          <w:u w:val="single"/>
          <w:lang w:val="hr-HR" w:eastAsia="ru-RU"/>
        </w:rPr>
        <w:t xml:space="preserve"> </w:t>
      </w:r>
    </w:p>
    <w:p w14:paraId="33968F26" w14:textId="052597AE" w:rsidR="00124402" w:rsidRPr="00DC135E" w:rsidRDefault="00124402" w:rsidP="00F57259">
      <w:pPr>
        <w:pStyle w:val="4"/>
        <w:numPr>
          <w:ilvl w:val="0"/>
          <w:numId w:val="0"/>
        </w:numPr>
        <w:ind w:left="1080"/>
        <w:rPr>
          <w:lang w:val="uk"/>
        </w:rPr>
      </w:pPr>
      <w:bookmarkStart w:id="66" w:name="_Toc120008241"/>
      <w:bookmarkStart w:id="67" w:name="_Toc123252370"/>
      <w:r w:rsidRPr="007844ED">
        <w:t>2.6. Соціальний захист населення</w:t>
      </w:r>
      <w:bookmarkEnd w:id="66"/>
      <w:bookmarkEnd w:id="67"/>
    </w:p>
    <w:p w14:paraId="31FE7175" w14:textId="77777777" w:rsidR="00124402" w:rsidRPr="007844ED" w:rsidRDefault="00124402" w:rsidP="00D46B8A">
      <w:pPr>
        <w:shd w:val="clear" w:color="auto" w:fill="FFFFFF"/>
        <w:overflowPunct w:val="0"/>
        <w:autoSpaceDE w:val="0"/>
        <w:autoSpaceDN w:val="0"/>
        <w:adjustRightInd w:val="0"/>
        <w:spacing w:after="0" w:line="276" w:lineRule="auto"/>
        <w:ind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З метою забезпечення права кожного громадянина на отримання якісних соціальних послуг, максимального охоплення соціально вразливих верств населення області різними видами соціальних послуг, а також підняття рівня та розширення спектру надання соціальних послуг у </w:t>
      </w:r>
      <w:r w:rsidR="009B79D7" w:rsidRPr="007844ED">
        <w:rPr>
          <w:rFonts w:ascii="Times New Roman" w:eastAsia="SimSun" w:hAnsi="Times New Roman" w:cs="Times New Roman"/>
          <w:sz w:val="24"/>
          <w:szCs w:val="24"/>
          <w:lang w:val="uk-UA" w:eastAsia="ru-RU"/>
        </w:rPr>
        <w:t>Бучанській міській територіальній громаді</w:t>
      </w:r>
      <w:r w:rsidRPr="007844ED">
        <w:rPr>
          <w:rFonts w:ascii="Times New Roman" w:eastAsia="SimSun" w:hAnsi="Times New Roman" w:cs="Times New Roman"/>
          <w:sz w:val="24"/>
          <w:szCs w:val="24"/>
          <w:lang w:val="uk-UA" w:eastAsia="ru-RU"/>
        </w:rPr>
        <w:t xml:space="preserve"> на фоні реформи децентралізації влади, у 2023 році заплановано реалізувати наступні </w:t>
      </w:r>
      <w:r w:rsidRPr="007844ED">
        <w:rPr>
          <w:rFonts w:ascii="Times New Roman" w:eastAsia="SimSun" w:hAnsi="Times New Roman" w:cs="Times New Roman"/>
          <w:b/>
          <w:i/>
          <w:sz w:val="24"/>
          <w:szCs w:val="24"/>
          <w:u w:val="single"/>
          <w:lang w:val="uk-UA" w:eastAsia="ru-RU"/>
        </w:rPr>
        <w:t>основні завдання та заходи</w:t>
      </w:r>
      <w:r w:rsidRPr="007844ED">
        <w:rPr>
          <w:rFonts w:ascii="Times New Roman" w:eastAsia="SimSun" w:hAnsi="Times New Roman" w:cs="Times New Roman"/>
          <w:sz w:val="24"/>
          <w:szCs w:val="24"/>
          <w:lang w:val="uk-UA" w:eastAsia="ru-RU"/>
        </w:rPr>
        <w:t>:</w:t>
      </w:r>
    </w:p>
    <w:p w14:paraId="09536861" w14:textId="77777777" w:rsidR="00B95361" w:rsidRPr="007844ED" w:rsidRDefault="00B95361" w:rsidP="00D46B8A">
      <w:pPr>
        <w:numPr>
          <w:ilvl w:val="0"/>
          <w:numId w:val="67"/>
        </w:numPr>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реалізація заходів міської програми «З турботою про кожного» на 2021-2023 роки», затвердженої  рішенням Бучанської міської ради від 24.12.2020 року</w:t>
      </w:r>
      <w:r w:rsidR="00105C56" w:rsidRPr="007844ED">
        <w:rPr>
          <w:rFonts w:ascii="Times New Roman" w:eastAsia="SimSun" w:hAnsi="Times New Roman" w:cs="Times New Roman"/>
          <w:sz w:val="24"/>
          <w:szCs w:val="24"/>
          <w:lang w:val="uk-UA" w:eastAsia="ru-RU"/>
        </w:rPr>
        <w:t xml:space="preserve"> № 119-5-</w:t>
      </w:r>
      <w:r w:rsidR="00105C56" w:rsidRPr="007844ED">
        <w:rPr>
          <w:rFonts w:ascii="Times New Roman" w:eastAsia="SimSun" w:hAnsi="Times New Roman" w:cs="Times New Roman"/>
          <w:sz w:val="24"/>
          <w:szCs w:val="24"/>
          <w:lang w:val="en-US" w:eastAsia="ru-RU"/>
        </w:rPr>
        <w:t>VIII</w:t>
      </w:r>
      <w:r w:rsidR="00105C56" w:rsidRPr="007844ED">
        <w:rPr>
          <w:rFonts w:ascii="Times New Roman" w:eastAsia="SimSun" w:hAnsi="Times New Roman" w:cs="Times New Roman"/>
          <w:sz w:val="24"/>
          <w:szCs w:val="24"/>
          <w:lang w:val="uk-UA" w:eastAsia="ru-RU"/>
        </w:rPr>
        <w:t>;</w:t>
      </w:r>
    </w:p>
    <w:p w14:paraId="5FD800AB" w14:textId="77777777" w:rsidR="00B95361" w:rsidRPr="007844ED" w:rsidRDefault="00105C56" w:rsidP="00D46B8A">
      <w:pPr>
        <w:numPr>
          <w:ilvl w:val="0"/>
          <w:numId w:val="67"/>
        </w:numPr>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lastRenderedPageBreak/>
        <w:t xml:space="preserve">реалізація заходів </w:t>
      </w:r>
      <w:r w:rsidR="00B95361" w:rsidRPr="007844ED">
        <w:rPr>
          <w:rFonts w:ascii="Times New Roman" w:eastAsia="SimSun" w:hAnsi="Times New Roman" w:cs="Times New Roman"/>
          <w:sz w:val="24"/>
          <w:szCs w:val="24"/>
          <w:lang w:val="uk-UA" w:eastAsia="ru-RU"/>
        </w:rPr>
        <w:t>міськ</w:t>
      </w:r>
      <w:r w:rsidRPr="007844ED">
        <w:rPr>
          <w:rFonts w:ascii="Times New Roman" w:eastAsia="SimSun" w:hAnsi="Times New Roman" w:cs="Times New Roman"/>
          <w:sz w:val="24"/>
          <w:szCs w:val="24"/>
          <w:lang w:val="uk-UA" w:eastAsia="ru-RU"/>
        </w:rPr>
        <w:t>ої</w:t>
      </w:r>
      <w:r w:rsidR="00B95361" w:rsidRPr="007844ED">
        <w:rPr>
          <w:rFonts w:ascii="Times New Roman" w:eastAsia="SimSun" w:hAnsi="Times New Roman" w:cs="Times New Roman"/>
          <w:sz w:val="24"/>
          <w:szCs w:val="24"/>
          <w:lang w:val="uk-UA" w:eastAsia="ru-RU"/>
        </w:rPr>
        <w:t xml:space="preserve"> комплексн</w:t>
      </w:r>
      <w:r w:rsidRPr="007844ED">
        <w:rPr>
          <w:rFonts w:ascii="Times New Roman" w:eastAsia="SimSun" w:hAnsi="Times New Roman" w:cs="Times New Roman"/>
          <w:sz w:val="24"/>
          <w:szCs w:val="24"/>
          <w:lang w:val="uk-UA" w:eastAsia="ru-RU"/>
        </w:rPr>
        <w:t>ої</w:t>
      </w:r>
      <w:r w:rsidR="00B95361" w:rsidRPr="007844ED">
        <w:rPr>
          <w:rFonts w:ascii="Times New Roman" w:eastAsia="SimSun" w:hAnsi="Times New Roman" w:cs="Times New Roman"/>
          <w:sz w:val="24"/>
          <w:szCs w:val="24"/>
          <w:lang w:val="uk-UA" w:eastAsia="ru-RU"/>
        </w:rPr>
        <w:t xml:space="preserve"> цільов</w:t>
      </w:r>
      <w:r w:rsidR="009B34AB" w:rsidRPr="007844ED">
        <w:rPr>
          <w:rFonts w:ascii="Times New Roman" w:eastAsia="SimSun" w:hAnsi="Times New Roman" w:cs="Times New Roman"/>
          <w:sz w:val="24"/>
          <w:szCs w:val="24"/>
          <w:lang w:val="uk-UA" w:eastAsia="ru-RU"/>
        </w:rPr>
        <w:t>ої</w:t>
      </w:r>
      <w:r w:rsidR="00B95361" w:rsidRPr="007844ED">
        <w:rPr>
          <w:rFonts w:ascii="Times New Roman" w:eastAsia="SimSun" w:hAnsi="Times New Roman" w:cs="Times New Roman"/>
          <w:sz w:val="24"/>
          <w:szCs w:val="24"/>
          <w:lang w:val="uk-UA" w:eastAsia="ru-RU"/>
        </w:rPr>
        <w:t xml:space="preserve"> програм</w:t>
      </w:r>
      <w:r w:rsidR="0014400F" w:rsidRPr="007844ED">
        <w:rPr>
          <w:rFonts w:ascii="Times New Roman" w:eastAsia="SimSun" w:hAnsi="Times New Roman" w:cs="Times New Roman"/>
          <w:sz w:val="24"/>
          <w:szCs w:val="24"/>
          <w:lang w:val="uk-UA" w:eastAsia="ru-RU"/>
        </w:rPr>
        <w:t>и</w:t>
      </w:r>
      <w:r w:rsidR="00B95361" w:rsidRPr="007844ED">
        <w:rPr>
          <w:rFonts w:ascii="Times New Roman" w:eastAsia="SimSun" w:hAnsi="Times New Roman" w:cs="Times New Roman"/>
          <w:sz w:val="24"/>
          <w:szCs w:val="24"/>
          <w:lang w:val="uk-UA" w:eastAsia="ru-RU"/>
        </w:rPr>
        <w:t xml:space="preserve"> «Соціальна підтримка учасників АТО/ООС та членів їх сімей, учасників Революції Гідності та членів їх сімей» на 2021-2023 </w:t>
      </w:r>
      <w:r w:rsidR="0014400F" w:rsidRPr="007844ED">
        <w:rPr>
          <w:rFonts w:ascii="Times New Roman" w:eastAsia="SimSun" w:hAnsi="Times New Roman" w:cs="Times New Roman"/>
          <w:sz w:val="24"/>
          <w:szCs w:val="24"/>
          <w:lang w:val="uk-UA" w:eastAsia="ru-RU"/>
        </w:rPr>
        <w:t>роки», затвердженої  рішенням Бучанської міської ради від 24.12.2020 року № 119-5-</w:t>
      </w:r>
      <w:r w:rsidR="0014400F" w:rsidRPr="007844ED">
        <w:rPr>
          <w:rFonts w:ascii="Times New Roman" w:eastAsia="SimSun" w:hAnsi="Times New Roman" w:cs="Times New Roman"/>
          <w:sz w:val="24"/>
          <w:szCs w:val="24"/>
          <w:lang w:val="en-US" w:eastAsia="ru-RU"/>
        </w:rPr>
        <w:t>VIII</w:t>
      </w:r>
      <w:r w:rsidR="00B95361" w:rsidRPr="007844ED">
        <w:rPr>
          <w:rFonts w:ascii="Times New Roman" w:eastAsia="SimSun" w:hAnsi="Times New Roman" w:cs="Times New Roman"/>
          <w:sz w:val="24"/>
          <w:szCs w:val="24"/>
          <w:lang w:val="uk-UA" w:eastAsia="ru-RU"/>
        </w:rPr>
        <w:t>;</w:t>
      </w:r>
    </w:p>
    <w:p w14:paraId="7C9E7922" w14:textId="77777777" w:rsidR="00B95361" w:rsidRPr="007844ED" w:rsidRDefault="0014400F" w:rsidP="00D46B8A">
      <w:pPr>
        <w:numPr>
          <w:ilvl w:val="0"/>
          <w:numId w:val="67"/>
        </w:numPr>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реалізація заходів міської комплексної цільов</w:t>
      </w:r>
      <w:r w:rsidR="009B34AB" w:rsidRPr="007844ED">
        <w:rPr>
          <w:rFonts w:ascii="Times New Roman" w:eastAsia="SimSun" w:hAnsi="Times New Roman" w:cs="Times New Roman"/>
          <w:sz w:val="24"/>
          <w:szCs w:val="24"/>
          <w:lang w:val="uk-UA" w:eastAsia="ru-RU"/>
        </w:rPr>
        <w:t>ої</w:t>
      </w:r>
      <w:r w:rsidRPr="007844ED">
        <w:rPr>
          <w:rFonts w:ascii="Times New Roman" w:eastAsia="SimSun" w:hAnsi="Times New Roman" w:cs="Times New Roman"/>
          <w:sz w:val="24"/>
          <w:szCs w:val="24"/>
          <w:lang w:val="uk-UA" w:eastAsia="ru-RU"/>
        </w:rPr>
        <w:t xml:space="preserve"> програми</w:t>
      </w:r>
      <w:r w:rsidR="00B95361" w:rsidRPr="007844ED">
        <w:rPr>
          <w:rFonts w:ascii="Times New Roman" w:eastAsia="SimSun" w:hAnsi="Times New Roman" w:cs="Times New Roman"/>
          <w:sz w:val="24"/>
          <w:szCs w:val="24"/>
          <w:lang w:val="uk-UA" w:eastAsia="ru-RU"/>
        </w:rPr>
        <w:t xml:space="preserve"> підтримки сім"ї та забезпечення прав дітей "Назустріч дітям" Бучанської міської територіальної громади на 2022-2024 роки</w:t>
      </w:r>
      <w:r w:rsidR="009B34AB" w:rsidRPr="007844ED">
        <w:rPr>
          <w:rFonts w:ascii="Times New Roman" w:eastAsia="SimSun" w:hAnsi="Times New Roman" w:cs="Times New Roman"/>
          <w:sz w:val="24"/>
          <w:szCs w:val="24"/>
          <w:lang w:val="uk-UA" w:eastAsia="ru-RU"/>
        </w:rPr>
        <w:t>, затвердженої  рішенням Бучанської міської ради від 24.12.2020 року № 119-5-</w:t>
      </w:r>
      <w:r w:rsidR="009B34AB" w:rsidRPr="007844ED">
        <w:rPr>
          <w:rFonts w:ascii="Times New Roman" w:eastAsia="SimSun" w:hAnsi="Times New Roman" w:cs="Times New Roman"/>
          <w:sz w:val="24"/>
          <w:szCs w:val="24"/>
          <w:lang w:val="en-US" w:eastAsia="ru-RU"/>
        </w:rPr>
        <w:t>VIII</w:t>
      </w:r>
      <w:r w:rsidR="009B34AB" w:rsidRPr="007844ED">
        <w:rPr>
          <w:rFonts w:ascii="Times New Roman" w:eastAsia="SimSun" w:hAnsi="Times New Roman" w:cs="Times New Roman"/>
          <w:sz w:val="24"/>
          <w:szCs w:val="24"/>
          <w:lang w:val="uk-UA" w:eastAsia="ru-RU"/>
        </w:rPr>
        <w:t>;</w:t>
      </w:r>
    </w:p>
    <w:p w14:paraId="669A0576" w14:textId="77777777" w:rsidR="00124402" w:rsidRPr="007844ED" w:rsidRDefault="009B34AB" w:rsidP="00D46B8A">
      <w:pPr>
        <w:numPr>
          <w:ilvl w:val="0"/>
          <w:numId w:val="67"/>
        </w:numPr>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реалізація заходів міської </w:t>
      </w:r>
      <w:r w:rsidR="00B95361" w:rsidRPr="007844ED">
        <w:rPr>
          <w:rFonts w:ascii="Times New Roman" w:eastAsia="SimSun" w:hAnsi="Times New Roman" w:cs="Times New Roman"/>
          <w:sz w:val="24"/>
          <w:szCs w:val="24"/>
          <w:lang w:val="uk-UA" w:eastAsia="ru-RU"/>
        </w:rPr>
        <w:t>цільов</w:t>
      </w:r>
      <w:r w:rsidRPr="007844ED">
        <w:rPr>
          <w:rFonts w:ascii="Times New Roman" w:eastAsia="SimSun" w:hAnsi="Times New Roman" w:cs="Times New Roman"/>
          <w:sz w:val="24"/>
          <w:szCs w:val="24"/>
          <w:lang w:val="uk-UA" w:eastAsia="ru-RU"/>
        </w:rPr>
        <w:t>ої</w:t>
      </w:r>
      <w:r w:rsidR="00B95361" w:rsidRPr="007844ED">
        <w:rPr>
          <w:rFonts w:ascii="Times New Roman" w:eastAsia="SimSun" w:hAnsi="Times New Roman" w:cs="Times New Roman"/>
          <w:sz w:val="24"/>
          <w:szCs w:val="24"/>
          <w:lang w:val="uk-UA" w:eastAsia="ru-RU"/>
        </w:rPr>
        <w:t xml:space="preserve"> програм</w:t>
      </w:r>
      <w:r w:rsidRPr="007844ED">
        <w:rPr>
          <w:rFonts w:ascii="Times New Roman" w:eastAsia="SimSun" w:hAnsi="Times New Roman" w:cs="Times New Roman"/>
          <w:sz w:val="24"/>
          <w:szCs w:val="24"/>
          <w:lang w:val="uk-UA" w:eastAsia="ru-RU"/>
        </w:rPr>
        <w:t>и</w:t>
      </w:r>
      <w:r w:rsidR="00B95361" w:rsidRPr="007844ED">
        <w:rPr>
          <w:rFonts w:ascii="Times New Roman" w:eastAsia="SimSun" w:hAnsi="Times New Roman" w:cs="Times New Roman"/>
          <w:sz w:val="24"/>
          <w:szCs w:val="24"/>
          <w:lang w:val="uk-UA" w:eastAsia="ru-RU"/>
        </w:rPr>
        <w:t xml:space="preserve">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2022-2024 рр</w:t>
      </w:r>
      <w:r w:rsidR="00722FCE" w:rsidRPr="007844ED">
        <w:rPr>
          <w:rFonts w:ascii="Times New Roman" w:eastAsia="SimSun" w:hAnsi="Times New Roman" w:cs="Times New Roman"/>
          <w:sz w:val="24"/>
          <w:szCs w:val="24"/>
          <w:lang w:val="uk-UA" w:eastAsia="ru-RU"/>
        </w:rPr>
        <w:t xml:space="preserve">, затвердженої  рішенням Бучанської міської ради від </w:t>
      </w:r>
      <w:r w:rsidR="00560B23" w:rsidRPr="007844ED">
        <w:rPr>
          <w:rFonts w:ascii="Times New Roman" w:eastAsia="SimSun" w:hAnsi="Times New Roman" w:cs="Times New Roman"/>
          <w:sz w:val="24"/>
          <w:szCs w:val="24"/>
          <w:lang w:val="uk-UA" w:eastAsia="ru-RU"/>
        </w:rPr>
        <w:t>19.05.2022</w:t>
      </w:r>
      <w:r w:rsidR="00722FCE" w:rsidRPr="007844ED">
        <w:rPr>
          <w:rFonts w:ascii="Times New Roman" w:eastAsia="SimSun" w:hAnsi="Times New Roman" w:cs="Times New Roman"/>
          <w:sz w:val="24"/>
          <w:szCs w:val="24"/>
          <w:lang w:val="uk-UA" w:eastAsia="ru-RU"/>
        </w:rPr>
        <w:t xml:space="preserve"> року № </w:t>
      </w:r>
      <w:r w:rsidR="00560B23" w:rsidRPr="007844ED">
        <w:rPr>
          <w:rFonts w:ascii="Times New Roman" w:eastAsia="SimSun" w:hAnsi="Times New Roman" w:cs="Times New Roman"/>
          <w:sz w:val="24"/>
          <w:szCs w:val="24"/>
          <w:lang w:val="uk-UA" w:eastAsia="ru-RU"/>
        </w:rPr>
        <w:t>2686-30</w:t>
      </w:r>
      <w:r w:rsidR="00722FCE" w:rsidRPr="007844ED">
        <w:rPr>
          <w:rFonts w:ascii="Times New Roman" w:eastAsia="SimSun" w:hAnsi="Times New Roman" w:cs="Times New Roman"/>
          <w:sz w:val="24"/>
          <w:szCs w:val="24"/>
          <w:lang w:val="uk-UA" w:eastAsia="ru-RU"/>
        </w:rPr>
        <w:t>-</w:t>
      </w:r>
      <w:r w:rsidR="00722FCE" w:rsidRPr="007844ED">
        <w:rPr>
          <w:rFonts w:ascii="Times New Roman" w:eastAsia="SimSun" w:hAnsi="Times New Roman" w:cs="Times New Roman"/>
          <w:sz w:val="24"/>
          <w:szCs w:val="24"/>
          <w:lang w:val="en-US" w:eastAsia="ru-RU"/>
        </w:rPr>
        <w:t>VIII</w:t>
      </w:r>
      <w:r w:rsidR="00722FCE" w:rsidRPr="007844ED">
        <w:rPr>
          <w:rFonts w:ascii="Times New Roman" w:eastAsia="SimSun" w:hAnsi="Times New Roman" w:cs="Times New Roman"/>
          <w:sz w:val="24"/>
          <w:szCs w:val="24"/>
          <w:lang w:val="uk-UA" w:eastAsia="ru-RU"/>
        </w:rPr>
        <w:t>;</w:t>
      </w:r>
    </w:p>
    <w:p w14:paraId="3DD0604D" w14:textId="77777777" w:rsidR="00346F14" w:rsidRPr="007844ED" w:rsidRDefault="00BE17AE" w:rsidP="00D46B8A">
      <w:pPr>
        <w:numPr>
          <w:ilvl w:val="0"/>
          <w:numId w:val="67"/>
        </w:numPr>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реалізація заходів міської програми діяльності громадських організацій: інвалідів, учасників бойових дій, </w:t>
      </w:r>
      <w:r w:rsidR="0033014F" w:rsidRPr="007844ED">
        <w:rPr>
          <w:rFonts w:ascii="Times New Roman" w:eastAsia="SimSun" w:hAnsi="Times New Roman" w:cs="Times New Roman"/>
          <w:sz w:val="24"/>
          <w:szCs w:val="24"/>
          <w:lang w:val="uk-UA" w:eastAsia="ru-RU"/>
        </w:rPr>
        <w:t xml:space="preserve">«Чорнобилець-86» ветеранів війни та Афганістану, Бучанська спілка ветеранів війни – учасників бойових </w:t>
      </w:r>
      <w:r w:rsidRPr="007844ED">
        <w:rPr>
          <w:rFonts w:ascii="Times New Roman" w:eastAsia="SimSun" w:hAnsi="Times New Roman" w:cs="Times New Roman"/>
          <w:sz w:val="24"/>
          <w:szCs w:val="24"/>
          <w:lang w:val="uk-UA" w:eastAsia="ru-RU"/>
        </w:rPr>
        <w:t xml:space="preserve"> </w:t>
      </w:r>
      <w:r w:rsidR="0033014F" w:rsidRPr="007844ED">
        <w:rPr>
          <w:rFonts w:ascii="Times New Roman" w:eastAsia="SimSun" w:hAnsi="Times New Roman" w:cs="Times New Roman"/>
          <w:sz w:val="24"/>
          <w:szCs w:val="24"/>
          <w:lang w:val="uk-UA" w:eastAsia="ru-RU"/>
        </w:rPr>
        <w:t>дій та їх сімей» на 2021-2023 роки, затвердженої  рішенням Бучанської міської ради від 24.12.2020 року № 119-5-</w:t>
      </w:r>
      <w:r w:rsidR="0033014F" w:rsidRPr="007844ED">
        <w:rPr>
          <w:rFonts w:ascii="Times New Roman" w:eastAsia="SimSun" w:hAnsi="Times New Roman" w:cs="Times New Roman"/>
          <w:sz w:val="24"/>
          <w:szCs w:val="24"/>
          <w:lang w:val="en-US" w:eastAsia="ru-RU"/>
        </w:rPr>
        <w:t>VIII</w:t>
      </w:r>
      <w:r w:rsidR="0033014F" w:rsidRPr="007844ED">
        <w:rPr>
          <w:rFonts w:ascii="Times New Roman" w:eastAsia="SimSun" w:hAnsi="Times New Roman" w:cs="Times New Roman"/>
          <w:sz w:val="24"/>
          <w:szCs w:val="24"/>
          <w:lang w:val="uk-UA" w:eastAsia="ru-RU"/>
        </w:rPr>
        <w:t>;</w:t>
      </w:r>
    </w:p>
    <w:p w14:paraId="7E0B3B0B" w14:textId="77777777" w:rsidR="00124402" w:rsidRPr="007844ED" w:rsidRDefault="00124402" w:rsidP="00D46B8A">
      <w:pPr>
        <w:numPr>
          <w:ilvl w:val="0"/>
          <w:numId w:val="67"/>
        </w:numPr>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підвищення якості соціального обслуговування осіб похилого віку та із інвалідністю, дітей з інвалідністю територіальними центрами соціального обслуговування (надання соціальних послуг) та інтернатними установами, налагодження моніторингу діяльності надавачів соціальних послуг;</w:t>
      </w:r>
    </w:p>
    <w:p w14:paraId="0FE5035E" w14:textId="77777777" w:rsidR="00124402" w:rsidRPr="007844ED" w:rsidRDefault="00124402" w:rsidP="00D46B8A">
      <w:pPr>
        <w:numPr>
          <w:ilvl w:val="0"/>
          <w:numId w:val="67"/>
        </w:numPr>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організація та надання соціальних послуг пільговим категоріям громадян в територіальних громадах;</w:t>
      </w:r>
    </w:p>
    <w:p w14:paraId="5FBEF60D" w14:textId="77777777" w:rsidR="00124402" w:rsidRPr="007844ED" w:rsidRDefault="00124402" w:rsidP="00D46B8A">
      <w:pPr>
        <w:numPr>
          <w:ilvl w:val="0"/>
          <w:numId w:val="67"/>
        </w:numPr>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забезпечення обліку та надання грошової допомоги внутрішньо переміщеним особам, а також контроль за проведенням соціальних виплат внутрішньо переміщеним особам за місцем їх фактичного проживання чи перебування;</w:t>
      </w:r>
    </w:p>
    <w:p w14:paraId="3BF246CF" w14:textId="77777777" w:rsidR="00124402" w:rsidRPr="007844ED" w:rsidRDefault="00124402" w:rsidP="00D46B8A">
      <w:pPr>
        <w:numPr>
          <w:ilvl w:val="0"/>
          <w:numId w:val="67"/>
        </w:numPr>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pacing w:val="-4"/>
          <w:sz w:val="24"/>
          <w:szCs w:val="24"/>
          <w:lang w:val="hr-HR" w:eastAsia="ru-RU"/>
        </w:rPr>
      </w:pPr>
      <w:r w:rsidRPr="007844ED">
        <w:rPr>
          <w:rFonts w:ascii="Times New Roman" w:eastAsia="SimSun" w:hAnsi="Times New Roman" w:cs="Times New Roman"/>
          <w:spacing w:val="-4"/>
          <w:sz w:val="24"/>
          <w:szCs w:val="24"/>
          <w:lang w:val="hr-HR" w:eastAsia="ru-RU"/>
        </w:rPr>
        <w:t xml:space="preserve">впровадження дослідно-промислової експлуатації Єдиної інформаційної системи соціальної сфери (ЄІССС) в </w:t>
      </w:r>
      <w:r w:rsidR="00190222" w:rsidRPr="007844ED">
        <w:rPr>
          <w:rFonts w:ascii="Times New Roman" w:eastAsia="SimSun" w:hAnsi="Times New Roman" w:cs="Times New Roman"/>
          <w:spacing w:val="-4"/>
          <w:sz w:val="24"/>
          <w:szCs w:val="24"/>
          <w:lang w:val="uk-UA" w:eastAsia="ru-RU"/>
        </w:rPr>
        <w:t>структурних підрозділах Управління соціальної політики Бучан</w:t>
      </w:r>
      <w:r w:rsidR="00704BFE" w:rsidRPr="007844ED">
        <w:rPr>
          <w:rFonts w:ascii="Times New Roman" w:eastAsia="SimSun" w:hAnsi="Times New Roman" w:cs="Times New Roman"/>
          <w:spacing w:val="-4"/>
          <w:sz w:val="24"/>
          <w:szCs w:val="24"/>
          <w:lang w:val="uk-UA" w:eastAsia="ru-RU"/>
        </w:rPr>
        <w:t>ськ</w:t>
      </w:r>
      <w:r w:rsidR="00190222" w:rsidRPr="007844ED">
        <w:rPr>
          <w:rFonts w:ascii="Times New Roman" w:eastAsia="SimSun" w:hAnsi="Times New Roman" w:cs="Times New Roman"/>
          <w:spacing w:val="-4"/>
          <w:sz w:val="24"/>
          <w:szCs w:val="24"/>
          <w:lang w:val="uk-UA" w:eastAsia="ru-RU"/>
        </w:rPr>
        <w:t xml:space="preserve">ої міської ради </w:t>
      </w:r>
      <w:r w:rsidRPr="007844ED">
        <w:rPr>
          <w:rFonts w:ascii="Times New Roman" w:eastAsia="SimSun" w:hAnsi="Times New Roman" w:cs="Times New Roman"/>
          <w:spacing w:val="-4"/>
          <w:sz w:val="24"/>
          <w:szCs w:val="24"/>
          <w:lang w:val="hr-HR" w:eastAsia="ru-RU"/>
        </w:rPr>
        <w:t xml:space="preserve">відповідно до Стратегії цифрової трансформації соціальної сфери, схваленої розпорядженням Кабінету Міністрів </w:t>
      </w:r>
      <w:r w:rsidRPr="007844ED">
        <w:rPr>
          <w:rFonts w:ascii="Times New Roman" w:eastAsia="SimSun" w:hAnsi="Times New Roman" w:cs="Times New Roman"/>
          <w:spacing w:val="-4"/>
          <w:sz w:val="24"/>
          <w:szCs w:val="24"/>
          <w:lang w:val="uk-UA" w:eastAsia="ru-RU"/>
        </w:rPr>
        <w:t xml:space="preserve">України </w:t>
      </w:r>
      <w:r w:rsidRPr="007844ED">
        <w:rPr>
          <w:rFonts w:ascii="Times New Roman" w:eastAsia="SimSun" w:hAnsi="Times New Roman" w:cs="Times New Roman"/>
          <w:spacing w:val="-4"/>
          <w:sz w:val="24"/>
          <w:szCs w:val="24"/>
          <w:lang w:val="hr-HR" w:eastAsia="ru-RU"/>
        </w:rPr>
        <w:t>від 28 жовтня 2020 року № 1353-р.</w:t>
      </w:r>
    </w:p>
    <w:p w14:paraId="5893573A" w14:textId="77777777" w:rsidR="00124402" w:rsidRPr="007844ED" w:rsidRDefault="00124402" w:rsidP="00124402">
      <w:pPr>
        <w:tabs>
          <w:tab w:val="num" w:pos="1134"/>
        </w:tabs>
        <w:spacing w:after="0" w:line="240" w:lineRule="auto"/>
        <w:ind w:left="567"/>
        <w:contextualSpacing/>
        <w:jc w:val="both"/>
        <w:rPr>
          <w:rFonts w:ascii="Times New Roman" w:eastAsia="SimSun" w:hAnsi="Times New Roman" w:cs="Times New Roman"/>
          <w:sz w:val="24"/>
          <w:szCs w:val="24"/>
          <w:lang w:val="hr-HR" w:eastAsia="ru-RU"/>
        </w:rPr>
      </w:pPr>
    </w:p>
    <w:p w14:paraId="278638B8" w14:textId="77777777" w:rsidR="00124402" w:rsidRPr="007844ED" w:rsidRDefault="00124402" w:rsidP="00124402">
      <w:pPr>
        <w:overflowPunct w:val="0"/>
        <w:autoSpaceDE w:val="0"/>
        <w:autoSpaceDN w:val="0"/>
        <w:adjustRightInd w:val="0"/>
        <w:spacing w:after="0" w:line="240" w:lineRule="auto"/>
        <w:ind w:firstLine="709"/>
        <w:rPr>
          <w:rFonts w:ascii="Times New Roman" w:eastAsia="SimSun" w:hAnsi="Times New Roman" w:cs="Times New Roman"/>
          <w:spacing w:val="-4"/>
          <w:sz w:val="24"/>
          <w:szCs w:val="24"/>
          <w:u w:val="single"/>
          <w:lang w:val="uk-UA" w:eastAsia="ru-RU"/>
        </w:rPr>
      </w:pPr>
      <w:r w:rsidRPr="007844ED">
        <w:rPr>
          <w:rFonts w:ascii="Times New Roman" w:eastAsia="SimSun" w:hAnsi="Times New Roman" w:cs="Times New Roman"/>
          <w:b/>
          <w:bCs/>
          <w:i/>
          <w:iCs/>
          <w:sz w:val="24"/>
          <w:szCs w:val="24"/>
          <w:u w:val="single"/>
          <w:lang w:val="uk-UA" w:eastAsia="ru-RU"/>
        </w:rPr>
        <w:t>Очікувані індикатори у 2023 році:</w:t>
      </w:r>
    </w:p>
    <w:p w14:paraId="07CC7D53" w14:textId="6B57D275" w:rsidR="00607E5E" w:rsidRPr="00607E5E" w:rsidRDefault="00607E5E" w:rsidP="00F255EF">
      <w:pPr>
        <w:numPr>
          <w:ilvl w:val="0"/>
          <w:numId w:val="51"/>
        </w:numPr>
        <w:tabs>
          <w:tab w:val="left" w:pos="1134"/>
        </w:tabs>
        <w:suppressAutoHyphen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zh-CN"/>
        </w:rPr>
      </w:pPr>
      <w:r w:rsidRPr="00607E5E">
        <w:rPr>
          <w:rFonts w:ascii="Times New Roman" w:eastAsia="SimSun" w:hAnsi="Times New Roman" w:cs="Times New Roman"/>
          <w:sz w:val="24"/>
          <w:szCs w:val="24"/>
          <w:lang w:val="uk-UA" w:eastAsia="zh-CN"/>
        </w:rPr>
        <w:t>охоплення соціальним обслуговуванням 350 одиноких непрацездатних громадян, осіб похилого віку, з інвалідністю, дітей з інвалідністю, які опинилися в складних життєвих обставинах, зважаючи на військовий стан в країні та активне переміщення осіб з зони ведення бойових дій, надання їм екстрено кризової допомоги;</w:t>
      </w:r>
    </w:p>
    <w:p w14:paraId="706874CB" w14:textId="77777777" w:rsidR="00607E5E" w:rsidRPr="00607E5E" w:rsidRDefault="00607E5E" w:rsidP="00F255EF">
      <w:pPr>
        <w:numPr>
          <w:ilvl w:val="0"/>
          <w:numId w:val="51"/>
        </w:numPr>
        <w:tabs>
          <w:tab w:val="left" w:pos="1134"/>
        </w:tabs>
        <w:suppressAutoHyphen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zh-CN"/>
        </w:rPr>
      </w:pPr>
      <w:r w:rsidRPr="00607E5E">
        <w:rPr>
          <w:rFonts w:ascii="Times New Roman" w:eastAsia="SimSun" w:hAnsi="Times New Roman" w:cs="Times New Roman"/>
          <w:sz w:val="24"/>
          <w:szCs w:val="24"/>
          <w:lang w:val="uk-UA" w:eastAsia="zh-CN"/>
        </w:rPr>
        <w:t>надання державних соціальних допомог 6451 (ВПО 3355) особам (у тому числі допомоги внутрішньо переміщеним особам) на загальну суму 198 млн. грн, компенсацій – 24 осіб на суму 322,3 тис грн, житлових субсидій – 1622 домогосподарств, пільг – 1943 осіб;</w:t>
      </w:r>
    </w:p>
    <w:p w14:paraId="676D2A89" w14:textId="34B29477" w:rsidR="00124402" w:rsidRPr="007C3D96" w:rsidRDefault="00124402" w:rsidP="007C3D96">
      <w:pPr>
        <w:numPr>
          <w:ilvl w:val="0"/>
          <w:numId w:val="51"/>
        </w:numPr>
        <w:tabs>
          <w:tab w:val="left" w:pos="1134"/>
        </w:tabs>
        <w:suppressAutoHyphen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стовідсоткове забезпечення надання адміністративної послуги – установлення статусу, видача посвідчень особам, які постраждали внаслідок Чорнобильської катастрофи, а також іншим категоріям громадян.</w:t>
      </w:r>
    </w:p>
    <w:p w14:paraId="121F72C5" w14:textId="2B104C19" w:rsidR="00124402" w:rsidRPr="00DC135E" w:rsidRDefault="00124402" w:rsidP="00F57259">
      <w:pPr>
        <w:pStyle w:val="4"/>
        <w:numPr>
          <w:ilvl w:val="0"/>
          <w:numId w:val="0"/>
        </w:numPr>
        <w:ind w:left="1080"/>
        <w:rPr>
          <w:lang w:val="uk"/>
        </w:rPr>
      </w:pPr>
      <w:bookmarkStart w:id="68" w:name="_Toc120008242"/>
      <w:bookmarkStart w:id="69" w:name="_Toc123252371"/>
      <w:r w:rsidRPr="007844ED">
        <w:t>2.7. Підтримка дітей та сім’ї</w:t>
      </w:r>
      <w:bookmarkEnd w:id="68"/>
      <w:bookmarkEnd w:id="69"/>
    </w:p>
    <w:p w14:paraId="5B82BC37" w14:textId="77777777" w:rsidR="00124402" w:rsidRPr="007844ED" w:rsidRDefault="00124402" w:rsidP="00856496">
      <w:pPr>
        <w:overflowPunct w:val="0"/>
        <w:autoSpaceDE w:val="0"/>
        <w:autoSpaceDN w:val="0"/>
        <w:adjustRightInd w:val="0"/>
        <w:spacing w:after="0" w:line="276" w:lineRule="auto"/>
        <w:ind w:firstLine="567"/>
        <w:jc w:val="both"/>
        <w:textAlignment w:val="baseline"/>
        <w:rPr>
          <w:rFonts w:ascii="Times New Roman" w:eastAsia="SimSun" w:hAnsi="Times New Roman" w:cs="Times New Roman"/>
          <w:spacing w:val="-4"/>
          <w:sz w:val="24"/>
          <w:szCs w:val="24"/>
          <w:lang w:val="uk-UA" w:eastAsia="ru-RU"/>
        </w:rPr>
      </w:pPr>
      <w:r w:rsidRPr="007844ED">
        <w:rPr>
          <w:rFonts w:ascii="Times New Roman" w:eastAsia="SimSun" w:hAnsi="Times New Roman" w:cs="Times New Roman"/>
          <w:sz w:val="24"/>
          <w:szCs w:val="24"/>
          <w:lang w:val="hr-HR" w:eastAsia="ru-RU"/>
        </w:rPr>
        <w:t>Створення сприятливих умов для життя та розвитку дітей відповідно до мінімальних стандартів благополуччя та безпеки дитини; підтримка дітей-сиріт, дітей, позбавлених батьківського піклування та дітей і сімей, які перебувають у складних життєвих обставинах, забезпечення належних умов для їх навчання, виховання та розвитку, реалізацію</w:t>
      </w:r>
      <w:r w:rsidRPr="007844ED">
        <w:rPr>
          <w:rFonts w:ascii="Times New Roman" w:eastAsia="SimSun" w:hAnsi="Times New Roman" w:cs="Times New Roman"/>
          <w:sz w:val="24"/>
          <w:szCs w:val="24"/>
          <w:lang w:val="uk-UA" w:eastAsia="ru-RU"/>
        </w:rPr>
        <w:t xml:space="preserve"> сімейної </w:t>
      </w:r>
      <w:r w:rsidRPr="007844ED">
        <w:rPr>
          <w:rFonts w:ascii="Times New Roman" w:eastAsia="SimSun" w:hAnsi="Times New Roman" w:cs="Times New Roman"/>
          <w:sz w:val="24"/>
          <w:szCs w:val="24"/>
          <w:lang w:val="uk-UA" w:eastAsia="ru-RU"/>
        </w:rPr>
        <w:lastRenderedPageBreak/>
        <w:t>політики</w:t>
      </w:r>
      <w:r w:rsidRPr="007844ED">
        <w:rPr>
          <w:rFonts w:ascii="Times New Roman" w:eastAsia="SimSun" w:hAnsi="Times New Roman" w:cs="Times New Roman"/>
          <w:sz w:val="24"/>
          <w:szCs w:val="24"/>
          <w:lang w:val="hr-HR" w:eastAsia="ru-RU"/>
        </w:rPr>
        <w:t xml:space="preserve"> </w:t>
      </w:r>
      <w:r w:rsidRPr="007844ED">
        <w:rPr>
          <w:rFonts w:ascii="Times New Roman" w:eastAsia="SimSun" w:hAnsi="Times New Roman" w:cs="Times New Roman"/>
          <w:sz w:val="24"/>
          <w:szCs w:val="24"/>
          <w:lang w:val="uk-UA" w:eastAsia="ru-RU"/>
        </w:rPr>
        <w:t xml:space="preserve">передбачається здійснити шляхом виконання у 2023 році таких </w:t>
      </w:r>
      <w:r w:rsidRPr="007844ED">
        <w:rPr>
          <w:rFonts w:ascii="Times New Roman" w:eastAsia="SimSun" w:hAnsi="Times New Roman" w:cs="Times New Roman"/>
          <w:b/>
          <w:i/>
          <w:sz w:val="24"/>
          <w:szCs w:val="24"/>
          <w:u w:val="single"/>
          <w:lang w:val="uk-UA" w:eastAsia="ru-RU"/>
        </w:rPr>
        <w:t>основних завдань та заходів</w:t>
      </w:r>
      <w:r w:rsidRPr="007844ED">
        <w:rPr>
          <w:rFonts w:ascii="Times New Roman" w:eastAsia="SimSun" w:hAnsi="Times New Roman" w:cs="Times New Roman"/>
          <w:sz w:val="24"/>
          <w:szCs w:val="24"/>
          <w:lang w:val="uk-UA" w:eastAsia="ru-RU"/>
        </w:rPr>
        <w:t>:</w:t>
      </w:r>
    </w:p>
    <w:p w14:paraId="417B8337" w14:textId="77777777" w:rsidR="00124402" w:rsidRPr="007844ED" w:rsidRDefault="00124402" w:rsidP="00856496">
      <w:pPr>
        <w:pStyle w:val="a5"/>
        <w:numPr>
          <w:ilvl w:val="0"/>
          <w:numId w:val="66"/>
        </w:numPr>
        <w:autoSpaceDN w:val="0"/>
        <w:adjustRightInd w:val="0"/>
        <w:spacing w:after="0"/>
        <w:ind w:left="0" w:firstLine="567"/>
        <w:jc w:val="both"/>
        <w:textAlignment w:val="baseline"/>
        <w:rPr>
          <w:rFonts w:ascii="Times New Roman" w:hAnsi="Times New Roman"/>
          <w:color w:val="000000"/>
          <w:sz w:val="24"/>
          <w:szCs w:val="24"/>
          <w:lang w:val="uk-UA" w:eastAsia="ru-RU"/>
        </w:rPr>
      </w:pPr>
      <w:r w:rsidRPr="007844ED">
        <w:rPr>
          <w:rFonts w:ascii="Times New Roman" w:hAnsi="Times New Roman"/>
          <w:color w:val="000000"/>
          <w:sz w:val="24"/>
          <w:szCs w:val="24"/>
          <w:lang w:val="uk-UA" w:eastAsia="ru-RU"/>
        </w:rPr>
        <w:t>забезпечення права кожної дитини-сироти, дитини, позбавленої батьківського піклування, та дитини, яка опинилась у складних життєвих обставинах, на вихованні у сімейному оточенні;</w:t>
      </w:r>
    </w:p>
    <w:p w14:paraId="3A65AAC6" w14:textId="77777777" w:rsidR="00124402" w:rsidRPr="007844ED" w:rsidRDefault="00124402" w:rsidP="00856496">
      <w:pPr>
        <w:pStyle w:val="a5"/>
        <w:numPr>
          <w:ilvl w:val="0"/>
          <w:numId w:val="66"/>
        </w:numPr>
        <w:autoSpaceDN w:val="0"/>
        <w:adjustRightInd w:val="0"/>
        <w:spacing w:after="0"/>
        <w:ind w:left="0" w:firstLine="567"/>
        <w:jc w:val="both"/>
        <w:textAlignment w:val="baseline"/>
        <w:rPr>
          <w:rFonts w:ascii="Times New Roman" w:hAnsi="Times New Roman"/>
          <w:color w:val="000000"/>
          <w:sz w:val="24"/>
          <w:szCs w:val="24"/>
          <w:lang w:val="uk-UA" w:eastAsia="ru-RU"/>
        </w:rPr>
      </w:pPr>
      <w:r w:rsidRPr="007844ED">
        <w:rPr>
          <w:rFonts w:ascii="Times New Roman" w:hAnsi="Times New Roman"/>
          <w:color w:val="000000"/>
          <w:sz w:val="24"/>
          <w:szCs w:val="24"/>
          <w:lang w:val="uk-UA" w:eastAsia="ru-RU"/>
        </w:rPr>
        <w:t>забезпечення захисту житлових та майнових прав дітей-сиріт, дітей, позбавлених батьківського піклування та осіб з їх числа;</w:t>
      </w:r>
    </w:p>
    <w:p w14:paraId="695546F1" w14:textId="77777777" w:rsidR="00124402" w:rsidRPr="007844ED" w:rsidRDefault="00124402" w:rsidP="00856496">
      <w:pPr>
        <w:pStyle w:val="a5"/>
        <w:numPr>
          <w:ilvl w:val="0"/>
          <w:numId w:val="66"/>
        </w:numPr>
        <w:autoSpaceDN w:val="0"/>
        <w:adjustRightInd w:val="0"/>
        <w:spacing w:after="0"/>
        <w:ind w:left="0" w:firstLine="567"/>
        <w:jc w:val="both"/>
        <w:textAlignment w:val="baseline"/>
        <w:rPr>
          <w:rFonts w:ascii="Times New Roman" w:hAnsi="Times New Roman"/>
          <w:color w:val="000000"/>
          <w:sz w:val="24"/>
          <w:szCs w:val="24"/>
          <w:lang w:val="uk-UA" w:eastAsia="ru-RU"/>
        </w:rPr>
      </w:pPr>
      <w:r w:rsidRPr="007844ED">
        <w:rPr>
          <w:rFonts w:ascii="Times New Roman" w:hAnsi="Times New Roman"/>
          <w:color w:val="000000"/>
          <w:sz w:val="24"/>
          <w:szCs w:val="24"/>
          <w:lang w:val="uk-UA" w:eastAsia="ru-RU"/>
        </w:rPr>
        <w:t>залучення громадських та інших організацій до діяльності з питань соціального захисту, соціальної підтримки та надання соціальних послуг дітям, зокрема, постраждалим внаслідок російської військової агресії, дітям-сиротам, дітям захисників України та внутрішньо переміщених осіб, забезпечення таких дітей оздоровленням та відпочинком;</w:t>
      </w:r>
    </w:p>
    <w:p w14:paraId="078F83AA" w14:textId="77777777" w:rsidR="00124402" w:rsidRPr="007844ED" w:rsidRDefault="00124402" w:rsidP="00856496">
      <w:pPr>
        <w:pStyle w:val="a5"/>
        <w:numPr>
          <w:ilvl w:val="0"/>
          <w:numId w:val="66"/>
        </w:numPr>
        <w:autoSpaceDN w:val="0"/>
        <w:adjustRightInd w:val="0"/>
        <w:spacing w:after="0"/>
        <w:ind w:left="0" w:firstLine="567"/>
        <w:jc w:val="both"/>
        <w:textAlignment w:val="baseline"/>
        <w:rPr>
          <w:rFonts w:ascii="Times New Roman" w:hAnsi="Times New Roman"/>
          <w:color w:val="000000"/>
          <w:sz w:val="24"/>
          <w:szCs w:val="24"/>
          <w:lang w:val="uk-UA" w:eastAsia="ru-RU"/>
        </w:rPr>
      </w:pPr>
      <w:r w:rsidRPr="007844ED">
        <w:rPr>
          <w:rFonts w:ascii="Times New Roman" w:hAnsi="Times New Roman"/>
          <w:color w:val="000000"/>
          <w:sz w:val="24"/>
          <w:szCs w:val="24"/>
          <w:lang w:val="uk-UA" w:eastAsia="ru-RU"/>
        </w:rPr>
        <w:t>забезпечення реабілітацією в спеціалізованих службах первинного соціально-психологічного консультування (притулках, денних центрах тощо) осіб, які постраждали від домашнього насильства та/або насильства за ознакою статі, їх соціальна інтеграція, а також підвищення професійного рівня спеціалістів, які надають допомогу вказаним категоріям осіб;</w:t>
      </w:r>
    </w:p>
    <w:p w14:paraId="27BACAC1" w14:textId="77777777" w:rsidR="00124402" w:rsidRPr="007844ED" w:rsidRDefault="00124402" w:rsidP="00856496">
      <w:pPr>
        <w:pStyle w:val="a5"/>
        <w:numPr>
          <w:ilvl w:val="0"/>
          <w:numId w:val="66"/>
        </w:numPr>
        <w:autoSpaceDN w:val="0"/>
        <w:adjustRightInd w:val="0"/>
        <w:spacing w:after="0"/>
        <w:ind w:left="0" w:firstLine="567"/>
        <w:jc w:val="both"/>
        <w:textAlignment w:val="baseline"/>
        <w:rPr>
          <w:rFonts w:ascii="Times New Roman" w:hAnsi="Times New Roman"/>
          <w:color w:val="000000"/>
          <w:sz w:val="24"/>
          <w:szCs w:val="24"/>
          <w:lang w:val="uk-UA" w:eastAsia="ru-RU"/>
        </w:rPr>
      </w:pPr>
      <w:r w:rsidRPr="007844ED">
        <w:rPr>
          <w:rFonts w:ascii="Times New Roman" w:hAnsi="Times New Roman"/>
          <w:color w:val="000000"/>
          <w:sz w:val="24"/>
          <w:szCs w:val="24"/>
          <w:lang w:val="uk-UA" w:eastAsia="ru-RU"/>
        </w:rPr>
        <w:t>проведення інформаційно-просвітницьких заходів з питань протидії торгівлі людьми, зокрема, для внутрішньо переміщених осіб, а також осіб, які вимушено виїхали за кордон щодо роз’яснення можливих ризиків потрапляння в ситуації торгівлі людьми та можливостей отримання постраждалими комплексної допомоги у державних інституціях;</w:t>
      </w:r>
    </w:p>
    <w:p w14:paraId="44011838" w14:textId="77777777" w:rsidR="00124402" w:rsidRPr="007844ED" w:rsidRDefault="00124402" w:rsidP="00856496">
      <w:pPr>
        <w:pStyle w:val="a5"/>
        <w:numPr>
          <w:ilvl w:val="0"/>
          <w:numId w:val="66"/>
        </w:numPr>
        <w:autoSpaceDN w:val="0"/>
        <w:adjustRightInd w:val="0"/>
        <w:spacing w:after="0"/>
        <w:ind w:left="0" w:firstLine="567"/>
        <w:jc w:val="both"/>
        <w:textAlignment w:val="baseline"/>
        <w:rPr>
          <w:rFonts w:ascii="Times New Roman" w:hAnsi="Times New Roman"/>
          <w:color w:val="000000"/>
          <w:sz w:val="24"/>
          <w:szCs w:val="24"/>
          <w:lang w:val="uk-UA" w:eastAsia="ru-RU"/>
        </w:rPr>
      </w:pPr>
      <w:r w:rsidRPr="007844ED">
        <w:rPr>
          <w:rFonts w:ascii="Times New Roman" w:hAnsi="Times New Roman"/>
          <w:color w:val="000000"/>
          <w:sz w:val="24"/>
          <w:szCs w:val="24"/>
          <w:lang w:val="uk-UA" w:eastAsia="ru-RU"/>
        </w:rPr>
        <w:t>посилення співпраці служб у справах дітей та сім’ї, центрів соціальних служб та правоохоронних органів з питань протидії торгівлі людьми;</w:t>
      </w:r>
    </w:p>
    <w:p w14:paraId="790AE878" w14:textId="77777777" w:rsidR="00124402" w:rsidRPr="007844ED" w:rsidRDefault="00124402" w:rsidP="00856496">
      <w:pPr>
        <w:pStyle w:val="a5"/>
        <w:numPr>
          <w:ilvl w:val="0"/>
          <w:numId w:val="66"/>
        </w:numPr>
        <w:autoSpaceDN w:val="0"/>
        <w:adjustRightInd w:val="0"/>
        <w:spacing w:after="0"/>
        <w:ind w:left="0" w:firstLine="567"/>
        <w:jc w:val="both"/>
        <w:textAlignment w:val="baseline"/>
        <w:rPr>
          <w:rFonts w:ascii="Times New Roman" w:hAnsi="Times New Roman"/>
          <w:color w:val="000000"/>
          <w:sz w:val="24"/>
          <w:szCs w:val="24"/>
          <w:lang w:val="uk-UA" w:eastAsia="ru-RU"/>
        </w:rPr>
      </w:pPr>
      <w:r w:rsidRPr="007844ED">
        <w:rPr>
          <w:rFonts w:ascii="Times New Roman" w:hAnsi="Times New Roman"/>
          <w:color w:val="000000"/>
          <w:sz w:val="24"/>
          <w:szCs w:val="24"/>
          <w:lang w:val="uk-UA" w:eastAsia="ru-RU"/>
        </w:rPr>
        <w:t>удосконалення механізмів здійснення профілактики негативних проявів наркоманії, алкоголізму та правопорушень серед дітей та їхніх батьків;</w:t>
      </w:r>
    </w:p>
    <w:p w14:paraId="3285326A" w14:textId="77777777" w:rsidR="00124402" w:rsidRPr="007844ED" w:rsidRDefault="00124402" w:rsidP="00856496">
      <w:pPr>
        <w:pStyle w:val="a5"/>
        <w:numPr>
          <w:ilvl w:val="0"/>
          <w:numId w:val="66"/>
        </w:numPr>
        <w:autoSpaceDN w:val="0"/>
        <w:adjustRightInd w:val="0"/>
        <w:spacing w:after="0"/>
        <w:ind w:left="0" w:firstLine="567"/>
        <w:jc w:val="both"/>
        <w:textAlignment w:val="baseline"/>
        <w:rPr>
          <w:rFonts w:ascii="Times New Roman" w:hAnsi="Times New Roman"/>
          <w:color w:val="000000"/>
          <w:sz w:val="24"/>
          <w:szCs w:val="24"/>
          <w:lang w:val="uk-UA" w:eastAsia="ru-RU"/>
        </w:rPr>
      </w:pPr>
      <w:r w:rsidRPr="007844ED">
        <w:rPr>
          <w:rFonts w:ascii="Times New Roman" w:hAnsi="Times New Roman"/>
          <w:color w:val="000000"/>
          <w:sz w:val="24"/>
          <w:szCs w:val="24"/>
          <w:lang w:val="uk-UA" w:eastAsia="ru-RU"/>
        </w:rPr>
        <w:t>пропаганда сімейних цінностей, активізація участі батьків у семінарах, тренінгах, круглих столах, що сприяють підвищенню рівня культури сімейних стосунків і відповідальності батьків за виконанням своїх обов’язків.</w:t>
      </w:r>
    </w:p>
    <w:p w14:paraId="3AEBD8DC" w14:textId="77777777" w:rsidR="00124402" w:rsidRPr="007844ED" w:rsidRDefault="00124402" w:rsidP="00856496">
      <w:pPr>
        <w:tabs>
          <w:tab w:val="num" w:pos="567"/>
          <w:tab w:val="num" w:pos="1134"/>
          <w:tab w:val="num" w:pos="1260"/>
        </w:tabs>
        <w:overflowPunct w:val="0"/>
        <w:autoSpaceDE w:val="0"/>
        <w:autoSpaceDN w:val="0"/>
        <w:adjustRightInd w:val="0"/>
        <w:spacing w:after="0" w:line="276" w:lineRule="auto"/>
        <w:ind w:left="360"/>
        <w:contextualSpacing/>
        <w:jc w:val="both"/>
        <w:textAlignment w:val="baseline"/>
        <w:rPr>
          <w:rFonts w:ascii="Times New Roman" w:eastAsia="SimSun" w:hAnsi="Times New Roman" w:cs="Times New Roman"/>
          <w:b/>
          <w:bCs/>
          <w:i/>
          <w:iCs/>
          <w:sz w:val="24"/>
          <w:szCs w:val="24"/>
          <w:lang w:val="uk-UA" w:eastAsia="ru-RU"/>
        </w:rPr>
      </w:pPr>
    </w:p>
    <w:p w14:paraId="04EB4D49" w14:textId="77777777" w:rsidR="00124402" w:rsidRPr="007844ED" w:rsidRDefault="00124402" w:rsidP="00856496">
      <w:pPr>
        <w:tabs>
          <w:tab w:val="num" w:pos="567"/>
          <w:tab w:val="num" w:pos="1134"/>
          <w:tab w:val="num" w:pos="1260"/>
        </w:tabs>
        <w:overflowPunct w:val="0"/>
        <w:autoSpaceDE w:val="0"/>
        <w:autoSpaceDN w:val="0"/>
        <w:adjustRightInd w:val="0"/>
        <w:spacing w:after="0" w:line="276" w:lineRule="auto"/>
        <w:ind w:left="360"/>
        <w:contextualSpacing/>
        <w:jc w:val="both"/>
        <w:textAlignment w:val="baseline"/>
        <w:rPr>
          <w:rFonts w:ascii="Times New Roman" w:eastAsia="SimSun" w:hAnsi="Times New Roman" w:cs="Times New Roman"/>
          <w:b/>
          <w:bCs/>
          <w:i/>
          <w:iCs/>
          <w:sz w:val="24"/>
          <w:szCs w:val="24"/>
          <w:lang w:val="uk-UA" w:eastAsia="ru-RU"/>
        </w:rPr>
      </w:pPr>
      <w:r w:rsidRPr="007844ED">
        <w:rPr>
          <w:rFonts w:ascii="Times New Roman" w:eastAsia="SimSun" w:hAnsi="Times New Roman" w:cs="Times New Roman"/>
          <w:b/>
          <w:bCs/>
          <w:i/>
          <w:iCs/>
          <w:sz w:val="24"/>
          <w:szCs w:val="24"/>
          <w:u w:val="single"/>
          <w:lang w:val="uk-UA" w:eastAsia="ru-RU"/>
        </w:rPr>
        <w:t>Очікувані індикатори у 2023 році</w:t>
      </w:r>
      <w:r w:rsidRPr="007844ED">
        <w:rPr>
          <w:rFonts w:ascii="Times New Roman" w:eastAsia="SimSun" w:hAnsi="Times New Roman" w:cs="Times New Roman"/>
          <w:b/>
          <w:bCs/>
          <w:i/>
          <w:iCs/>
          <w:sz w:val="24"/>
          <w:szCs w:val="24"/>
          <w:lang w:val="uk-UA" w:eastAsia="ru-RU"/>
        </w:rPr>
        <w:t>:</w:t>
      </w:r>
    </w:p>
    <w:p w14:paraId="5200A96F" w14:textId="77777777" w:rsidR="00124402" w:rsidRPr="007844ED" w:rsidRDefault="00124402" w:rsidP="00856496">
      <w:pPr>
        <w:numPr>
          <w:ilvl w:val="0"/>
          <w:numId w:val="38"/>
        </w:numPr>
        <w:tabs>
          <w:tab w:val="left" w:pos="0"/>
          <w:tab w:val="left" w:pos="993"/>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частка дітей-сиріт та дітей, позбавлених батьківського піклування, які виховуватимуться у сімейних формах, від загальної кількості дітей вказаної категорії, складе 91%;</w:t>
      </w:r>
    </w:p>
    <w:p w14:paraId="7E70DED6" w14:textId="4CA94EF2" w:rsidR="00124402" w:rsidRDefault="00124402" w:rsidP="00856496">
      <w:pPr>
        <w:numPr>
          <w:ilvl w:val="0"/>
          <w:numId w:val="38"/>
        </w:numPr>
        <w:tabs>
          <w:tab w:val="left" w:pos="0"/>
          <w:tab w:val="left" w:pos="993"/>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частка дітей, що</w:t>
      </w:r>
      <w:r w:rsidRPr="007844ED">
        <w:rPr>
          <w:rFonts w:ascii="Times New Roman" w:eastAsia="SimSun" w:hAnsi="Times New Roman" w:cs="Times New Roman"/>
          <w:sz w:val="24"/>
          <w:szCs w:val="24"/>
          <w:lang w:val="hr-HR" w:eastAsia="ru-RU"/>
        </w:rPr>
        <w:t xml:space="preserve"> потребують особливої соціальної уваги та підтримки</w:t>
      </w:r>
      <w:r w:rsidRPr="007844ED">
        <w:rPr>
          <w:rFonts w:ascii="Times New Roman" w:eastAsia="SimSun" w:hAnsi="Times New Roman" w:cs="Times New Roman"/>
          <w:sz w:val="24"/>
          <w:szCs w:val="24"/>
          <w:lang w:val="uk-UA" w:eastAsia="ru-RU"/>
        </w:rPr>
        <w:t>, які будуть забезпечені оздоровленням та відпочинком, від загальної кількості дітей вказаної категорії становитиме 5 відсотків.</w:t>
      </w:r>
    </w:p>
    <w:p w14:paraId="164674A8" w14:textId="77777777" w:rsidR="00F94B8B" w:rsidRPr="007844ED" w:rsidRDefault="00F94B8B" w:rsidP="00F94B8B">
      <w:pPr>
        <w:tabs>
          <w:tab w:val="left" w:pos="0"/>
          <w:tab w:val="left" w:pos="993"/>
        </w:tabs>
        <w:overflowPunct w:val="0"/>
        <w:autoSpaceDE w:val="0"/>
        <w:autoSpaceDN w:val="0"/>
        <w:adjustRightInd w:val="0"/>
        <w:spacing w:after="0" w:line="276" w:lineRule="auto"/>
        <w:ind w:left="567"/>
        <w:jc w:val="both"/>
        <w:textAlignment w:val="baseline"/>
        <w:rPr>
          <w:rFonts w:ascii="Times New Roman" w:eastAsia="SimSun" w:hAnsi="Times New Roman" w:cs="Times New Roman"/>
          <w:sz w:val="24"/>
          <w:szCs w:val="24"/>
          <w:lang w:val="uk-UA" w:eastAsia="ru-RU"/>
        </w:rPr>
      </w:pPr>
    </w:p>
    <w:p w14:paraId="25AD9B02" w14:textId="6FB275CE" w:rsidR="00124402" w:rsidRPr="00DC135E" w:rsidRDefault="00124402" w:rsidP="00F57259">
      <w:pPr>
        <w:pStyle w:val="4"/>
        <w:numPr>
          <w:ilvl w:val="0"/>
          <w:numId w:val="0"/>
        </w:numPr>
        <w:ind w:left="1080"/>
        <w:rPr>
          <w:lang w:val="uk"/>
        </w:rPr>
      </w:pPr>
      <w:bookmarkStart w:id="70" w:name="_Toc120008243"/>
      <w:bookmarkStart w:id="71" w:name="_Toc123252372"/>
      <w:r w:rsidRPr="007844ED">
        <w:t>2.8. Розвиток фізичної культури та спорту</w:t>
      </w:r>
      <w:bookmarkEnd w:id="70"/>
      <w:bookmarkEnd w:id="71"/>
    </w:p>
    <w:p w14:paraId="10205D71" w14:textId="77777777" w:rsidR="00124402" w:rsidRPr="007844ED" w:rsidRDefault="00124402" w:rsidP="00856496">
      <w:pPr>
        <w:suppressAutoHyphens/>
        <w:overflowPunct w:val="0"/>
        <w:autoSpaceDE w:val="0"/>
        <w:autoSpaceDN w:val="0"/>
        <w:adjustRightInd w:val="0"/>
        <w:spacing w:after="0" w:line="276" w:lineRule="auto"/>
        <w:ind w:firstLine="567"/>
        <w:contextualSpacing/>
        <w:jc w:val="both"/>
        <w:textAlignment w:val="baseline"/>
        <w:rPr>
          <w:rFonts w:ascii="Times New Roman" w:eastAsia="SimSun" w:hAnsi="Times New Roman" w:cs="Times New Roman"/>
          <w:b/>
          <w:sz w:val="24"/>
          <w:szCs w:val="24"/>
          <w:lang w:val="uk-UA" w:eastAsia="uk-UA"/>
        </w:rPr>
      </w:pPr>
      <w:r w:rsidRPr="007844ED">
        <w:rPr>
          <w:rFonts w:ascii="Times New Roman" w:eastAsia="SimSun" w:hAnsi="Times New Roman" w:cs="Times New Roman"/>
          <w:sz w:val="24"/>
          <w:szCs w:val="24"/>
          <w:lang w:val="uk-UA" w:eastAsia="zh-CN"/>
        </w:rPr>
        <w:t xml:space="preserve">З метою відновлення зруйнованої та пошкодженої внаслідок російської агресії спортивної інфраструктури, подальшого сприяння розвитку дитячо-юнацьких спортивних закладів та удосконалення системи підготовки спортивних резервів, </w:t>
      </w:r>
      <w:r w:rsidRPr="007844ED">
        <w:rPr>
          <w:rFonts w:ascii="Times New Roman" w:eastAsia="SimSun" w:hAnsi="Times New Roman" w:cs="Times New Roman"/>
          <w:sz w:val="24"/>
          <w:szCs w:val="24"/>
          <w:lang w:val="uk-UA" w:eastAsia="sr-Latn-CS"/>
        </w:rPr>
        <w:t>пропагування серед широких верств населення здорового способу життя</w:t>
      </w:r>
      <w:r w:rsidRPr="007844ED">
        <w:rPr>
          <w:rFonts w:ascii="Times New Roman" w:eastAsia="SimSun" w:hAnsi="Times New Roman" w:cs="Times New Roman"/>
          <w:sz w:val="24"/>
          <w:szCs w:val="24"/>
          <w:lang w:eastAsia="sr-Latn-CS"/>
        </w:rPr>
        <w:t xml:space="preserve"> </w:t>
      </w:r>
      <w:r w:rsidRPr="007844ED">
        <w:rPr>
          <w:rFonts w:ascii="Times New Roman" w:eastAsia="SimSun" w:hAnsi="Times New Roman" w:cs="Times New Roman"/>
          <w:b/>
          <w:i/>
          <w:sz w:val="24"/>
          <w:szCs w:val="24"/>
          <w:u w:val="single"/>
          <w:lang w:val="uk-UA" w:eastAsia="uk-UA"/>
        </w:rPr>
        <w:t>основними завданнями та заходами</w:t>
      </w:r>
      <w:r w:rsidRPr="007844ED">
        <w:rPr>
          <w:rFonts w:ascii="Times New Roman" w:eastAsia="SimSun" w:hAnsi="Times New Roman" w:cs="Times New Roman"/>
          <w:b/>
          <w:sz w:val="24"/>
          <w:szCs w:val="24"/>
          <w:lang w:val="uk-UA" w:eastAsia="uk-UA"/>
        </w:rPr>
        <w:t xml:space="preserve"> </w:t>
      </w:r>
      <w:r w:rsidRPr="007844ED">
        <w:rPr>
          <w:rFonts w:ascii="Times New Roman" w:eastAsia="SimSun" w:hAnsi="Times New Roman" w:cs="Times New Roman"/>
          <w:sz w:val="24"/>
          <w:szCs w:val="24"/>
          <w:lang w:val="uk-UA" w:eastAsia="uk-UA"/>
        </w:rPr>
        <w:t>на 2023 рік є:</w:t>
      </w:r>
    </w:p>
    <w:p w14:paraId="44AD76FE" w14:textId="77777777" w:rsidR="002B5353" w:rsidRPr="007844ED" w:rsidRDefault="00124402" w:rsidP="00856496">
      <w:pPr>
        <w:numPr>
          <w:ilvl w:val="0"/>
          <w:numId w:val="68"/>
        </w:numPr>
        <w:tabs>
          <w:tab w:val="left" w:pos="993"/>
        </w:tabs>
        <w:suppressAutoHyphen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uk-UA"/>
        </w:rPr>
      </w:pPr>
      <w:r w:rsidRPr="007844ED">
        <w:rPr>
          <w:rFonts w:ascii="Times New Roman" w:eastAsia="SimSun" w:hAnsi="Times New Roman" w:cs="Times New Roman"/>
          <w:sz w:val="24"/>
          <w:szCs w:val="24"/>
          <w:lang w:val="uk-UA" w:eastAsia="uk-UA"/>
        </w:rPr>
        <w:t xml:space="preserve">забезпечення реалізації заходів </w:t>
      </w:r>
      <w:r w:rsidR="005843D4" w:rsidRPr="007844ED">
        <w:rPr>
          <w:rFonts w:ascii="Times New Roman" w:eastAsia="SimSun" w:hAnsi="Times New Roman" w:cs="Times New Roman"/>
          <w:sz w:val="24"/>
          <w:szCs w:val="24"/>
          <w:lang w:val="uk-UA" w:eastAsia="uk-UA"/>
        </w:rPr>
        <w:t>місцевої програми розвитку фізичної культури</w:t>
      </w:r>
      <w:r w:rsidR="00983512" w:rsidRPr="007844ED">
        <w:rPr>
          <w:rFonts w:ascii="Times New Roman" w:eastAsia="SimSun" w:hAnsi="Times New Roman" w:cs="Times New Roman"/>
          <w:sz w:val="24"/>
          <w:szCs w:val="24"/>
          <w:lang w:val="uk-UA" w:eastAsia="uk-UA"/>
        </w:rPr>
        <w:t xml:space="preserve"> і спорту Бучанської міської територіальної громади на 2021-2023 роки,</w:t>
      </w:r>
      <w:r w:rsidR="00F0150A" w:rsidRPr="007844ED">
        <w:rPr>
          <w:rFonts w:ascii="Times New Roman" w:eastAsia="SimSun" w:hAnsi="Times New Roman" w:cs="Times New Roman"/>
          <w:sz w:val="24"/>
          <w:szCs w:val="24"/>
          <w:lang w:val="uk-UA" w:eastAsia="uk-UA"/>
        </w:rPr>
        <w:t xml:space="preserve"> </w:t>
      </w:r>
      <w:r w:rsidR="00F0150A" w:rsidRPr="007844ED">
        <w:rPr>
          <w:rFonts w:ascii="Times New Roman" w:eastAsia="SimSun" w:hAnsi="Times New Roman" w:cs="Times New Roman"/>
          <w:sz w:val="24"/>
          <w:szCs w:val="24"/>
          <w:lang w:val="uk-UA" w:eastAsia="ru-RU"/>
        </w:rPr>
        <w:t>затвердженої  рішенням Бучанської міської ради від 25.11.2021 року № 2393-23-</w:t>
      </w:r>
      <w:r w:rsidR="00F0150A" w:rsidRPr="007844ED">
        <w:rPr>
          <w:rFonts w:ascii="Times New Roman" w:eastAsia="SimSun" w:hAnsi="Times New Roman" w:cs="Times New Roman"/>
          <w:sz w:val="24"/>
          <w:szCs w:val="24"/>
          <w:lang w:val="en-US" w:eastAsia="ru-RU"/>
        </w:rPr>
        <w:t>VIII</w:t>
      </w:r>
      <w:r w:rsidR="00F0150A" w:rsidRPr="007844ED">
        <w:rPr>
          <w:rFonts w:ascii="Times New Roman" w:eastAsia="SimSun" w:hAnsi="Times New Roman" w:cs="Times New Roman"/>
          <w:sz w:val="24"/>
          <w:szCs w:val="24"/>
          <w:lang w:val="uk-UA" w:eastAsia="ru-RU"/>
        </w:rPr>
        <w:t>;</w:t>
      </w:r>
      <w:r w:rsidR="00983512" w:rsidRPr="007844ED">
        <w:rPr>
          <w:rFonts w:ascii="Times New Roman" w:eastAsia="SimSun" w:hAnsi="Times New Roman" w:cs="Times New Roman"/>
          <w:sz w:val="24"/>
          <w:szCs w:val="24"/>
          <w:lang w:val="uk-UA" w:eastAsia="uk-UA"/>
        </w:rPr>
        <w:t xml:space="preserve"> </w:t>
      </w:r>
    </w:p>
    <w:p w14:paraId="4DBAB7ED" w14:textId="77777777" w:rsidR="00124402" w:rsidRPr="007844ED" w:rsidRDefault="00124402" w:rsidP="00856496">
      <w:pPr>
        <w:numPr>
          <w:ilvl w:val="0"/>
          <w:numId w:val="68"/>
        </w:numPr>
        <w:tabs>
          <w:tab w:val="left" w:pos="993"/>
        </w:tabs>
        <w:suppressAutoHyphen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uk-UA"/>
        </w:rPr>
      </w:pPr>
      <w:r w:rsidRPr="007844ED">
        <w:rPr>
          <w:rFonts w:ascii="Times New Roman" w:eastAsia="SimSun" w:hAnsi="Times New Roman" w:cs="Times New Roman"/>
          <w:sz w:val="24"/>
          <w:szCs w:val="24"/>
          <w:lang w:val="uk-UA" w:eastAsia="uk-UA"/>
        </w:rPr>
        <w:t xml:space="preserve">виконання Плану заходів Київської області на 2023 рік щодо реалізації Національної стратегії з оздоровчої рухової активності в Україні на період до 2025 року «Рухова активність </w:t>
      </w:r>
      <w:r w:rsidRPr="007844ED">
        <w:rPr>
          <w:rFonts w:ascii="Times New Roman" w:eastAsia="SimSun" w:hAnsi="Times New Roman" w:cs="Times New Roman"/>
          <w:sz w:val="24"/>
          <w:szCs w:val="24"/>
          <w:lang w:val="uk-UA" w:eastAsia="uk-UA"/>
        </w:rPr>
        <w:lastRenderedPageBreak/>
        <w:t xml:space="preserve">– здоровий спосіб життя – здорова нація», затвердженої Указом Президента України від 09 лютого 2016 року № 42/2016; </w:t>
      </w:r>
    </w:p>
    <w:p w14:paraId="0F2EEE25" w14:textId="77777777" w:rsidR="00124402" w:rsidRPr="007844ED" w:rsidRDefault="00124402" w:rsidP="00856496">
      <w:pPr>
        <w:numPr>
          <w:ilvl w:val="0"/>
          <w:numId w:val="68"/>
        </w:numPr>
        <w:tabs>
          <w:tab w:val="left" w:pos="993"/>
        </w:tabs>
        <w:suppressAutoHyphen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uk-UA"/>
        </w:rPr>
      </w:pPr>
      <w:r w:rsidRPr="007844ED">
        <w:rPr>
          <w:rFonts w:ascii="Times New Roman" w:eastAsia="SimSun" w:hAnsi="Times New Roman" w:cs="Times New Roman"/>
          <w:sz w:val="24"/>
          <w:szCs w:val="24"/>
          <w:lang w:val="uk-UA" w:eastAsia="uk-UA"/>
        </w:rPr>
        <w:t>створення умов для підвищення рівня фізичної підготовки молоді для проходження служби у збройних силах, інших військових формуваннях;</w:t>
      </w:r>
    </w:p>
    <w:p w14:paraId="1672BC43" w14:textId="77777777" w:rsidR="00124402" w:rsidRPr="007844ED" w:rsidRDefault="00124402" w:rsidP="00856496">
      <w:pPr>
        <w:numPr>
          <w:ilvl w:val="0"/>
          <w:numId w:val="68"/>
        </w:numPr>
        <w:tabs>
          <w:tab w:val="left" w:pos="993"/>
        </w:tabs>
        <w:suppressAutoHyphen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запровадження оздоровчої рухової активності в повсякденному житті різних верств населення області шляхом проведення фізкультурно-оздоровчої та спортивно-масової роботи в усіх навчальних закладах, за місцем</w:t>
      </w:r>
      <w:r w:rsidR="002B5353" w:rsidRPr="007844ED">
        <w:rPr>
          <w:rFonts w:ascii="Times New Roman" w:eastAsia="SimSun" w:hAnsi="Times New Roman" w:cs="Times New Roman"/>
          <w:sz w:val="24"/>
          <w:szCs w:val="24"/>
          <w:lang w:val="uk-UA" w:eastAsia="ru-RU"/>
        </w:rPr>
        <w:t xml:space="preserve"> проживання, у виробничій сфері.</w:t>
      </w:r>
    </w:p>
    <w:p w14:paraId="4AAD205E" w14:textId="77777777" w:rsidR="00124402" w:rsidRPr="007844ED" w:rsidRDefault="00124402" w:rsidP="00124402">
      <w:pPr>
        <w:tabs>
          <w:tab w:val="num" w:pos="0"/>
        </w:tabs>
        <w:overflowPunct w:val="0"/>
        <w:autoSpaceDE w:val="0"/>
        <w:autoSpaceDN w:val="0"/>
        <w:adjustRightInd w:val="0"/>
        <w:spacing w:after="0" w:line="240" w:lineRule="auto"/>
        <w:ind w:firstLine="567"/>
        <w:jc w:val="both"/>
        <w:textAlignment w:val="baseline"/>
        <w:rPr>
          <w:rFonts w:ascii="Times New Roman" w:eastAsia="SimSun" w:hAnsi="Times New Roman" w:cs="Times New Roman"/>
          <w:b/>
          <w:i/>
          <w:sz w:val="24"/>
          <w:szCs w:val="24"/>
          <w:u w:val="single"/>
          <w:lang w:val="hr-HR" w:eastAsia="uk-UA"/>
        </w:rPr>
      </w:pPr>
      <w:r w:rsidRPr="007844ED">
        <w:rPr>
          <w:rFonts w:ascii="Times New Roman" w:eastAsia="SimSun" w:hAnsi="Times New Roman" w:cs="Times New Roman"/>
          <w:b/>
          <w:i/>
          <w:sz w:val="24"/>
          <w:szCs w:val="24"/>
          <w:u w:val="single"/>
          <w:lang w:val="hr-HR" w:eastAsia="uk-UA"/>
        </w:rPr>
        <w:t>Очікувані інд</w:t>
      </w:r>
      <w:r w:rsidRPr="007844ED">
        <w:rPr>
          <w:rFonts w:ascii="Times New Roman" w:eastAsia="SimSun" w:hAnsi="Times New Roman" w:cs="Times New Roman"/>
          <w:b/>
          <w:i/>
          <w:sz w:val="24"/>
          <w:szCs w:val="24"/>
          <w:u w:val="single"/>
          <w:lang w:val="uk-UA" w:eastAsia="uk-UA"/>
        </w:rPr>
        <w:t>и</w:t>
      </w:r>
      <w:r w:rsidRPr="007844ED">
        <w:rPr>
          <w:rFonts w:ascii="Times New Roman" w:eastAsia="SimSun" w:hAnsi="Times New Roman" w:cs="Times New Roman"/>
          <w:b/>
          <w:i/>
          <w:sz w:val="24"/>
          <w:szCs w:val="24"/>
          <w:u w:val="single"/>
          <w:lang w:val="hr-HR" w:eastAsia="uk-UA"/>
        </w:rPr>
        <w:t>катори</w:t>
      </w:r>
      <w:r w:rsidRPr="007844ED">
        <w:rPr>
          <w:rFonts w:ascii="Times New Roman" w:eastAsia="SimSun" w:hAnsi="Times New Roman" w:cs="Times New Roman"/>
          <w:b/>
          <w:i/>
          <w:sz w:val="24"/>
          <w:szCs w:val="24"/>
          <w:u w:val="single"/>
          <w:lang w:val="uk-UA" w:eastAsia="uk-UA"/>
        </w:rPr>
        <w:t xml:space="preserve"> у 2023 році:</w:t>
      </w:r>
    </w:p>
    <w:p w14:paraId="3F3701DD" w14:textId="5D0ABED2" w:rsidR="00FB6210" w:rsidRPr="007C3D96" w:rsidRDefault="00124402" w:rsidP="007C3D96">
      <w:pPr>
        <w:numPr>
          <w:ilvl w:val="0"/>
          <w:numId w:val="45"/>
        </w:numPr>
        <w:tabs>
          <w:tab w:val="left" w:pos="993"/>
        </w:tabs>
        <w:suppressAutoHyphen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uk-UA"/>
        </w:rPr>
      </w:pPr>
      <w:r w:rsidRPr="007844ED">
        <w:rPr>
          <w:rFonts w:ascii="Times New Roman" w:eastAsia="SimSun" w:hAnsi="Times New Roman" w:cs="Times New Roman"/>
          <w:sz w:val="24"/>
          <w:szCs w:val="24"/>
          <w:lang w:val="uk-UA" w:eastAsia="uk-UA"/>
        </w:rPr>
        <w:t xml:space="preserve">збільшення загальної кількості </w:t>
      </w:r>
      <w:r w:rsidR="005D31E6" w:rsidRPr="007844ED">
        <w:rPr>
          <w:rFonts w:ascii="Times New Roman" w:eastAsia="SimSun" w:hAnsi="Times New Roman" w:cs="Times New Roman"/>
          <w:sz w:val="24"/>
          <w:szCs w:val="24"/>
          <w:lang w:val="uk-UA" w:eastAsia="uk-UA"/>
        </w:rPr>
        <w:t xml:space="preserve">кількості населення, яке матиме доступ до </w:t>
      </w:r>
      <w:r w:rsidRPr="007844ED">
        <w:rPr>
          <w:rFonts w:ascii="Times New Roman" w:eastAsia="SimSun" w:hAnsi="Times New Roman" w:cs="Times New Roman"/>
          <w:sz w:val="24"/>
          <w:szCs w:val="24"/>
          <w:lang w:val="uk-UA" w:eastAsia="uk-UA"/>
        </w:rPr>
        <w:t xml:space="preserve"> </w:t>
      </w:r>
      <w:r w:rsidR="005D31E6" w:rsidRPr="007844ED">
        <w:rPr>
          <w:rFonts w:ascii="Times New Roman" w:eastAsia="SimSun" w:hAnsi="Times New Roman" w:cs="Times New Roman"/>
          <w:sz w:val="24"/>
          <w:szCs w:val="24"/>
          <w:lang w:val="uk-UA" w:eastAsia="uk-UA"/>
        </w:rPr>
        <w:t>занять фізичною культурою і спортом на 5%.</w:t>
      </w:r>
    </w:p>
    <w:p w14:paraId="4C9B061D" w14:textId="77F49ECF" w:rsidR="00124402" w:rsidRPr="00DC135E" w:rsidRDefault="00124402" w:rsidP="00F57259">
      <w:pPr>
        <w:pStyle w:val="4"/>
        <w:numPr>
          <w:ilvl w:val="0"/>
          <w:numId w:val="0"/>
        </w:numPr>
        <w:ind w:left="1080"/>
        <w:rPr>
          <w:lang w:val="uk"/>
        </w:rPr>
      </w:pPr>
      <w:bookmarkStart w:id="72" w:name="_Toc120008244"/>
      <w:bookmarkStart w:id="73" w:name="_Toc123252373"/>
      <w:r w:rsidRPr="007844ED">
        <w:t>2.9. Розвиток культурного середовища</w:t>
      </w:r>
      <w:bookmarkEnd w:id="72"/>
      <w:bookmarkEnd w:id="73"/>
    </w:p>
    <w:p w14:paraId="72465C8D" w14:textId="77777777" w:rsidR="00124402" w:rsidRPr="007844ED" w:rsidRDefault="00124402" w:rsidP="00856496">
      <w:pPr>
        <w:spacing w:after="0" w:line="276" w:lineRule="auto"/>
        <w:ind w:firstLine="567"/>
        <w:jc w:val="both"/>
        <w:rPr>
          <w:rFonts w:ascii="Times New Roman" w:eastAsia="SimSun" w:hAnsi="Times New Roman" w:cs="Times New Roman"/>
          <w:b/>
          <w:sz w:val="24"/>
          <w:szCs w:val="24"/>
          <w:lang w:val="hr-HR" w:eastAsia="ru-RU"/>
        </w:rPr>
      </w:pPr>
      <w:r w:rsidRPr="00DC135E">
        <w:rPr>
          <w:rFonts w:ascii="Times New Roman" w:eastAsia="SimSun" w:hAnsi="Times New Roman" w:cs="Times New Roman"/>
          <w:sz w:val="24"/>
          <w:szCs w:val="24"/>
          <w:lang w:val="uk" w:eastAsia="ru-RU"/>
        </w:rPr>
        <w:t>Для</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підвищення</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ролі</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культури</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в</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консолідації</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українського</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суспільства</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шляхом</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збереження</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мережі</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закладів</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культури</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та</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кадрового</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потенціалу</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презентації</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творчих</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досягнень</w:t>
      </w:r>
      <w:r w:rsidRPr="007844ED">
        <w:rPr>
          <w:rFonts w:ascii="Times New Roman" w:eastAsia="SimSun" w:hAnsi="Times New Roman" w:cs="Times New Roman"/>
          <w:sz w:val="24"/>
          <w:szCs w:val="24"/>
          <w:lang w:val="hr-HR" w:eastAsia="ru-RU"/>
        </w:rPr>
        <w:t xml:space="preserve"> </w:t>
      </w:r>
      <w:r w:rsidR="005D31E6" w:rsidRPr="007844ED">
        <w:rPr>
          <w:rFonts w:ascii="Times New Roman" w:eastAsia="SimSun" w:hAnsi="Times New Roman" w:cs="Times New Roman"/>
          <w:sz w:val="24"/>
          <w:szCs w:val="24"/>
          <w:lang w:val="uk-UA" w:eastAsia="ru-RU"/>
        </w:rPr>
        <w:t>Бучанської міської територіальної громади</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на</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всеукраїнському</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та</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міжнародному</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рівнях</w:t>
      </w:r>
      <w:r w:rsidRPr="007844ED">
        <w:rPr>
          <w:rFonts w:ascii="Times New Roman" w:eastAsia="SimSun" w:hAnsi="Times New Roman" w:cs="Times New Roman"/>
          <w:sz w:val="24"/>
          <w:szCs w:val="24"/>
          <w:lang w:val="uk-UA" w:eastAsia="ru-RU"/>
        </w:rPr>
        <w:t>,</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модернізаці</w:t>
      </w:r>
      <w:r w:rsidRPr="007844ED">
        <w:rPr>
          <w:rFonts w:ascii="Times New Roman" w:eastAsia="SimSun" w:hAnsi="Times New Roman" w:cs="Times New Roman"/>
          <w:sz w:val="24"/>
          <w:szCs w:val="24"/>
          <w:lang w:val="uk-UA" w:eastAsia="ru-RU"/>
        </w:rPr>
        <w:t>ї</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культурної</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інфраструктури</w:t>
      </w:r>
      <w:r w:rsidRPr="007844ED">
        <w:rPr>
          <w:rFonts w:ascii="Times New Roman" w:eastAsia="SimSun" w:hAnsi="Times New Roman" w:cs="Times New Roman"/>
          <w:sz w:val="24"/>
          <w:szCs w:val="24"/>
          <w:lang w:val="hr-HR" w:eastAsia="ru-RU"/>
        </w:rPr>
        <w:t xml:space="preserve">, </w:t>
      </w:r>
      <w:r w:rsidRPr="007844ED">
        <w:rPr>
          <w:rFonts w:ascii="Times New Roman" w:eastAsia="SimSun" w:hAnsi="Times New Roman" w:cs="Times New Roman"/>
          <w:sz w:val="24"/>
          <w:szCs w:val="24"/>
          <w:lang w:val="uk-UA" w:eastAsia="ru-RU"/>
        </w:rPr>
        <w:t>підвищення ефективності використання туристичного потенціалу, його промоції на міжнародних та загальнонаціональних туристичних форумах і виставкових заходах, популяризації обласних туристичних маршрутів</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визначено</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sz w:val="24"/>
          <w:szCs w:val="24"/>
          <w:lang w:val="uk" w:eastAsia="ru-RU"/>
        </w:rPr>
        <w:t>такі</w:t>
      </w:r>
      <w:r w:rsidRPr="007844ED">
        <w:rPr>
          <w:rFonts w:ascii="Times New Roman" w:eastAsia="SimSun" w:hAnsi="Times New Roman" w:cs="Times New Roman"/>
          <w:sz w:val="24"/>
          <w:szCs w:val="24"/>
          <w:lang w:val="hr-HR" w:eastAsia="ru-RU"/>
        </w:rPr>
        <w:t xml:space="preserve"> </w:t>
      </w:r>
      <w:r w:rsidRPr="00DC135E">
        <w:rPr>
          <w:rFonts w:ascii="Times New Roman" w:eastAsia="SimSun" w:hAnsi="Times New Roman" w:cs="Times New Roman"/>
          <w:b/>
          <w:i/>
          <w:sz w:val="24"/>
          <w:szCs w:val="24"/>
          <w:u w:val="single"/>
          <w:lang w:val="uk" w:eastAsia="ru-RU"/>
        </w:rPr>
        <w:t>основні</w:t>
      </w:r>
      <w:r w:rsidRPr="007844ED">
        <w:rPr>
          <w:rFonts w:ascii="Times New Roman" w:eastAsia="SimSun" w:hAnsi="Times New Roman" w:cs="Times New Roman"/>
          <w:b/>
          <w:i/>
          <w:sz w:val="24"/>
          <w:szCs w:val="24"/>
          <w:u w:val="single"/>
          <w:lang w:val="hr-HR" w:eastAsia="ru-RU"/>
        </w:rPr>
        <w:t xml:space="preserve"> </w:t>
      </w:r>
      <w:r w:rsidRPr="00DC135E">
        <w:rPr>
          <w:rFonts w:ascii="Times New Roman" w:eastAsia="SimSun" w:hAnsi="Times New Roman" w:cs="Times New Roman"/>
          <w:b/>
          <w:i/>
          <w:sz w:val="24"/>
          <w:szCs w:val="24"/>
          <w:u w:val="single"/>
          <w:lang w:val="uk" w:eastAsia="ru-RU"/>
        </w:rPr>
        <w:t>завдання</w:t>
      </w:r>
      <w:r w:rsidRPr="007844ED">
        <w:rPr>
          <w:rFonts w:ascii="Times New Roman" w:eastAsia="SimSun" w:hAnsi="Times New Roman" w:cs="Times New Roman"/>
          <w:b/>
          <w:i/>
          <w:sz w:val="24"/>
          <w:szCs w:val="24"/>
          <w:u w:val="single"/>
          <w:lang w:val="hr-HR" w:eastAsia="ru-RU"/>
        </w:rPr>
        <w:t xml:space="preserve"> </w:t>
      </w:r>
      <w:r w:rsidRPr="00DC135E">
        <w:rPr>
          <w:rFonts w:ascii="Times New Roman" w:eastAsia="SimSun" w:hAnsi="Times New Roman" w:cs="Times New Roman"/>
          <w:b/>
          <w:i/>
          <w:sz w:val="24"/>
          <w:szCs w:val="24"/>
          <w:u w:val="single"/>
          <w:lang w:val="uk" w:eastAsia="ru-RU"/>
        </w:rPr>
        <w:t>та</w:t>
      </w:r>
      <w:r w:rsidRPr="007844ED">
        <w:rPr>
          <w:rFonts w:ascii="Times New Roman" w:eastAsia="SimSun" w:hAnsi="Times New Roman" w:cs="Times New Roman"/>
          <w:b/>
          <w:i/>
          <w:sz w:val="24"/>
          <w:szCs w:val="24"/>
          <w:u w:val="single"/>
          <w:lang w:val="hr-HR" w:eastAsia="ru-RU"/>
        </w:rPr>
        <w:t xml:space="preserve"> </w:t>
      </w:r>
      <w:r w:rsidRPr="00DC135E">
        <w:rPr>
          <w:rFonts w:ascii="Times New Roman" w:eastAsia="SimSun" w:hAnsi="Times New Roman" w:cs="Times New Roman"/>
          <w:b/>
          <w:i/>
          <w:sz w:val="24"/>
          <w:szCs w:val="24"/>
          <w:u w:val="single"/>
          <w:lang w:val="uk" w:eastAsia="ru-RU"/>
        </w:rPr>
        <w:t>заходи</w:t>
      </w:r>
      <w:r w:rsidRPr="007844ED">
        <w:rPr>
          <w:rFonts w:ascii="Times New Roman" w:eastAsia="SimSun" w:hAnsi="Times New Roman" w:cs="Times New Roman"/>
          <w:b/>
          <w:i/>
          <w:sz w:val="24"/>
          <w:szCs w:val="24"/>
          <w:u w:val="single"/>
          <w:lang w:val="hr-HR" w:eastAsia="ru-RU"/>
        </w:rPr>
        <w:t xml:space="preserve"> </w:t>
      </w:r>
      <w:r w:rsidRPr="00DC135E">
        <w:rPr>
          <w:rFonts w:ascii="Times New Roman" w:eastAsia="SimSun" w:hAnsi="Times New Roman" w:cs="Times New Roman"/>
          <w:b/>
          <w:i/>
          <w:sz w:val="24"/>
          <w:szCs w:val="24"/>
          <w:u w:val="single"/>
          <w:lang w:val="uk" w:eastAsia="ru-RU"/>
        </w:rPr>
        <w:t>на</w:t>
      </w:r>
      <w:r w:rsidRPr="007844ED">
        <w:rPr>
          <w:rFonts w:ascii="Times New Roman" w:eastAsia="SimSun" w:hAnsi="Times New Roman" w:cs="Times New Roman"/>
          <w:b/>
          <w:i/>
          <w:sz w:val="24"/>
          <w:szCs w:val="24"/>
          <w:u w:val="single"/>
          <w:lang w:val="hr-HR" w:eastAsia="ru-RU"/>
        </w:rPr>
        <w:t xml:space="preserve"> 202</w:t>
      </w:r>
      <w:r w:rsidRPr="007844ED">
        <w:rPr>
          <w:rFonts w:ascii="Times New Roman" w:eastAsia="SimSun" w:hAnsi="Times New Roman" w:cs="Times New Roman"/>
          <w:b/>
          <w:i/>
          <w:sz w:val="24"/>
          <w:szCs w:val="24"/>
          <w:u w:val="single"/>
          <w:lang w:val="uk-UA" w:eastAsia="ru-RU"/>
        </w:rPr>
        <w:t>3</w:t>
      </w:r>
      <w:r w:rsidRPr="007844ED">
        <w:rPr>
          <w:rFonts w:ascii="Times New Roman" w:eastAsia="SimSun" w:hAnsi="Times New Roman" w:cs="Times New Roman"/>
          <w:b/>
          <w:i/>
          <w:sz w:val="24"/>
          <w:szCs w:val="24"/>
          <w:u w:val="single"/>
          <w:lang w:val="hr-HR" w:eastAsia="ru-RU"/>
        </w:rPr>
        <w:t xml:space="preserve"> </w:t>
      </w:r>
      <w:r w:rsidRPr="00DC135E">
        <w:rPr>
          <w:rFonts w:ascii="Times New Roman" w:eastAsia="SimSun" w:hAnsi="Times New Roman" w:cs="Times New Roman"/>
          <w:b/>
          <w:i/>
          <w:sz w:val="24"/>
          <w:szCs w:val="24"/>
          <w:u w:val="single"/>
          <w:lang w:val="uk" w:eastAsia="ru-RU"/>
        </w:rPr>
        <w:t>рік</w:t>
      </w:r>
      <w:r w:rsidRPr="007844ED">
        <w:rPr>
          <w:rFonts w:ascii="Times New Roman" w:eastAsia="SimSun" w:hAnsi="Times New Roman" w:cs="Times New Roman"/>
          <w:b/>
          <w:i/>
          <w:sz w:val="24"/>
          <w:szCs w:val="24"/>
          <w:u w:val="single"/>
          <w:lang w:val="hr-HR" w:eastAsia="ru-RU"/>
        </w:rPr>
        <w:t>:</w:t>
      </w:r>
      <w:r w:rsidRPr="007844ED">
        <w:rPr>
          <w:rFonts w:ascii="Times New Roman" w:eastAsia="SimSun" w:hAnsi="Times New Roman" w:cs="Times New Roman"/>
          <w:b/>
          <w:sz w:val="24"/>
          <w:szCs w:val="24"/>
          <w:lang w:val="hr-HR" w:eastAsia="ru-RU"/>
        </w:rPr>
        <w:t xml:space="preserve"> </w:t>
      </w:r>
    </w:p>
    <w:p w14:paraId="10597B25" w14:textId="77777777" w:rsidR="00124402" w:rsidRPr="007844ED" w:rsidRDefault="00124402" w:rsidP="00856496">
      <w:pPr>
        <w:numPr>
          <w:ilvl w:val="0"/>
          <w:numId w:val="42"/>
        </w:numPr>
        <w:tabs>
          <w:tab w:val="num" w:pos="-284"/>
          <w:tab w:val="num" w:pos="0"/>
          <w:tab w:val="num" w:pos="360"/>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b/>
          <w:bCs/>
          <w:sz w:val="24"/>
          <w:szCs w:val="24"/>
          <w:lang w:val="uk-UA" w:eastAsia="ru-RU"/>
        </w:rPr>
      </w:pPr>
      <w:r w:rsidRPr="007844ED">
        <w:rPr>
          <w:rFonts w:ascii="Times New Roman" w:eastAsia="SimSun" w:hAnsi="Times New Roman" w:cs="Times New Roman"/>
          <w:sz w:val="24"/>
          <w:szCs w:val="24"/>
          <w:lang w:val="uk-UA" w:eastAsia="ru-RU"/>
        </w:rPr>
        <w:t xml:space="preserve">реалізація заходів </w:t>
      </w:r>
      <w:r w:rsidR="005D31E6" w:rsidRPr="007844ED">
        <w:rPr>
          <w:rFonts w:ascii="Times New Roman" w:eastAsia="SimSun" w:hAnsi="Times New Roman" w:cs="Times New Roman"/>
          <w:sz w:val="24"/>
          <w:szCs w:val="24"/>
          <w:lang w:val="uk-UA" w:eastAsia="ru-RU"/>
        </w:rPr>
        <w:t xml:space="preserve">місцевої цільової Програми розвитку культури Бучанської міської територіальної громади на 2021-2023 роки, </w:t>
      </w:r>
      <w:r w:rsidR="00AC7537" w:rsidRPr="007844ED">
        <w:rPr>
          <w:rFonts w:ascii="Times New Roman" w:eastAsia="SimSun" w:hAnsi="Times New Roman" w:cs="Times New Roman"/>
          <w:sz w:val="24"/>
          <w:szCs w:val="24"/>
          <w:lang w:val="uk-UA" w:eastAsia="ru-RU"/>
        </w:rPr>
        <w:t>затвердженої  рішенням Бучанської міської ради від 06.12.2022 року № 2952-24-</w:t>
      </w:r>
      <w:r w:rsidR="00AC7537" w:rsidRPr="007844ED">
        <w:rPr>
          <w:rFonts w:ascii="Times New Roman" w:eastAsia="SimSun" w:hAnsi="Times New Roman" w:cs="Times New Roman"/>
          <w:sz w:val="24"/>
          <w:szCs w:val="24"/>
          <w:lang w:val="hr-HR" w:eastAsia="ru-RU"/>
        </w:rPr>
        <w:t>VIII</w:t>
      </w:r>
      <w:r w:rsidR="00AC7537" w:rsidRPr="007844ED">
        <w:rPr>
          <w:rFonts w:ascii="Times New Roman" w:eastAsia="SimSun" w:hAnsi="Times New Roman" w:cs="Times New Roman"/>
          <w:sz w:val="24"/>
          <w:szCs w:val="24"/>
          <w:lang w:val="uk-UA" w:eastAsia="ru-RU"/>
        </w:rPr>
        <w:t>;</w:t>
      </w:r>
    </w:p>
    <w:p w14:paraId="53D5FFE6" w14:textId="77777777" w:rsidR="00124402" w:rsidRPr="007844ED" w:rsidRDefault="00124402" w:rsidP="00856496">
      <w:pPr>
        <w:numPr>
          <w:ilvl w:val="0"/>
          <w:numId w:val="42"/>
        </w:numPr>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відновлення та модернізація культурної інфраструктури, матеріально-технічної бази </w:t>
      </w:r>
      <w:r w:rsidRPr="007844ED">
        <w:rPr>
          <w:rFonts w:ascii="Times New Roman" w:eastAsia="SimSun" w:hAnsi="Times New Roman" w:cs="Times New Roman"/>
          <w:sz w:val="24"/>
          <w:szCs w:val="24"/>
          <w:bdr w:val="none" w:sz="0" w:space="0" w:color="auto" w:frame="1"/>
          <w:lang w:val="uk-UA" w:eastAsia="uk-UA"/>
        </w:rPr>
        <w:t>закладів культури, сприяння посиленню спроможності до міжсекторної взаємодії,</w:t>
      </w:r>
      <w:r w:rsidRPr="007844ED">
        <w:rPr>
          <w:rFonts w:ascii="Times New Roman" w:eastAsia="SimSun" w:hAnsi="Times New Roman" w:cs="Times New Roman"/>
          <w:sz w:val="24"/>
          <w:szCs w:val="24"/>
          <w:lang w:val="uk-UA" w:eastAsia="ru-RU"/>
        </w:rPr>
        <w:t xml:space="preserve"> оптимізації культурних просторів;</w:t>
      </w:r>
    </w:p>
    <w:p w14:paraId="53C70301" w14:textId="77777777" w:rsidR="00124402" w:rsidRPr="007844ED" w:rsidRDefault="00124402" w:rsidP="00856496">
      <w:pPr>
        <w:numPr>
          <w:ilvl w:val="0"/>
          <w:numId w:val="42"/>
        </w:numPr>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здійснення заходів із охорони і збереження об’єктів культурної спадщини на території </w:t>
      </w:r>
      <w:r w:rsidR="00AC7537" w:rsidRPr="007844ED">
        <w:rPr>
          <w:rFonts w:ascii="Times New Roman" w:eastAsia="SimSun" w:hAnsi="Times New Roman" w:cs="Times New Roman"/>
          <w:sz w:val="24"/>
          <w:szCs w:val="24"/>
          <w:lang w:val="uk-UA" w:eastAsia="ru-RU"/>
        </w:rPr>
        <w:t>Бучанської міської територіальної громади;</w:t>
      </w:r>
    </w:p>
    <w:p w14:paraId="14CB1F26" w14:textId="77777777" w:rsidR="00124402" w:rsidRPr="007844ED" w:rsidRDefault="00124402" w:rsidP="00856496">
      <w:pPr>
        <w:numPr>
          <w:ilvl w:val="0"/>
          <w:numId w:val="42"/>
        </w:numPr>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створення умов для ефективного використання економічного потенціалу культурної спадщини;</w:t>
      </w:r>
    </w:p>
    <w:p w14:paraId="4F76A9DA" w14:textId="77777777" w:rsidR="00124402" w:rsidRPr="007844ED" w:rsidRDefault="00124402" w:rsidP="00856496">
      <w:pPr>
        <w:numPr>
          <w:ilvl w:val="0"/>
          <w:numId w:val="42"/>
        </w:numPr>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діджиталізація музейних закладів обласного підпорядкування та  окремих унікальних експонатів з метою популяризації історично-культурного надбання для широкого кола громадськості;</w:t>
      </w:r>
    </w:p>
    <w:p w14:paraId="165F011D" w14:textId="77777777" w:rsidR="00124402" w:rsidRPr="007844ED" w:rsidRDefault="00124402" w:rsidP="00856496">
      <w:pPr>
        <w:numPr>
          <w:ilvl w:val="0"/>
          <w:numId w:val="42"/>
        </w:numPr>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забезпечення сприятливих умов для функціонування та розвитку театрального і музичного мистецтва;</w:t>
      </w:r>
    </w:p>
    <w:p w14:paraId="55BA851C" w14:textId="77777777" w:rsidR="00124402" w:rsidRPr="007844ED" w:rsidRDefault="00124402" w:rsidP="00856496">
      <w:pPr>
        <w:numPr>
          <w:ilvl w:val="0"/>
          <w:numId w:val="42"/>
        </w:numPr>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створення умов для розвитку публічних бібліотек як соціокультурних та інформаційних центрів  громад з якісно новим рівнем послуг;</w:t>
      </w:r>
    </w:p>
    <w:p w14:paraId="6F915943" w14:textId="77777777" w:rsidR="00124402" w:rsidRPr="007844ED" w:rsidRDefault="00124402" w:rsidP="00856496">
      <w:pPr>
        <w:numPr>
          <w:ilvl w:val="0"/>
          <w:numId w:val="42"/>
        </w:numPr>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виявлення, збереження та популяризація нематеріальної культурної спадщини, відродження та розвиток осередків народних художніх промислів;</w:t>
      </w:r>
    </w:p>
    <w:p w14:paraId="361A543B" w14:textId="77777777" w:rsidR="00124402" w:rsidRPr="007844ED" w:rsidRDefault="00124402" w:rsidP="00856496">
      <w:pPr>
        <w:numPr>
          <w:ilvl w:val="0"/>
          <w:numId w:val="42"/>
        </w:numPr>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сприяння діяльності національних спільнот, гармонізації міжконфесійних та міжнаціональних відносин.</w:t>
      </w:r>
    </w:p>
    <w:p w14:paraId="2B1E1CB3" w14:textId="343978F9" w:rsidR="00124402" w:rsidRDefault="00124402" w:rsidP="00124402">
      <w:pPr>
        <w:tabs>
          <w:tab w:val="left" w:pos="1134"/>
        </w:tabs>
        <w:overflowPunct w:val="0"/>
        <w:autoSpaceDE w:val="0"/>
        <w:autoSpaceDN w:val="0"/>
        <w:adjustRightInd w:val="0"/>
        <w:spacing w:after="0" w:line="240" w:lineRule="auto"/>
        <w:ind w:firstLine="567"/>
        <w:textAlignment w:val="baseline"/>
        <w:rPr>
          <w:rFonts w:ascii="Times New Roman" w:eastAsia="SimSun" w:hAnsi="Times New Roman" w:cs="Times New Roman"/>
          <w:b/>
          <w:sz w:val="24"/>
          <w:szCs w:val="24"/>
          <w:lang w:val="uk-UA" w:eastAsia="ru-RU"/>
        </w:rPr>
      </w:pPr>
    </w:p>
    <w:p w14:paraId="1BE2A7B3" w14:textId="77777777" w:rsidR="00D135A8" w:rsidRPr="007844ED" w:rsidRDefault="00D135A8" w:rsidP="00124402">
      <w:pPr>
        <w:tabs>
          <w:tab w:val="left" w:pos="1134"/>
        </w:tabs>
        <w:overflowPunct w:val="0"/>
        <w:autoSpaceDE w:val="0"/>
        <w:autoSpaceDN w:val="0"/>
        <w:adjustRightInd w:val="0"/>
        <w:spacing w:after="0" w:line="240" w:lineRule="auto"/>
        <w:ind w:firstLine="567"/>
        <w:textAlignment w:val="baseline"/>
        <w:rPr>
          <w:rFonts w:ascii="Times New Roman" w:eastAsia="SimSun" w:hAnsi="Times New Roman" w:cs="Times New Roman"/>
          <w:b/>
          <w:sz w:val="24"/>
          <w:szCs w:val="24"/>
          <w:lang w:val="uk-UA" w:eastAsia="ru-RU"/>
        </w:rPr>
      </w:pPr>
    </w:p>
    <w:p w14:paraId="3D3FBA85" w14:textId="77777777" w:rsidR="00124402" w:rsidRPr="007844ED" w:rsidRDefault="00124402" w:rsidP="00124402">
      <w:pPr>
        <w:tabs>
          <w:tab w:val="left" w:pos="1134"/>
        </w:tabs>
        <w:overflowPunct w:val="0"/>
        <w:autoSpaceDE w:val="0"/>
        <w:autoSpaceDN w:val="0"/>
        <w:adjustRightInd w:val="0"/>
        <w:spacing w:after="0" w:line="240" w:lineRule="auto"/>
        <w:ind w:firstLine="567"/>
        <w:textAlignment w:val="baseline"/>
        <w:rPr>
          <w:rFonts w:ascii="Times New Roman" w:eastAsia="SimSun" w:hAnsi="Times New Roman" w:cs="Times New Roman"/>
          <w:b/>
          <w:i/>
          <w:sz w:val="24"/>
          <w:szCs w:val="24"/>
          <w:u w:val="single"/>
          <w:lang w:val="hr-HR" w:eastAsia="ru-RU"/>
        </w:rPr>
      </w:pPr>
      <w:r w:rsidRPr="007844ED">
        <w:rPr>
          <w:rFonts w:ascii="Times New Roman" w:eastAsia="SimSun" w:hAnsi="Times New Roman" w:cs="Times New Roman"/>
          <w:b/>
          <w:i/>
          <w:sz w:val="24"/>
          <w:szCs w:val="24"/>
          <w:u w:val="single"/>
          <w:lang w:val="uk-UA" w:eastAsia="ru-RU"/>
        </w:rPr>
        <w:t>Очікувані і</w:t>
      </w:r>
      <w:r w:rsidRPr="007844ED">
        <w:rPr>
          <w:rFonts w:ascii="Times New Roman" w:eastAsia="SimSun" w:hAnsi="Times New Roman" w:cs="Times New Roman"/>
          <w:b/>
          <w:i/>
          <w:sz w:val="24"/>
          <w:szCs w:val="24"/>
          <w:u w:val="single"/>
          <w:lang w:val="hr-HR" w:eastAsia="ru-RU"/>
        </w:rPr>
        <w:t xml:space="preserve">ндикатори </w:t>
      </w:r>
      <w:r w:rsidRPr="007844ED">
        <w:rPr>
          <w:rFonts w:ascii="Times New Roman" w:eastAsia="SimSun" w:hAnsi="Times New Roman" w:cs="Times New Roman"/>
          <w:b/>
          <w:i/>
          <w:sz w:val="24"/>
          <w:szCs w:val="24"/>
          <w:u w:val="single"/>
          <w:lang w:val="uk-UA" w:eastAsia="ru-RU"/>
        </w:rPr>
        <w:t>у 2023 році</w:t>
      </w:r>
      <w:r w:rsidRPr="007844ED">
        <w:rPr>
          <w:rFonts w:ascii="Times New Roman" w:eastAsia="SimSun" w:hAnsi="Times New Roman" w:cs="Times New Roman"/>
          <w:b/>
          <w:i/>
          <w:sz w:val="24"/>
          <w:szCs w:val="24"/>
          <w:u w:val="single"/>
          <w:lang w:val="hr-HR" w:eastAsia="ru-RU"/>
        </w:rPr>
        <w:t>:</w:t>
      </w:r>
    </w:p>
    <w:p w14:paraId="50E362B2" w14:textId="7E55B6F9" w:rsidR="00124402" w:rsidRPr="007844ED" w:rsidRDefault="00124402" w:rsidP="00CF3CF0">
      <w:pPr>
        <w:numPr>
          <w:ilvl w:val="0"/>
          <w:numId w:val="32"/>
        </w:numPr>
        <w:tabs>
          <w:tab w:val="left" w:pos="851"/>
        </w:tabs>
        <w:overflowPunct w:val="0"/>
        <w:autoSpaceDE w:val="0"/>
        <w:autoSpaceDN w:val="0"/>
        <w:adjustRightInd w:val="0"/>
        <w:spacing w:after="0" w:line="240" w:lineRule="auto"/>
        <w:ind w:left="0" w:firstLine="567"/>
        <w:jc w:val="both"/>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 xml:space="preserve">проведення капітального ремонту та реконструкції приміщень </w:t>
      </w:r>
      <w:r w:rsidR="00920A40">
        <w:rPr>
          <w:rFonts w:ascii="Times New Roman" w:eastAsia="SimSun" w:hAnsi="Times New Roman" w:cs="Times New Roman"/>
          <w:sz w:val="24"/>
          <w:szCs w:val="24"/>
          <w:lang w:val="uk-UA" w:eastAsia="ru-RU"/>
        </w:rPr>
        <w:t>4</w:t>
      </w:r>
      <w:r w:rsidRPr="007844ED">
        <w:rPr>
          <w:rFonts w:ascii="Times New Roman" w:eastAsia="SimSun" w:hAnsi="Times New Roman" w:cs="Times New Roman"/>
          <w:sz w:val="24"/>
          <w:szCs w:val="24"/>
          <w:lang w:val="hr-HR" w:eastAsia="ru-RU"/>
        </w:rPr>
        <w:t xml:space="preserve"> закладів культури</w:t>
      </w:r>
      <w:r w:rsidR="00920A40">
        <w:rPr>
          <w:rFonts w:ascii="Times New Roman" w:eastAsia="SimSun" w:hAnsi="Times New Roman" w:cs="Times New Roman"/>
          <w:sz w:val="24"/>
          <w:szCs w:val="24"/>
          <w:lang w:val="uk-UA" w:eastAsia="ru-RU"/>
        </w:rPr>
        <w:t xml:space="preserve"> за рахунок коштів міжнародної допомоги</w:t>
      </w:r>
      <w:r w:rsidRPr="007844ED">
        <w:rPr>
          <w:rFonts w:ascii="Times New Roman" w:eastAsia="SimSun" w:hAnsi="Times New Roman" w:cs="Times New Roman"/>
          <w:sz w:val="24"/>
          <w:szCs w:val="24"/>
          <w:lang w:val="hr-HR" w:eastAsia="ru-RU"/>
        </w:rPr>
        <w:t>;</w:t>
      </w:r>
    </w:p>
    <w:p w14:paraId="3000F580" w14:textId="08301AA8" w:rsidR="00124402" w:rsidRPr="007C3D96" w:rsidRDefault="00124402" w:rsidP="00124402">
      <w:pPr>
        <w:numPr>
          <w:ilvl w:val="0"/>
          <w:numId w:val="32"/>
        </w:numPr>
        <w:tabs>
          <w:tab w:val="left" w:pos="851"/>
        </w:tabs>
        <w:overflowPunct w:val="0"/>
        <w:autoSpaceDE w:val="0"/>
        <w:autoSpaceDN w:val="0"/>
        <w:adjustRightInd w:val="0"/>
        <w:spacing w:after="0" w:line="240" w:lineRule="auto"/>
        <w:ind w:left="0" w:firstLine="567"/>
        <w:jc w:val="both"/>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 xml:space="preserve">збільшення на </w:t>
      </w:r>
      <w:r w:rsidRPr="007844ED">
        <w:rPr>
          <w:rFonts w:ascii="Times New Roman" w:eastAsia="SimSun" w:hAnsi="Times New Roman" w:cs="Times New Roman"/>
          <w:sz w:val="24"/>
          <w:szCs w:val="24"/>
          <w:lang w:val="uk-UA" w:eastAsia="ru-RU"/>
        </w:rPr>
        <w:t>2</w:t>
      </w:r>
      <w:r w:rsidRPr="007844ED">
        <w:rPr>
          <w:rFonts w:ascii="Times New Roman" w:eastAsia="SimSun" w:hAnsi="Times New Roman" w:cs="Times New Roman"/>
          <w:sz w:val="24"/>
          <w:szCs w:val="24"/>
          <w:lang w:val="hr-HR" w:eastAsia="ru-RU"/>
        </w:rPr>
        <w:t>% кількості відвідувачів культурно-мистецьких та просвітницьких заходів.</w:t>
      </w:r>
    </w:p>
    <w:p w14:paraId="62C5975E" w14:textId="2E00EF68" w:rsidR="00124402" w:rsidRPr="00DC135E" w:rsidRDefault="00124402" w:rsidP="00F57259">
      <w:pPr>
        <w:pStyle w:val="4"/>
        <w:numPr>
          <w:ilvl w:val="0"/>
          <w:numId w:val="0"/>
        </w:numPr>
        <w:ind w:left="1080"/>
        <w:rPr>
          <w:lang w:val="hr-HR"/>
        </w:rPr>
      </w:pPr>
      <w:bookmarkStart w:id="74" w:name="_Toc120008245"/>
      <w:bookmarkStart w:id="75" w:name="_Toc123252374"/>
      <w:r w:rsidRPr="007844ED">
        <w:lastRenderedPageBreak/>
        <w:t xml:space="preserve">2.10. </w:t>
      </w:r>
      <w:r w:rsidRPr="007844ED">
        <w:rPr>
          <w:lang w:val="hr-HR"/>
        </w:rPr>
        <w:t xml:space="preserve">Розвиток молодіжної інфраструктури, підтримка </w:t>
      </w:r>
      <w:r w:rsidRPr="007844ED">
        <w:t xml:space="preserve">соціальних </w:t>
      </w:r>
      <w:r w:rsidRPr="007844ED">
        <w:rPr>
          <w:lang w:val="hr-HR"/>
        </w:rPr>
        <w:t xml:space="preserve">проєктів </w:t>
      </w:r>
      <w:r w:rsidRPr="007844ED">
        <w:t xml:space="preserve">з розвитку молоді, її </w:t>
      </w:r>
      <w:r w:rsidRPr="007844ED">
        <w:rPr>
          <w:lang w:eastAsia="zh-CN"/>
        </w:rPr>
        <w:t>національно-патріотичного виховання</w:t>
      </w:r>
      <w:bookmarkEnd w:id="74"/>
      <w:bookmarkEnd w:id="75"/>
    </w:p>
    <w:p w14:paraId="514CE7C2" w14:textId="77777777" w:rsidR="00124402" w:rsidRPr="007844ED" w:rsidRDefault="00124402" w:rsidP="008564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76" w:lineRule="auto"/>
        <w:ind w:firstLine="567"/>
        <w:jc w:val="both"/>
        <w:textAlignment w:val="baseline"/>
        <w:rPr>
          <w:rFonts w:ascii="Times New Roman" w:eastAsia="SimSun" w:hAnsi="Times New Roman" w:cs="Times New Roman"/>
          <w:spacing w:val="6"/>
          <w:sz w:val="24"/>
          <w:szCs w:val="24"/>
          <w:lang w:val="uk-UA" w:eastAsia="ru-RU"/>
        </w:rPr>
      </w:pPr>
      <w:r w:rsidRPr="007844ED">
        <w:rPr>
          <w:rFonts w:ascii="Times New Roman" w:eastAsia="SimSun" w:hAnsi="Times New Roman" w:cs="Times New Roman"/>
          <w:spacing w:val="4"/>
          <w:sz w:val="24"/>
          <w:szCs w:val="24"/>
          <w:lang w:val="uk-UA" w:eastAsia="ru-RU"/>
        </w:rPr>
        <w:t xml:space="preserve">З метою </w:t>
      </w:r>
      <w:r w:rsidRPr="007844ED">
        <w:rPr>
          <w:rFonts w:ascii="Times New Roman" w:eastAsia="SimSun" w:hAnsi="Times New Roman" w:cs="Times New Roman"/>
          <w:spacing w:val="4"/>
          <w:sz w:val="24"/>
          <w:szCs w:val="24"/>
          <w:shd w:val="clear" w:color="auto" w:fill="FFFFFF"/>
          <w:lang w:val="uk-UA" w:eastAsia="ru-RU"/>
        </w:rPr>
        <w:t>с</w:t>
      </w:r>
      <w:r w:rsidRPr="007844ED">
        <w:rPr>
          <w:rFonts w:ascii="Times New Roman" w:eastAsia="SimSun" w:hAnsi="Times New Roman" w:cs="Times New Roman"/>
          <w:spacing w:val="4"/>
          <w:sz w:val="24"/>
          <w:szCs w:val="24"/>
          <w:lang w:val="uk-UA" w:eastAsia="ru-RU"/>
        </w:rPr>
        <w:t xml:space="preserve">творення умов для відновлення зруйнованих та пошкоджених об’єктів молодіжної інфраструктури, </w:t>
      </w:r>
      <w:r w:rsidRPr="007844ED">
        <w:rPr>
          <w:rFonts w:ascii="Times New Roman" w:eastAsia="SimSun" w:hAnsi="Times New Roman" w:cs="Times New Roman"/>
          <w:sz w:val="24"/>
          <w:szCs w:val="24"/>
          <w:lang w:val="hr-HR" w:eastAsia="ru-RU"/>
        </w:rPr>
        <w:t>підвищення рівня готовності молоді до територіальної оборони</w:t>
      </w:r>
      <w:r w:rsidRPr="007844ED">
        <w:rPr>
          <w:rFonts w:ascii="Times New Roman" w:eastAsia="SimSun" w:hAnsi="Times New Roman" w:cs="Times New Roman"/>
          <w:spacing w:val="4"/>
          <w:sz w:val="24"/>
          <w:szCs w:val="24"/>
          <w:lang w:val="uk-UA" w:eastAsia="ru-RU"/>
        </w:rPr>
        <w:t xml:space="preserve"> та захисту Вітчизни у лавах Збройних Сил України, підтримки молодіжних ініціатив, що спрямовані на повноцінну самореалізацію молоді та її</w:t>
      </w:r>
      <w:r w:rsidRPr="007844ED">
        <w:rPr>
          <w:rFonts w:ascii="Times New Roman" w:eastAsia="SimSun" w:hAnsi="Times New Roman" w:cs="Times New Roman"/>
          <w:color w:val="1D1D1B"/>
          <w:sz w:val="24"/>
          <w:szCs w:val="24"/>
          <w:shd w:val="clear" w:color="auto" w:fill="FFFFFF"/>
          <w:lang w:val="hr-HR" w:eastAsia="ru-RU"/>
        </w:rPr>
        <w:t xml:space="preserve"> </w:t>
      </w:r>
      <w:r w:rsidRPr="007844ED">
        <w:rPr>
          <w:rFonts w:ascii="Times New Roman" w:eastAsia="SimSun" w:hAnsi="Times New Roman" w:cs="Times New Roman"/>
          <w:color w:val="1D1D1B"/>
          <w:sz w:val="24"/>
          <w:szCs w:val="24"/>
          <w:shd w:val="clear" w:color="auto" w:fill="FFFFFF"/>
          <w:lang w:val="uk-UA" w:eastAsia="ru-RU"/>
        </w:rPr>
        <w:t xml:space="preserve">власного </w:t>
      </w:r>
      <w:r w:rsidRPr="007844ED">
        <w:rPr>
          <w:rFonts w:ascii="Times New Roman" w:eastAsia="SimSun" w:hAnsi="Times New Roman" w:cs="Times New Roman"/>
          <w:color w:val="1D1D1B"/>
          <w:sz w:val="24"/>
          <w:szCs w:val="24"/>
          <w:shd w:val="clear" w:color="auto" w:fill="FFFFFF"/>
          <w:lang w:val="hr-HR" w:eastAsia="ru-RU"/>
        </w:rPr>
        <w:t>потенціалу в умовах війни та в післявоєнний період</w:t>
      </w:r>
      <w:r w:rsidRPr="007844ED">
        <w:rPr>
          <w:rFonts w:ascii="Times New Roman" w:eastAsia="SimSun" w:hAnsi="Times New Roman" w:cs="Times New Roman"/>
          <w:color w:val="1D1D1B"/>
          <w:sz w:val="24"/>
          <w:szCs w:val="24"/>
          <w:shd w:val="clear" w:color="auto" w:fill="FFFFFF"/>
          <w:lang w:val="uk-UA" w:eastAsia="ru-RU"/>
        </w:rPr>
        <w:t>,</w:t>
      </w:r>
      <w:r w:rsidRPr="007844ED">
        <w:rPr>
          <w:rFonts w:ascii="Times New Roman" w:eastAsia="SimSun" w:hAnsi="Times New Roman" w:cs="Times New Roman"/>
          <w:spacing w:val="4"/>
          <w:sz w:val="24"/>
          <w:szCs w:val="24"/>
          <w:lang w:val="uk-UA" w:eastAsia="ru-RU"/>
        </w:rPr>
        <w:t xml:space="preserve"> зменшення негативних явищ у молодіжному середовищі, виховання почуття відданості своїй державі, у 2023 році передбачається вжити наступні </w:t>
      </w:r>
      <w:r w:rsidRPr="007844ED">
        <w:rPr>
          <w:rFonts w:ascii="Times New Roman" w:eastAsia="SimSun" w:hAnsi="Times New Roman" w:cs="Times New Roman"/>
          <w:b/>
          <w:i/>
          <w:spacing w:val="4"/>
          <w:sz w:val="24"/>
          <w:szCs w:val="24"/>
          <w:u w:val="single"/>
          <w:lang w:val="uk-UA" w:eastAsia="ru-RU"/>
        </w:rPr>
        <w:t>основні завдання та заходи</w:t>
      </w:r>
      <w:r w:rsidRPr="007844ED">
        <w:rPr>
          <w:rFonts w:ascii="Times New Roman" w:eastAsia="SimSun" w:hAnsi="Times New Roman" w:cs="Times New Roman"/>
          <w:spacing w:val="6"/>
          <w:sz w:val="24"/>
          <w:szCs w:val="24"/>
          <w:lang w:val="uk-UA" w:eastAsia="ru-RU"/>
        </w:rPr>
        <w:t>:</w:t>
      </w:r>
    </w:p>
    <w:p w14:paraId="0E63EBED" w14:textId="77777777" w:rsidR="00124402" w:rsidRPr="007844ED" w:rsidRDefault="00124402" w:rsidP="00856496">
      <w:pPr>
        <w:numPr>
          <w:ilvl w:val="0"/>
          <w:numId w:val="69"/>
        </w:numPr>
        <w:tabs>
          <w:tab w:val="left" w:pos="900"/>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забезпечення реалізації пріоритетних під час воєнного стану та післявоєнний період заходів </w:t>
      </w:r>
      <w:r w:rsidR="00AA6420" w:rsidRPr="007844ED">
        <w:rPr>
          <w:rFonts w:ascii="Times New Roman" w:eastAsia="SimSun" w:hAnsi="Times New Roman" w:cs="Times New Roman"/>
          <w:sz w:val="24"/>
          <w:szCs w:val="24"/>
          <w:lang w:val="uk-UA" w:eastAsia="zh-CN"/>
        </w:rPr>
        <w:t>Місцевої п</w:t>
      </w:r>
      <w:r w:rsidRPr="007844ED">
        <w:rPr>
          <w:rFonts w:ascii="Times New Roman" w:eastAsia="SimSun" w:hAnsi="Times New Roman" w:cs="Times New Roman"/>
          <w:sz w:val="24"/>
          <w:szCs w:val="24"/>
          <w:lang w:val="uk-UA" w:eastAsia="zh-CN"/>
        </w:rPr>
        <w:t xml:space="preserve">рограми підтримки молоді </w:t>
      </w:r>
      <w:r w:rsidR="00AA6420" w:rsidRPr="007844ED">
        <w:rPr>
          <w:rFonts w:ascii="Times New Roman" w:eastAsia="SimSun" w:hAnsi="Times New Roman" w:cs="Times New Roman"/>
          <w:sz w:val="24"/>
          <w:szCs w:val="24"/>
          <w:lang w:val="uk-UA" w:eastAsia="zh-CN"/>
        </w:rPr>
        <w:t xml:space="preserve">та сприяння національно-патріотичному вихованню дітей та молоді у Бучанській міській територіальній громаді на 2021-2023 роки, </w:t>
      </w:r>
      <w:r w:rsidR="006F4B21" w:rsidRPr="007844ED">
        <w:rPr>
          <w:rFonts w:ascii="Times New Roman" w:eastAsia="SimSun" w:hAnsi="Times New Roman" w:cs="Times New Roman"/>
          <w:sz w:val="24"/>
          <w:szCs w:val="24"/>
          <w:lang w:val="uk-UA" w:eastAsia="ru-RU"/>
        </w:rPr>
        <w:t>затвердженої  рішенням Бучанської міської ради від 23.12.2021 року № 2619-26-</w:t>
      </w:r>
      <w:r w:rsidR="006F4B21" w:rsidRPr="007844ED">
        <w:rPr>
          <w:rFonts w:ascii="Times New Roman" w:eastAsia="SimSun" w:hAnsi="Times New Roman" w:cs="Times New Roman"/>
          <w:sz w:val="24"/>
          <w:szCs w:val="24"/>
          <w:lang w:val="hr-HR" w:eastAsia="ru-RU"/>
        </w:rPr>
        <w:t>VIII</w:t>
      </w:r>
      <w:r w:rsidR="006F4B21" w:rsidRPr="007844ED">
        <w:rPr>
          <w:rFonts w:ascii="Times New Roman" w:eastAsia="SimSun" w:hAnsi="Times New Roman" w:cs="Times New Roman"/>
          <w:sz w:val="24"/>
          <w:szCs w:val="24"/>
          <w:lang w:val="uk-UA" w:eastAsia="ru-RU"/>
        </w:rPr>
        <w:t>;</w:t>
      </w:r>
    </w:p>
    <w:p w14:paraId="2A5E8C89" w14:textId="77777777" w:rsidR="005E4269" w:rsidRPr="007844ED" w:rsidRDefault="005E4269" w:rsidP="00856496">
      <w:pPr>
        <w:numPr>
          <w:ilvl w:val="0"/>
          <w:numId w:val="69"/>
        </w:numPr>
        <w:tabs>
          <w:tab w:val="left" w:pos="900"/>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забезпечення реалізації заходів Програми розвитку молодіжної інфраструктури Бучанської міської територіальної громади на 2022-2023 роки, </w:t>
      </w:r>
      <w:r w:rsidRPr="007844ED">
        <w:rPr>
          <w:rFonts w:ascii="Times New Roman" w:eastAsia="SimSun" w:hAnsi="Times New Roman" w:cs="Times New Roman"/>
          <w:sz w:val="24"/>
          <w:szCs w:val="24"/>
          <w:lang w:val="uk-UA" w:eastAsia="ru-RU"/>
        </w:rPr>
        <w:t>затвердженої  рішенням Бучанської міської ради від 24.02.2022 року № 2967-29-</w:t>
      </w:r>
      <w:r w:rsidRPr="007844ED">
        <w:rPr>
          <w:rFonts w:ascii="Times New Roman" w:eastAsia="SimSun" w:hAnsi="Times New Roman" w:cs="Times New Roman"/>
          <w:sz w:val="24"/>
          <w:szCs w:val="24"/>
          <w:lang w:val="hr-HR" w:eastAsia="ru-RU"/>
        </w:rPr>
        <w:t>VIII</w:t>
      </w:r>
      <w:r w:rsidRPr="007844ED">
        <w:rPr>
          <w:rFonts w:ascii="Times New Roman" w:eastAsia="SimSun" w:hAnsi="Times New Roman" w:cs="Times New Roman"/>
          <w:sz w:val="24"/>
          <w:szCs w:val="24"/>
          <w:lang w:val="uk-UA" w:eastAsia="ru-RU"/>
        </w:rPr>
        <w:t>;</w:t>
      </w:r>
    </w:p>
    <w:p w14:paraId="08422868" w14:textId="77777777" w:rsidR="00124402" w:rsidRPr="007844ED" w:rsidRDefault="00124402" w:rsidP="00856496">
      <w:pPr>
        <w:numPr>
          <w:ilvl w:val="0"/>
          <w:numId w:val="69"/>
        </w:numPr>
        <w:tabs>
          <w:tab w:val="left" w:pos="900"/>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надання консультативної підтримки та здійснення заходів, спрямованих на інформування молоді щодо наявних можливостей реалізації власного потенціалу для сприяння діяльності місцевих волонтерських організацій, які надають різноманітну допомогу Збройним Силам України та іншим військовим підрозділам,</w:t>
      </w:r>
    </w:p>
    <w:p w14:paraId="6D14DFF1" w14:textId="77777777" w:rsidR="00124402" w:rsidRPr="007844ED" w:rsidRDefault="00124402" w:rsidP="00856496">
      <w:pPr>
        <w:numPr>
          <w:ilvl w:val="0"/>
          <w:numId w:val="69"/>
        </w:numPr>
        <w:tabs>
          <w:tab w:val="left" w:pos="900"/>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залучення молоді до волонтерської діяльності, зокрема щодо надання гуманітарної та психологічної допомоги постраждалому під час бойових дій населенню та внутрішньо переміщеним особам;</w:t>
      </w:r>
    </w:p>
    <w:p w14:paraId="54E0094D" w14:textId="77777777" w:rsidR="00124402" w:rsidRPr="007844ED" w:rsidRDefault="00124402" w:rsidP="00856496">
      <w:pPr>
        <w:numPr>
          <w:ilvl w:val="0"/>
          <w:numId w:val="69"/>
        </w:numPr>
        <w:tabs>
          <w:tab w:val="left" w:pos="900"/>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проведення акцій, вишколів, наметових таборів, походів, зборів-походів, військово-спортивних ігор, змагань, семінарів, інших заходів, спрямованих на популяризацію строкової військової служби, військової служби за контрактом та вступу до вищих військових начальних закладів, підвищення рівня готовності молоді до територіальної оборони; навчання з першої домедичної допомоги та військово-тактичної медицини;</w:t>
      </w:r>
    </w:p>
    <w:p w14:paraId="31D1A66A" w14:textId="77777777" w:rsidR="00124402" w:rsidRPr="007844ED" w:rsidRDefault="00124402" w:rsidP="00856496">
      <w:pPr>
        <w:numPr>
          <w:ilvl w:val="0"/>
          <w:numId w:val="69"/>
        </w:numPr>
        <w:tabs>
          <w:tab w:val="left" w:pos="900"/>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створення якісних умов для доступу молоді до послуг, що сприяють їхній адаптації до нової структури та умов ринку праці, соціалізації та реалізації власного потенціалу в умовах війни та в післявоєнний період, зниженню рівня тривожності та психотравмуючих ситуацій, у тому числі спричинених внаслідок війни, розвитку громадянських та інших компетентностей, необхідних для молодої людини під час війни та в післявоєнний період, зокре</w:t>
      </w:r>
      <w:r w:rsidR="00CE3D2E" w:rsidRPr="007844ED">
        <w:rPr>
          <w:rFonts w:ascii="Times New Roman" w:eastAsia="SimSun" w:hAnsi="Times New Roman" w:cs="Times New Roman"/>
          <w:sz w:val="24"/>
          <w:szCs w:val="24"/>
          <w:lang w:val="uk-UA" w:eastAsia="zh-CN"/>
        </w:rPr>
        <w:t>ма, навичок домедичної допомоги.</w:t>
      </w:r>
    </w:p>
    <w:p w14:paraId="52EA095F" w14:textId="77777777" w:rsidR="00CE3D2E" w:rsidRPr="007844ED" w:rsidRDefault="00CE3D2E" w:rsidP="007D410D">
      <w:pPr>
        <w:tabs>
          <w:tab w:val="left" w:pos="900"/>
        </w:tabs>
        <w:overflowPunct w:val="0"/>
        <w:autoSpaceDE w:val="0"/>
        <w:autoSpaceDN w:val="0"/>
        <w:adjustRightInd w:val="0"/>
        <w:spacing w:after="0" w:line="240" w:lineRule="auto"/>
        <w:ind w:left="567"/>
        <w:contextualSpacing/>
        <w:jc w:val="both"/>
        <w:textAlignment w:val="baseline"/>
        <w:rPr>
          <w:rFonts w:ascii="Times New Roman" w:eastAsia="SimSun" w:hAnsi="Times New Roman" w:cs="Times New Roman"/>
          <w:sz w:val="24"/>
          <w:szCs w:val="24"/>
          <w:lang w:val="uk-UA" w:eastAsia="zh-CN"/>
        </w:rPr>
      </w:pPr>
    </w:p>
    <w:p w14:paraId="77766BAF" w14:textId="77777777" w:rsidR="00124402" w:rsidRPr="007844ED" w:rsidRDefault="00124402" w:rsidP="001244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overflowPunct w:val="0"/>
        <w:autoSpaceDE w:val="0"/>
        <w:autoSpaceDN w:val="0"/>
        <w:adjustRightInd w:val="0"/>
        <w:spacing w:after="0" w:line="240" w:lineRule="auto"/>
        <w:ind w:firstLine="567"/>
        <w:jc w:val="both"/>
        <w:textAlignment w:val="baseline"/>
        <w:rPr>
          <w:rFonts w:ascii="Times New Roman" w:eastAsia="SimSun" w:hAnsi="Times New Roman" w:cs="Times New Roman"/>
          <w:b/>
          <w:bCs/>
          <w:iCs/>
          <w:sz w:val="24"/>
          <w:szCs w:val="24"/>
          <w:lang w:val="uk-UA" w:eastAsia="ru-RU"/>
        </w:rPr>
      </w:pPr>
      <w:r w:rsidRPr="007844ED">
        <w:rPr>
          <w:rFonts w:ascii="Times New Roman" w:eastAsia="SimSun" w:hAnsi="Times New Roman" w:cs="Times New Roman"/>
          <w:b/>
          <w:bCs/>
          <w:i/>
          <w:iCs/>
          <w:sz w:val="24"/>
          <w:szCs w:val="24"/>
          <w:u w:val="single"/>
          <w:lang w:val="uk-UA" w:eastAsia="ru-RU"/>
        </w:rPr>
        <w:t>Очікувані індикатори у 2023 році</w:t>
      </w:r>
      <w:r w:rsidRPr="007844ED">
        <w:rPr>
          <w:rFonts w:ascii="Times New Roman" w:eastAsia="SimSun" w:hAnsi="Times New Roman" w:cs="Times New Roman"/>
          <w:b/>
          <w:bCs/>
          <w:iCs/>
          <w:sz w:val="24"/>
          <w:szCs w:val="24"/>
          <w:lang w:val="uk-UA" w:eastAsia="ru-RU"/>
        </w:rPr>
        <w:t>:</w:t>
      </w:r>
    </w:p>
    <w:p w14:paraId="150E012D" w14:textId="77777777" w:rsidR="00124402" w:rsidRPr="007844ED" w:rsidRDefault="00124402" w:rsidP="00105042">
      <w:pPr>
        <w:numPr>
          <w:ilvl w:val="0"/>
          <w:numId w:val="35"/>
        </w:numPr>
        <w:tabs>
          <w:tab w:val="left" w:pos="900"/>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pacing w:val="-4"/>
          <w:sz w:val="24"/>
          <w:szCs w:val="24"/>
          <w:lang w:val="uk-UA" w:eastAsia="ru-RU"/>
        </w:rPr>
      </w:pPr>
      <w:r w:rsidRPr="007844ED">
        <w:rPr>
          <w:rFonts w:ascii="Times New Roman" w:eastAsia="SimSun" w:hAnsi="Times New Roman" w:cs="Times New Roman"/>
          <w:spacing w:val="-4"/>
          <w:sz w:val="24"/>
          <w:szCs w:val="24"/>
          <w:lang w:val="uk-UA" w:eastAsia="ru-RU"/>
        </w:rPr>
        <w:t xml:space="preserve">проведення </w:t>
      </w:r>
      <w:r w:rsidR="009A11E6" w:rsidRPr="007844ED">
        <w:rPr>
          <w:rFonts w:ascii="Times New Roman" w:eastAsia="SimSun" w:hAnsi="Times New Roman" w:cs="Times New Roman"/>
          <w:spacing w:val="-4"/>
          <w:sz w:val="24"/>
          <w:szCs w:val="24"/>
          <w:lang w:val="uk-UA" w:eastAsia="ru-RU"/>
        </w:rPr>
        <w:t>30</w:t>
      </w:r>
      <w:r w:rsidRPr="007844ED">
        <w:rPr>
          <w:rFonts w:ascii="Times New Roman" w:eastAsia="SimSun" w:hAnsi="Times New Roman" w:cs="Times New Roman"/>
          <w:spacing w:val="-4"/>
          <w:sz w:val="24"/>
          <w:szCs w:val="24"/>
          <w:lang w:val="uk-UA" w:eastAsia="ru-RU"/>
        </w:rPr>
        <w:t xml:space="preserve"> заходів </w:t>
      </w:r>
      <w:r w:rsidRPr="007844ED">
        <w:rPr>
          <w:rFonts w:ascii="Times New Roman" w:eastAsia="Yu Mincho" w:hAnsi="Times New Roman" w:cs="Times New Roman"/>
          <w:sz w:val="24"/>
          <w:szCs w:val="24"/>
          <w:lang w:val="uk-UA" w:eastAsia="ru-RU"/>
        </w:rPr>
        <w:t>з молодіжної політики та національно-патріотичного виховання</w:t>
      </w:r>
      <w:r w:rsidRPr="007844ED">
        <w:rPr>
          <w:rFonts w:ascii="Times New Roman" w:eastAsia="SimSun" w:hAnsi="Times New Roman" w:cs="Times New Roman"/>
          <w:spacing w:val="-4"/>
          <w:sz w:val="24"/>
          <w:szCs w:val="24"/>
          <w:lang w:val="uk-UA" w:eastAsia="ru-RU"/>
        </w:rPr>
        <w:t>;</w:t>
      </w:r>
    </w:p>
    <w:p w14:paraId="554FE4B4" w14:textId="77777777" w:rsidR="00124402" w:rsidRPr="007844ED" w:rsidRDefault="00124402" w:rsidP="00105042">
      <w:pPr>
        <w:numPr>
          <w:ilvl w:val="0"/>
          <w:numId w:val="35"/>
        </w:numPr>
        <w:tabs>
          <w:tab w:val="left" w:pos="900"/>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pacing w:val="-4"/>
          <w:sz w:val="24"/>
          <w:szCs w:val="24"/>
          <w:lang w:val="uk-UA" w:eastAsia="ru-RU"/>
        </w:rPr>
      </w:pPr>
      <w:r w:rsidRPr="007844ED">
        <w:rPr>
          <w:rFonts w:ascii="Times New Roman" w:eastAsia="SimSun" w:hAnsi="Times New Roman" w:cs="Times New Roman"/>
          <w:spacing w:val="-4"/>
          <w:sz w:val="24"/>
          <w:szCs w:val="24"/>
          <w:lang w:val="hr-HR" w:eastAsia="ru-RU"/>
        </w:rPr>
        <w:t xml:space="preserve">охоплення </w:t>
      </w:r>
      <w:r w:rsidRPr="007844ED">
        <w:rPr>
          <w:rFonts w:ascii="Times New Roman" w:eastAsia="SimSun" w:hAnsi="Times New Roman" w:cs="Times New Roman"/>
          <w:spacing w:val="-4"/>
          <w:sz w:val="24"/>
          <w:szCs w:val="24"/>
          <w:lang w:val="uk-UA" w:eastAsia="ru-RU"/>
        </w:rPr>
        <w:t>понад</w:t>
      </w:r>
      <w:r w:rsidRPr="007844ED">
        <w:rPr>
          <w:rFonts w:ascii="Times New Roman" w:eastAsia="SimSun" w:hAnsi="Times New Roman" w:cs="Times New Roman"/>
          <w:spacing w:val="-4"/>
          <w:sz w:val="24"/>
          <w:szCs w:val="24"/>
          <w:lang w:val="hr-HR" w:eastAsia="ru-RU"/>
        </w:rPr>
        <w:t xml:space="preserve"> </w:t>
      </w:r>
      <w:r w:rsidR="00CE3D2E" w:rsidRPr="007844ED">
        <w:rPr>
          <w:rFonts w:ascii="Times New Roman" w:eastAsia="SimSun" w:hAnsi="Times New Roman" w:cs="Times New Roman"/>
          <w:spacing w:val="-4"/>
          <w:sz w:val="24"/>
          <w:szCs w:val="24"/>
          <w:lang w:val="uk-UA" w:eastAsia="ru-RU"/>
        </w:rPr>
        <w:t>10</w:t>
      </w:r>
      <w:r w:rsidRPr="007844ED">
        <w:rPr>
          <w:rFonts w:ascii="Times New Roman" w:eastAsia="SimSun" w:hAnsi="Times New Roman" w:cs="Times New Roman"/>
          <w:spacing w:val="-4"/>
          <w:sz w:val="24"/>
          <w:szCs w:val="24"/>
          <w:lang w:val="hr-HR" w:eastAsia="ru-RU"/>
        </w:rPr>
        <w:t xml:space="preserve"> тис. осіб заходами, спрямованими на підвищення рівня активності молоді</w:t>
      </w:r>
      <w:r w:rsidRPr="007844ED">
        <w:rPr>
          <w:rFonts w:ascii="Times New Roman" w:eastAsia="Yu Mincho" w:hAnsi="Times New Roman" w:cs="Times New Roman"/>
          <w:sz w:val="24"/>
          <w:szCs w:val="24"/>
          <w:lang w:val="uk-UA" w:eastAsia="ru-RU"/>
        </w:rPr>
        <w:t xml:space="preserve"> та національно-патріотичного виховання</w:t>
      </w:r>
      <w:r w:rsidRPr="007844ED">
        <w:rPr>
          <w:rFonts w:ascii="Times New Roman" w:eastAsia="SimSun" w:hAnsi="Times New Roman" w:cs="Times New Roman"/>
          <w:spacing w:val="-4"/>
          <w:sz w:val="24"/>
          <w:szCs w:val="24"/>
          <w:lang w:val="uk-UA" w:eastAsia="ru-RU"/>
        </w:rPr>
        <w:t>;</w:t>
      </w:r>
    </w:p>
    <w:p w14:paraId="7505A08F" w14:textId="3176D609" w:rsidR="00124402" w:rsidRPr="007844ED" w:rsidRDefault="00124402" w:rsidP="00105042">
      <w:pPr>
        <w:numPr>
          <w:ilvl w:val="0"/>
          <w:numId w:val="35"/>
        </w:numPr>
        <w:shd w:val="clear" w:color="auto" w:fill="FFFFFF"/>
        <w:tabs>
          <w:tab w:val="left" w:pos="900"/>
        </w:tabs>
        <w:overflowPunct w:val="0"/>
        <w:autoSpaceDE w:val="0"/>
        <w:autoSpaceDN w:val="0"/>
        <w:adjustRightInd w:val="0"/>
        <w:spacing w:after="0" w:line="276" w:lineRule="auto"/>
        <w:ind w:left="540" w:firstLine="0"/>
        <w:contextualSpacing/>
        <w:jc w:val="both"/>
        <w:textAlignment w:val="baseline"/>
        <w:rPr>
          <w:rFonts w:ascii="Times New Roman" w:eastAsia="Yu Mincho" w:hAnsi="Times New Roman" w:cs="Times New Roman"/>
          <w:spacing w:val="-4"/>
          <w:sz w:val="24"/>
          <w:szCs w:val="24"/>
          <w:lang w:val="uk-UA" w:eastAsia="ru-RU"/>
        </w:rPr>
      </w:pPr>
      <w:r w:rsidRPr="007844ED">
        <w:rPr>
          <w:rFonts w:ascii="Times New Roman" w:eastAsia="Yu Mincho" w:hAnsi="Times New Roman" w:cs="Times New Roman"/>
          <w:spacing w:val="-4"/>
          <w:sz w:val="24"/>
          <w:szCs w:val="24"/>
          <w:lang w:val="uk-UA" w:eastAsia="ru-RU"/>
        </w:rPr>
        <w:t xml:space="preserve">відновлення діяльності </w:t>
      </w:r>
      <w:r w:rsidR="00CE3D2E" w:rsidRPr="007844ED">
        <w:rPr>
          <w:rFonts w:ascii="Times New Roman" w:eastAsia="Yu Mincho" w:hAnsi="Times New Roman" w:cs="Times New Roman"/>
          <w:spacing w:val="-4"/>
          <w:sz w:val="24"/>
          <w:szCs w:val="24"/>
          <w:lang w:val="uk-UA" w:eastAsia="ru-RU"/>
        </w:rPr>
        <w:t>1</w:t>
      </w:r>
      <w:r w:rsidRPr="007844ED">
        <w:rPr>
          <w:rFonts w:ascii="Times New Roman" w:eastAsia="Yu Mincho" w:hAnsi="Times New Roman" w:cs="Times New Roman"/>
          <w:spacing w:val="-4"/>
          <w:sz w:val="24"/>
          <w:szCs w:val="24"/>
          <w:lang w:val="uk-UA" w:eastAsia="ru-RU"/>
        </w:rPr>
        <w:t xml:space="preserve"> об’єктів молодіжної інфраструктури  </w:t>
      </w:r>
      <w:r w:rsidR="00D135A8">
        <w:rPr>
          <w:rFonts w:ascii="Times New Roman" w:eastAsia="Yu Mincho" w:hAnsi="Times New Roman" w:cs="Times New Roman"/>
          <w:spacing w:val="-4"/>
          <w:sz w:val="24"/>
          <w:szCs w:val="24"/>
          <w:lang w:val="uk-UA" w:eastAsia="ru-RU"/>
        </w:rPr>
        <w:t>громади</w:t>
      </w:r>
      <w:r w:rsidRPr="007844ED">
        <w:rPr>
          <w:rFonts w:ascii="Times New Roman" w:eastAsia="Yu Mincho" w:hAnsi="Times New Roman" w:cs="Times New Roman"/>
          <w:spacing w:val="-4"/>
          <w:sz w:val="24"/>
          <w:szCs w:val="24"/>
          <w:lang w:val="uk-UA" w:eastAsia="ru-RU"/>
        </w:rPr>
        <w:t>;</w:t>
      </w:r>
    </w:p>
    <w:p w14:paraId="79459900" w14:textId="6A5558F4" w:rsidR="00124402" w:rsidRPr="007C3D96" w:rsidRDefault="00124402" w:rsidP="007C3D96">
      <w:pPr>
        <w:numPr>
          <w:ilvl w:val="0"/>
          <w:numId w:val="35"/>
        </w:numPr>
        <w:tabs>
          <w:tab w:val="left" w:pos="900"/>
          <w:tab w:val="left" w:pos="1320"/>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pacing w:val="-4"/>
          <w:sz w:val="24"/>
          <w:szCs w:val="24"/>
          <w:lang w:val="hr-HR" w:eastAsia="ru-RU"/>
        </w:rPr>
      </w:pPr>
      <w:r w:rsidRPr="007844ED">
        <w:rPr>
          <w:rFonts w:ascii="Times New Roman" w:eastAsia="SimSun" w:hAnsi="Times New Roman" w:cs="Times New Roman"/>
          <w:spacing w:val="-4"/>
          <w:sz w:val="24"/>
          <w:szCs w:val="24"/>
          <w:lang w:val="hr-HR" w:eastAsia="ru-RU"/>
        </w:rPr>
        <w:t xml:space="preserve">проведення не менше </w:t>
      </w:r>
      <w:r w:rsidR="00CE3D2E" w:rsidRPr="007844ED">
        <w:rPr>
          <w:rFonts w:ascii="Times New Roman" w:eastAsia="SimSun" w:hAnsi="Times New Roman" w:cs="Times New Roman"/>
          <w:spacing w:val="-4"/>
          <w:sz w:val="24"/>
          <w:szCs w:val="24"/>
          <w:lang w:val="uk-UA" w:eastAsia="ru-RU"/>
        </w:rPr>
        <w:t>10</w:t>
      </w:r>
      <w:r w:rsidRPr="007844ED">
        <w:rPr>
          <w:rFonts w:ascii="Times New Roman" w:eastAsia="SimSun" w:hAnsi="Times New Roman" w:cs="Times New Roman"/>
          <w:spacing w:val="-4"/>
          <w:sz w:val="24"/>
          <w:szCs w:val="24"/>
          <w:lang w:val="hr-HR" w:eastAsia="ru-RU"/>
        </w:rPr>
        <w:t xml:space="preserve"> тренінгів, семінарів, воркшопів для підвищення якості неформальної освіти молоді</w:t>
      </w:r>
      <w:r w:rsidRPr="007844ED">
        <w:rPr>
          <w:rFonts w:ascii="Times New Roman" w:eastAsia="SimSun" w:hAnsi="Times New Roman" w:cs="Times New Roman"/>
          <w:spacing w:val="-4"/>
          <w:sz w:val="24"/>
          <w:szCs w:val="24"/>
          <w:lang w:val="uk-UA" w:eastAsia="ru-RU"/>
        </w:rPr>
        <w:t xml:space="preserve"> та </w:t>
      </w:r>
      <w:r w:rsidRPr="007844ED">
        <w:rPr>
          <w:rFonts w:ascii="Times New Roman" w:eastAsia="Yu Mincho" w:hAnsi="Times New Roman" w:cs="Times New Roman"/>
          <w:sz w:val="24"/>
          <w:szCs w:val="24"/>
          <w:lang w:val="uk-UA" w:eastAsia="ru-RU"/>
        </w:rPr>
        <w:t>національно-патріотичного виховання.</w:t>
      </w:r>
    </w:p>
    <w:p w14:paraId="1D78FCDD" w14:textId="4DE516A4" w:rsidR="00124402" w:rsidRPr="00DC135E" w:rsidRDefault="00124402" w:rsidP="00F57259">
      <w:pPr>
        <w:pStyle w:val="4"/>
        <w:numPr>
          <w:ilvl w:val="0"/>
          <w:numId w:val="0"/>
        </w:numPr>
        <w:ind w:left="1080"/>
        <w:rPr>
          <w:lang w:val="uk"/>
        </w:rPr>
      </w:pPr>
      <w:bookmarkStart w:id="76" w:name="_Toc120008246"/>
      <w:bookmarkStart w:id="77" w:name="_Toc123252375"/>
      <w:r w:rsidRPr="007844ED">
        <w:lastRenderedPageBreak/>
        <w:t>2.11. Забезпечення населення якісними комунальними послугами</w:t>
      </w:r>
      <w:bookmarkEnd w:id="76"/>
      <w:bookmarkEnd w:id="77"/>
    </w:p>
    <w:p w14:paraId="458971FE" w14:textId="77777777" w:rsidR="00124402" w:rsidRPr="007844ED" w:rsidRDefault="00124402" w:rsidP="00105042">
      <w:pPr>
        <w:tabs>
          <w:tab w:val="num" w:pos="720"/>
        </w:tabs>
        <w:overflowPunct w:val="0"/>
        <w:autoSpaceDE w:val="0"/>
        <w:autoSpaceDN w:val="0"/>
        <w:adjustRightInd w:val="0"/>
        <w:spacing w:after="0" w:line="276" w:lineRule="auto"/>
        <w:ind w:firstLine="567"/>
        <w:jc w:val="both"/>
        <w:textAlignment w:val="baseline"/>
        <w:rPr>
          <w:rFonts w:ascii="Times New Roman" w:eastAsia="SimSun" w:hAnsi="Times New Roman" w:cs="Times New Roman"/>
          <w:snapToGrid w:val="0"/>
          <w:sz w:val="24"/>
          <w:szCs w:val="24"/>
          <w:lang w:val="uk-UA" w:eastAsia="ru-RU"/>
        </w:rPr>
      </w:pPr>
      <w:r w:rsidRPr="007844ED">
        <w:rPr>
          <w:rFonts w:ascii="Times New Roman" w:eastAsia="SimSun" w:hAnsi="Times New Roman" w:cs="Times New Roman"/>
          <w:sz w:val="24"/>
          <w:szCs w:val="24"/>
          <w:lang w:val="uk-UA" w:eastAsia="ru-RU"/>
        </w:rPr>
        <w:t xml:space="preserve">Для забезпечення реалізації на території </w:t>
      </w:r>
      <w:r w:rsidR="00450F06" w:rsidRPr="007844ED">
        <w:rPr>
          <w:rFonts w:ascii="Times New Roman" w:eastAsia="SimSun" w:hAnsi="Times New Roman" w:cs="Times New Roman"/>
          <w:sz w:val="24"/>
          <w:szCs w:val="24"/>
          <w:lang w:val="uk-UA" w:eastAsia="ru-RU"/>
        </w:rPr>
        <w:t>Бучанської міської територіальної громади</w:t>
      </w:r>
      <w:r w:rsidRPr="007844ED">
        <w:rPr>
          <w:rFonts w:ascii="Times New Roman" w:eastAsia="SimSun" w:hAnsi="Times New Roman" w:cs="Times New Roman"/>
          <w:sz w:val="24"/>
          <w:szCs w:val="24"/>
          <w:lang w:val="uk-UA" w:eastAsia="ru-RU"/>
        </w:rPr>
        <w:t xml:space="preserve"> державної політики у галузі житлово-комунального господарства з метою задоволення потреб населення і господарського комплексу в якісних комунальних послугах, </w:t>
      </w:r>
      <w:r w:rsidRPr="007844ED">
        <w:rPr>
          <w:rFonts w:ascii="Times New Roman" w:eastAsia="SimSun" w:hAnsi="Times New Roman" w:cs="Times New Roman"/>
          <w:snapToGrid w:val="0"/>
          <w:sz w:val="24"/>
          <w:szCs w:val="24"/>
          <w:lang w:val="uk-UA" w:eastAsia="ru-RU"/>
        </w:rPr>
        <w:t xml:space="preserve">у 2023 році передбачено реалізацію таких </w:t>
      </w:r>
      <w:r w:rsidRPr="007844ED">
        <w:rPr>
          <w:rFonts w:ascii="Times New Roman" w:eastAsia="SimSun" w:hAnsi="Times New Roman" w:cs="Times New Roman"/>
          <w:b/>
          <w:i/>
          <w:snapToGrid w:val="0"/>
          <w:sz w:val="24"/>
          <w:szCs w:val="24"/>
          <w:u w:val="single"/>
          <w:lang w:val="uk-UA" w:eastAsia="ru-RU"/>
        </w:rPr>
        <w:t>основних завдань та заходів</w:t>
      </w:r>
      <w:r w:rsidRPr="007844ED">
        <w:rPr>
          <w:rFonts w:ascii="Times New Roman" w:eastAsia="SimSun" w:hAnsi="Times New Roman" w:cs="Times New Roman"/>
          <w:snapToGrid w:val="0"/>
          <w:sz w:val="24"/>
          <w:szCs w:val="24"/>
          <w:lang w:val="uk-UA" w:eastAsia="ru-RU"/>
        </w:rPr>
        <w:t xml:space="preserve">: </w:t>
      </w:r>
    </w:p>
    <w:p w14:paraId="44E6F098" w14:textId="77777777" w:rsidR="00450F06" w:rsidRPr="007844ED" w:rsidRDefault="00450F06" w:rsidP="00105042">
      <w:pPr>
        <w:numPr>
          <w:ilvl w:val="0"/>
          <w:numId w:val="52"/>
        </w:numPr>
        <w:tabs>
          <w:tab w:val="left" w:pos="900"/>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забезпечення реалізації заходів Програми підтримки об'єднань співвласників багатоквартирних будинків, житлово-будівельних кооперативів, управителів багатоквартирних будинків у Бучанській міській територіальній громаді на 2021-2023 роки, </w:t>
      </w:r>
      <w:r w:rsidRPr="007844ED">
        <w:rPr>
          <w:rFonts w:ascii="Times New Roman" w:eastAsia="SimSun" w:hAnsi="Times New Roman" w:cs="Times New Roman"/>
          <w:sz w:val="24"/>
          <w:szCs w:val="24"/>
          <w:lang w:val="uk-UA" w:eastAsia="ru-RU"/>
        </w:rPr>
        <w:t>затвердженої  рішенням Бучанської міської ради від 24.06.2021 року № 1299-13-</w:t>
      </w:r>
      <w:r w:rsidRPr="007844ED">
        <w:rPr>
          <w:rFonts w:ascii="Times New Roman" w:eastAsia="SimSun" w:hAnsi="Times New Roman" w:cs="Times New Roman"/>
          <w:sz w:val="24"/>
          <w:szCs w:val="24"/>
          <w:lang w:val="hr-HR" w:eastAsia="ru-RU"/>
        </w:rPr>
        <w:t>VIII</w:t>
      </w:r>
      <w:r w:rsidRPr="007844ED">
        <w:rPr>
          <w:rFonts w:ascii="Times New Roman" w:eastAsia="SimSun" w:hAnsi="Times New Roman" w:cs="Times New Roman"/>
          <w:sz w:val="24"/>
          <w:szCs w:val="24"/>
          <w:lang w:val="uk-UA" w:eastAsia="ru-RU"/>
        </w:rPr>
        <w:t>;</w:t>
      </w:r>
    </w:p>
    <w:p w14:paraId="6AA8D075" w14:textId="77777777" w:rsidR="00BF4468" w:rsidRPr="007844ED" w:rsidRDefault="00BF4468" w:rsidP="00105042">
      <w:pPr>
        <w:numPr>
          <w:ilvl w:val="0"/>
          <w:numId w:val="52"/>
        </w:numPr>
        <w:tabs>
          <w:tab w:val="left" w:pos="900"/>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забезпечення реалізації заходів Програми розвитку житлово-комунального господарства у сфері теплопостачання на 2022-2029 роки, </w:t>
      </w:r>
      <w:r w:rsidRPr="007844ED">
        <w:rPr>
          <w:rFonts w:ascii="Times New Roman" w:eastAsia="SimSun" w:hAnsi="Times New Roman" w:cs="Times New Roman"/>
          <w:sz w:val="24"/>
          <w:szCs w:val="24"/>
          <w:lang w:val="uk-UA" w:eastAsia="ru-RU"/>
        </w:rPr>
        <w:t>затвердженої  рішенням Бучанської міської ради від 25.10.2022 року № 3178-34-</w:t>
      </w:r>
      <w:r w:rsidRPr="007844ED">
        <w:rPr>
          <w:rFonts w:ascii="Times New Roman" w:eastAsia="SimSun" w:hAnsi="Times New Roman" w:cs="Times New Roman"/>
          <w:sz w:val="24"/>
          <w:szCs w:val="24"/>
          <w:lang w:val="hr-HR" w:eastAsia="ru-RU"/>
        </w:rPr>
        <w:t>VIII</w:t>
      </w:r>
      <w:r w:rsidRPr="007844ED">
        <w:rPr>
          <w:rFonts w:ascii="Times New Roman" w:eastAsia="SimSun" w:hAnsi="Times New Roman" w:cs="Times New Roman"/>
          <w:sz w:val="24"/>
          <w:szCs w:val="24"/>
          <w:lang w:val="uk-UA" w:eastAsia="ru-RU"/>
        </w:rPr>
        <w:t>;</w:t>
      </w:r>
    </w:p>
    <w:p w14:paraId="6951FF27" w14:textId="77777777" w:rsidR="00DE1EC6" w:rsidRPr="007844ED" w:rsidRDefault="00DE1EC6" w:rsidP="00105042">
      <w:pPr>
        <w:numPr>
          <w:ilvl w:val="0"/>
          <w:numId w:val="52"/>
        </w:numPr>
        <w:tabs>
          <w:tab w:val="left" w:pos="900"/>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забезпечення реалізації заходів місцевої цільової Програми озеленення та благоустрою Бучанської міської територіальної громади, </w:t>
      </w:r>
      <w:r w:rsidRPr="007844ED">
        <w:rPr>
          <w:rFonts w:ascii="Times New Roman" w:eastAsia="SimSun" w:hAnsi="Times New Roman" w:cs="Times New Roman"/>
          <w:sz w:val="24"/>
          <w:szCs w:val="24"/>
          <w:lang w:val="uk-UA" w:eastAsia="ru-RU"/>
        </w:rPr>
        <w:t>затвердженої  рішенням Бучанської міської ради від 25.11.2021 року № 2381-23-</w:t>
      </w:r>
      <w:r w:rsidRPr="007844ED">
        <w:rPr>
          <w:rFonts w:ascii="Times New Roman" w:eastAsia="SimSun" w:hAnsi="Times New Roman" w:cs="Times New Roman"/>
          <w:sz w:val="24"/>
          <w:szCs w:val="24"/>
          <w:lang w:val="hr-HR" w:eastAsia="ru-RU"/>
        </w:rPr>
        <w:t>VIII</w:t>
      </w:r>
      <w:r w:rsidR="0063774A" w:rsidRPr="007844ED">
        <w:rPr>
          <w:rFonts w:ascii="Times New Roman" w:eastAsia="SimSun" w:hAnsi="Times New Roman" w:cs="Times New Roman"/>
          <w:sz w:val="24"/>
          <w:szCs w:val="24"/>
          <w:lang w:val="uk-UA" w:eastAsia="ru-RU"/>
        </w:rPr>
        <w:t>;</w:t>
      </w:r>
    </w:p>
    <w:p w14:paraId="09B67588" w14:textId="77777777" w:rsidR="0063774A" w:rsidRPr="007844ED" w:rsidRDefault="0063774A" w:rsidP="00105042">
      <w:pPr>
        <w:numPr>
          <w:ilvl w:val="0"/>
          <w:numId w:val="52"/>
        </w:numPr>
        <w:tabs>
          <w:tab w:val="left" w:pos="900"/>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забезпечення реалізації заходів місцевої цільової Програми відшкодування різниці між розміром тарифів на централізоване водопостачання та централізоване водовідведення в с. Гаврилівка та розміром економічного обгрунтованих витрат приватному комунально-побутовому підприємству "Теплокомунсервіс", </w:t>
      </w:r>
      <w:r w:rsidRPr="007844ED">
        <w:rPr>
          <w:rFonts w:ascii="Times New Roman" w:eastAsia="SimSun" w:hAnsi="Times New Roman" w:cs="Times New Roman"/>
          <w:sz w:val="24"/>
          <w:szCs w:val="24"/>
          <w:lang w:val="uk-UA" w:eastAsia="ru-RU"/>
        </w:rPr>
        <w:t>затвердженої  рішенням Бучанської міської ради від 17.11.2022 року № 3202-35-</w:t>
      </w:r>
      <w:r w:rsidRPr="007844ED">
        <w:rPr>
          <w:rFonts w:ascii="Times New Roman" w:eastAsia="SimSun" w:hAnsi="Times New Roman" w:cs="Times New Roman"/>
          <w:sz w:val="24"/>
          <w:szCs w:val="24"/>
          <w:lang w:val="hr-HR" w:eastAsia="ru-RU"/>
        </w:rPr>
        <w:t>VIII</w:t>
      </w:r>
      <w:r w:rsidRPr="007844ED">
        <w:rPr>
          <w:rFonts w:ascii="Times New Roman" w:eastAsia="SimSun" w:hAnsi="Times New Roman" w:cs="Times New Roman"/>
          <w:sz w:val="24"/>
          <w:szCs w:val="24"/>
          <w:lang w:val="uk-UA" w:eastAsia="ru-RU"/>
        </w:rPr>
        <w:t>;</w:t>
      </w:r>
    </w:p>
    <w:p w14:paraId="37C78746" w14:textId="77777777" w:rsidR="00124402" w:rsidRPr="007844ED" w:rsidRDefault="00124402" w:rsidP="00105042">
      <w:pPr>
        <w:numPr>
          <w:ilvl w:val="0"/>
          <w:numId w:val="52"/>
        </w:numPr>
        <w:tabs>
          <w:tab w:val="left" w:pos="900"/>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bCs/>
          <w:spacing w:val="-4"/>
          <w:sz w:val="24"/>
          <w:szCs w:val="24"/>
          <w:lang w:val="hr-HR" w:eastAsia="ru-RU"/>
        </w:rPr>
        <w:t>з</w:t>
      </w:r>
      <w:r w:rsidRPr="007844ED">
        <w:rPr>
          <w:rFonts w:ascii="Times New Roman" w:eastAsia="SimSun" w:hAnsi="Times New Roman" w:cs="Times New Roman"/>
          <w:sz w:val="24"/>
          <w:szCs w:val="24"/>
          <w:lang w:val="uk-UA" w:eastAsia="zh-CN"/>
        </w:rPr>
        <w:t>апровадження місцевих програм, спрямованих на модернізацію житлових будинків, зокрема фінансову підтримку (співфінансування) капітальних заходів щодо багатоквартирних житлових будинків</w:t>
      </w:r>
      <w:r w:rsidR="00AD358E" w:rsidRPr="007844ED">
        <w:rPr>
          <w:rFonts w:ascii="Times New Roman" w:eastAsia="SimSun" w:hAnsi="Times New Roman" w:cs="Times New Roman"/>
          <w:sz w:val="24"/>
          <w:szCs w:val="24"/>
          <w:lang w:val="uk-UA" w:eastAsia="zh-CN"/>
        </w:rPr>
        <w:t xml:space="preserve"> за рахунок грантових програм міжнародної співпраці</w:t>
      </w:r>
      <w:r w:rsidRPr="007844ED">
        <w:rPr>
          <w:rFonts w:ascii="Times New Roman" w:eastAsia="SimSun" w:hAnsi="Times New Roman" w:cs="Times New Roman"/>
          <w:sz w:val="24"/>
          <w:szCs w:val="24"/>
          <w:lang w:val="uk-UA" w:eastAsia="zh-CN"/>
        </w:rPr>
        <w:t>;</w:t>
      </w:r>
    </w:p>
    <w:p w14:paraId="7C9D49FD" w14:textId="77777777" w:rsidR="00124402" w:rsidRPr="007844ED" w:rsidRDefault="00124402" w:rsidP="00105042">
      <w:pPr>
        <w:numPr>
          <w:ilvl w:val="0"/>
          <w:numId w:val="52"/>
        </w:numPr>
        <w:tabs>
          <w:tab w:val="left" w:pos="900"/>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100% оснащення багатоквартирних житлових будинків та будівель вузлами комерційного обліку теплової енергії та водопостачання;</w:t>
      </w:r>
    </w:p>
    <w:p w14:paraId="392C6CA4" w14:textId="77777777" w:rsidR="00124402" w:rsidRPr="007844ED" w:rsidRDefault="00124402" w:rsidP="00105042">
      <w:pPr>
        <w:numPr>
          <w:ilvl w:val="0"/>
          <w:numId w:val="52"/>
        </w:numPr>
        <w:tabs>
          <w:tab w:val="left" w:pos="900"/>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розвиток та реконструкція систем тепло-, водопостачання та водовідведення для забезпечення населення якісними послугами;</w:t>
      </w:r>
    </w:p>
    <w:p w14:paraId="7850A19F" w14:textId="77777777" w:rsidR="00124402" w:rsidRPr="007844ED" w:rsidRDefault="00124402" w:rsidP="00105042">
      <w:pPr>
        <w:numPr>
          <w:ilvl w:val="0"/>
          <w:numId w:val="52"/>
        </w:numPr>
        <w:tabs>
          <w:tab w:val="left" w:pos="900"/>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постійне вжиття заходів з благоустрою населених пунктів регіону;</w:t>
      </w:r>
    </w:p>
    <w:p w14:paraId="48554CFE" w14:textId="77777777" w:rsidR="00124402" w:rsidRPr="007844ED" w:rsidRDefault="00124402" w:rsidP="00105042">
      <w:pPr>
        <w:numPr>
          <w:ilvl w:val="0"/>
          <w:numId w:val="52"/>
        </w:numPr>
        <w:tabs>
          <w:tab w:val="left" w:pos="900"/>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забезпечення належної підготовки об’єктів життєзабезпечення населення та соціально-культурного призначення </w:t>
      </w:r>
      <w:r w:rsidR="0063774A" w:rsidRPr="007844ED">
        <w:rPr>
          <w:rFonts w:ascii="Times New Roman" w:eastAsia="SimSun" w:hAnsi="Times New Roman" w:cs="Times New Roman"/>
          <w:sz w:val="24"/>
          <w:szCs w:val="24"/>
          <w:lang w:val="uk-UA" w:eastAsia="zh-CN"/>
        </w:rPr>
        <w:t>громади</w:t>
      </w:r>
      <w:r w:rsidRPr="007844ED">
        <w:rPr>
          <w:rFonts w:ascii="Times New Roman" w:eastAsia="SimSun" w:hAnsi="Times New Roman" w:cs="Times New Roman"/>
          <w:sz w:val="24"/>
          <w:szCs w:val="24"/>
          <w:lang w:val="uk-UA" w:eastAsia="zh-CN"/>
        </w:rPr>
        <w:t xml:space="preserve"> до сталої роботи в опалювальному сезоні 2023/2024 років.</w:t>
      </w:r>
    </w:p>
    <w:p w14:paraId="0B778C69" w14:textId="77777777" w:rsidR="00124402" w:rsidRPr="007844ED" w:rsidRDefault="00124402" w:rsidP="00124402">
      <w:pPr>
        <w:overflowPunct w:val="0"/>
        <w:autoSpaceDE w:val="0"/>
        <w:autoSpaceDN w:val="0"/>
        <w:adjustRightInd w:val="0"/>
        <w:spacing w:after="0" w:line="240" w:lineRule="auto"/>
        <w:ind w:firstLine="567"/>
        <w:jc w:val="both"/>
        <w:textAlignment w:val="baseline"/>
        <w:rPr>
          <w:rFonts w:ascii="Times New Roman" w:eastAsia="SimSun" w:hAnsi="Times New Roman" w:cs="Times New Roman"/>
          <w:b/>
          <w:i/>
          <w:sz w:val="24"/>
          <w:szCs w:val="24"/>
          <w:u w:val="single"/>
          <w:lang w:val="uk-UA" w:eastAsia="ru-RU"/>
        </w:rPr>
      </w:pPr>
    </w:p>
    <w:p w14:paraId="04524D59" w14:textId="77777777" w:rsidR="00124402" w:rsidRPr="007844ED" w:rsidRDefault="00124402" w:rsidP="00124402">
      <w:pPr>
        <w:overflowPunct w:val="0"/>
        <w:autoSpaceDE w:val="0"/>
        <w:autoSpaceDN w:val="0"/>
        <w:adjustRightInd w:val="0"/>
        <w:spacing w:after="0" w:line="240" w:lineRule="auto"/>
        <w:ind w:firstLine="567"/>
        <w:jc w:val="both"/>
        <w:textAlignment w:val="baseline"/>
        <w:rPr>
          <w:rFonts w:ascii="Times New Roman" w:eastAsia="SimSun" w:hAnsi="Times New Roman" w:cs="Times New Roman"/>
          <w:b/>
          <w:i/>
          <w:sz w:val="24"/>
          <w:szCs w:val="24"/>
          <w:u w:val="single"/>
          <w:lang w:val="uk-UA" w:eastAsia="ru-RU"/>
        </w:rPr>
      </w:pPr>
      <w:r w:rsidRPr="007844ED">
        <w:rPr>
          <w:rFonts w:ascii="Times New Roman" w:eastAsia="SimSun" w:hAnsi="Times New Roman" w:cs="Times New Roman"/>
          <w:b/>
          <w:i/>
          <w:sz w:val="24"/>
          <w:szCs w:val="24"/>
          <w:u w:val="single"/>
          <w:lang w:val="uk-UA" w:eastAsia="ru-RU"/>
        </w:rPr>
        <w:t>Очікувані індикатори у 2023 році:</w:t>
      </w:r>
    </w:p>
    <w:p w14:paraId="3217AE86" w14:textId="0D238595" w:rsidR="00105042" w:rsidRDefault="00105042" w:rsidP="00CF3CF0">
      <w:pPr>
        <w:numPr>
          <w:ilvl w:val="0"/>
          <w:numId w:val="37"/>
        </w:numPr>
        <w:tabs>
          <w:tab w:val="left" w:pos="1134"/>
        </w:tabs>
        <w:suppressAutoHyphens/>
        <w:overflowPunct w:val="0"/>
        <w:autoSpaceDE w:val="0"/>
        <w:autoSpaceDN w:val="0"/>
        <w:adjustRightInd w:val="0"/>
        <w:spacing w:after="0" w:line="240" w:lineRule="auto"/>
        <w:ind w:left="0" w:firstLine="567"/>
        <w:jc w:val="both"/>
        <w:textAlignment w:val="baseline"/>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будівництво двох станцій знез</w:t>
      </w:r>
      <w:r w:rsidR="001D588A">
        <w:rPr>
          <w:rFonts w:ascii="Times New Roman" w:eastAsia="SimSun" w:hAnsi="Times New Roman" w:cs="Times New Roman"/>
          <w:sz w:val="24"/>
          <w:szCs w:val="24"/>
          <w:lang w:val="uk-UA" w:eastAsia="zh-CN"/>
        </w:rPr>
        <w:t>а</w:t>
      </w:r>
      <w:r>
        <w:rPr>
          <w:rFonts w:ascii="Times New Roman" w:eastAsia="SimSun" w:hAnsi="Times New Roman" w:cs="Times New Roman"/>
          <w:sz w:val="24"/>
          <w:szCs w:val="24"/>
          <w:lang w:val="uk-UA" w:eastAsia="zh-CN"/>
        </w:rPr>
        <w:t>лізнення води в м. Буча;</w:t>
      </w:r>
    </w:p>
    <w:p w14:paraId="5999DDCD" w14:textId="095C4EC1" w:rsidR="00105042" w:rsidRDefault="00105042" w:rsidP="00CF3CF0">
      <w:pPr>
        <w:numPr>
          <w:ilvl w:val="0"/>
          <w:numId w:val="37"/>
        </w:numPr>
        <w:tabs>
          <w:tab w:val="left" w:pos="1134"/>
        </w:tabs>
        <w:suppressAutoHyphens/>
        <w:overflowPunct w:val="0"/>
        <w:autoSpaceDE w:val="0"/>
        <w:autoSpaceDN w:val="0"/>
        <w:adjustRightInd w:val="0"/>
        <w:spacing w:after="0" w:line="240" w:lineRule="auto"/>
        <w:ind w:left="0" w:firstLine="567"/>
        <w:jc w:val="both"/>
        <w:textAlignment w:val="baseline"/>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встановлення обладнання для очистки води за рахунок грантових коштів на двох скважинах;</w:t>
      </w:r>
    </w:p>
    <w:p w14:paraId="13599DED" w14:textId="01D68F9D" w:rsidR="00124402" w:rsidRPr="00843765" w:rsidRDefault="00124402" w:rsidP="00124402">
      <w:pPr>
        <w:numPr>
          <w:ilvl w:val="0"/>
          <w:numId w:val="37"/>
        </w:numPr>
        <w:tabs>
          <w:tab w:val="left" w:pos="1134"/>
        </w:tabs>
        <w:suppressAutoHyphens/>
        <w:overflowPunct w:val="0"/>
        <w:autoSpaceDE w:val="0"/>
        <w:autoSpaceDN w:val="0"/>
        <w:adjustRightInd w:val="0"/>
        <w:spacing w:after="0" w:line="240" w:lineRule="auto"/>
        <w:ind w:left="0" w:firstLine="567"/>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підвищення показника створення об'єднань співвласників багатоквартирних будинків (утворення юридичної особи) до рівня </w:t>
      </w:r>
      <w:r w:rsidR="00105042">
        <w:rPr>
          <w:rFonts w:ascii="Times New Roman" w:eastAsia="SimSun" w:hAnsi="Times New Roman" w:cs="Times New Roman"/>
          <w:sz w:val="24"/>
          <w:szCs w:val="24"/>
          <w:lang w:val="uk-UA" w:eastAsia="zh-CN"/>
        </w:rPr>
        <w:t>9</w:t>
      </w:r>
      <w:r w:rsidR="006D7C75" w:rsidRPr="007844ED">
        <w:rPr>
          <w:rFonts w:ascii="Times New Roman" w:eastAsia="SimSun" w:hAnsi="Times New Roman" w:cs="Times New Roman"/>
          <w:sz w:val="24"/>
          <w:szCs w:val="24"/>
          <w:lang w:val="uk-UA" w:eastAsia="zh-CN"/>
        </w:rPr>
        <w:t>0</w:t>
      </w:r>
      <w:r w:rsidRPr="007844ED">
        <w:rPr>
          <w:rFonts w:ascii="Times New Roman" w:eastAsia="SimSun" w:hAnsi="Times New Roman" w:cs="Times New Roman"/>
          <w:sz w:val="24"/>
          <w:szCs w:val="24"/>
          <w:lang w:val="uk-UA" w:eastAsia="zh-CN"/>
        </w:rPr>
        <w:t>% від загальної кільк</w:t>
      </w:r>
      <w:r w:rsidR="00105042">
        <w:rPr>
          <w:rFonts w:ascii="Times New Roman" w:eastAsia="SimSun" w:hAnsi="Times New Roman" w:cs="Times New Roman"/>
          <w:sz w:val="24"/>
          <w:szCs w:val="24"/>
          <w:lang w:val="uk-UA" w:eastAsia="zh-CN"/>
        </w:rPr>
        <w:t>ості багатоповерхових будинків.</w:t>
      </w:r>
    </w:p>
    <w:p w14:paraId="223B4BE3" w14:textId="3685AEB8" w:rsidR="00124402" w:rsidRPr="00DC135E" w:rsidRDefault="00124402" w:rsidP="00F57259">
      <w:pPr>
        <w:pStyle w:val="4"/>
        <w:numPr>
          <w:ilvl w:val="0"/>
          <w:numId w:val="0"/>
        </w:numPr>
        <w:ind w:left="1080"/>
        <w:rPr>
          <w:lang w:val="uk"/>
        </w:rPr>
      </w:pPr>
      <w:bookmarkStart w:id="78" w:name="_Toc120008247"/>
      <w:bookmarkStart w:id="79" w:name="_Toc123252376"/>
      <w:r w:rsidRPr="007844ED">
        <w:t>2.12. Підвищення рівня енергоефективності</w:t>
      </w:r>
      <w:bookmarkEnd w:id="78"/>
      <w:bookmarkEnd w:id="79"/>
    </w:p>
    <w:p w14:paraId="57DAF823" w14:textId="77777777" w:rsidR="00124402" w:rsidRPr="007844ED" w:rsidRDefault="00124402" w:rsidP="00105042">
      <w:pPr>
        <w:widowControl w:val="0"/>
        <w:tabs>
          <w:tab w:val="left" w:pos="0"/>
        </w:tabs>
        <w:snapToGrid w:val="0"/>
        <w:spacing w:after="0" w:line="276" w:lineRule="auto"/>
        <w:ind w:firstLine="567"/>
        <w:jc w:val="both"/>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З метою підвищення енергоефективності об’єктів житлово-комунального господарства та закладів соціальної сфери, підтримки інноваційних розробок та впровадження новітніх технологій в бюджетній сфері та житлово-комунальному господарстві на 2023 рік визначено такі </w:t>
      </w:r>
      <w:r w:rsidRPr="007844ED">
        <w:rPr>
          <w:rFonts w:ascii="Times New Roman" w:eastAsia="SimSun" w:hAnsi="Times New Roman" w:cs="Times New Roman"/>
          <w:b/>
          <w:i/>
          <w:sz w:val="24"/>
          <w:szCs w:val="24"/>
          <w:u w:val="single"/>
          <w:lang w:val="uk-UA" w:eastAsia="ru-RU"/>
        </w:rPr>
        <w:t>основні завдання та заходи</w:t>
      </w:r>
      <w:r w:rsidRPr="007844ED">
        <w:rPr>
          <w:rFonts w:ascii="Times New Roman" w:eastAsia="SimSun" w:hAnsi="Times New Roman" w:cs="Times New Roman"/>
          <w:i/>
          <w:sz w:val="24"/>
          <w:szCs w:val="24"/>
          <w:u w:val="single"/>
          <w:lang w:val="uk-UA" w:eastAsia="ru-RU"/>
        </w:rPr>
        <w:t>:</w:t>
      </w:r>
    </w:p>
    <w:p w14:paraId="066E4B28" w14:textId="77777777" w:rsidR="00A86838" w:rsidRPr="007844ED" w:rsidRDefault="00A86838" w:rsidP="00105042">
      <w:pPr>
        <w:numPr>
          <w:ilvl w:val="0"/>
          <w:numId w:val="52"/>
        </w:numPr>
        <w:tabs>
          <w:tab w:val="left" w:pos="900"/>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забезпечення реалізації заходів Програми енергозбереження (підвищення енергоефективності) у житлово-комунальному господарстві в Бучанській міській </w:t>
      </w:r>
      <w:r w:rsidRPr="007844ED">
        <w:rPr>
          <w:rFonts w:ascii="Times New Roman" w:eastAsia="SimSun" w:hAnsi="Times New Roman" w:cs="Times New Roman"/>
          <w:sz w:val="24"/>
          <w:szCs w:val="24"/>
          <w:lang w:val="uk-UA" w:eastAsia="zh-CN"/>
        </w:rPr>
        <w:lastRenderedPageBreak/>
        <w:t xml:space="preserve">територіальній громаді на 2021-2023 роки, </w:t>
      </w:r>
      <w:r w:rsidRPr="007844ED">
        <w:rPr>
          <w:rFonts w:ascii="Times New Roman" w:eastAsia="SimSun" w:hAnsi="Times New Roman" w:cs="Times New Roman"/>
          <w:sz w:val="24"/>
          <w:szCs w:val="24"/>
          <w:lang w:val="uk-UA" w:eastAsia="ru-RU"/>
        </w:rPr>
        <w:t>затвердженої  рішенням Бучанської міської ради від 24.12.2020 року № 140-5-</w:t>
      </w:r>
      <w:r w:rsidRPr="007844ED">
        <w:rPr>
          <w:rFonts w:ascii="Times New Roman" w:eastAsia="SimSun" w:hAnsi="Times New Roman" w:cs="Times New Roman"/>
          <w:sz w:val="24"/>
          <w:szCs w:val="24"/>
          <w:lang w:val="hr-HR" w:eastAsia="ru-RU"/>
        </w:rPr>
        <w:t>VIII</w:t>
      </w:r>
      <w:r w:rsidRPr="007844ED">
        <w:rPr>
          <w:rFonts w:ascii="Times New Roman" w:eastAsia="SimSun" w:hAnsi="Times New Roman" w:cs="Times New Roman"/>
          <w:sz w:val="24"/>
          <w:szCs w:val="24"/>
          <w:lang w:val="uk-UA" w:eastAsia="ru-RU"/>
        </w:rPr>
        <w:t>;</w:t>
      </w:r>
    </w:p>
    <w:p w14:paraId="5045FB59" w14:textId="77777777" w:rsidR="00A86838" w:rsidRPr="007844ED" w:rsidRDefault="00FE381F" w:rsidP="00105042">
      <w:pPr>
        <w:numPr>
          <w:ilvl w:val="0"/>
          <w:numId w:val="52"/>
        </w:numPr>
        <w:tabs>
          <w:tab w:val="left" w:pos="900"/>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забезпечення реалізації</w:t>
      </w:r>
      <w:r w:rsidR="00660B2C" w:rsidRPr="007844ED">
        <w:rPr>
          <w:rFonts w:ascii="Times New Roman" w:eastAsia="SimSun" w:hAnsi="Times New Roman" w:cs="Times New Roman"/>
          <w:sz w:val="24"/>
          <w:szCs w:val="24"/>
          <w:lang w:val="uk-UA" w:eastAsia="zh-CN"/>
        </w:rPr>
        <w:t xml:space="preserve"> у 2023 році</w:t>
      </w:r>
      <w:r w:rsidRPr="007844ED">
        <w:rPr>
          <w:rFonts w:ascii="Times New Roman" w:eastAsia="SimSun" w:hAnsi="Times New Roman" w:cs="Times New Roman"/>
          <w:sz w:val="24"/>
          <w:szCs w:val="24"/>
          <w:lang w:val="uk-UA" w:eastAsia="zh-CN"/>
        </w:rPr>
        <w:t xml:space="preserve"> заходів </w:t>
      </w:r>
      <w:r w:rsidR="00660B2C" w:rsidRPr="007844ED">
        <w:rPr>
          <w:rFonts w:ascii="Times New Roman" w:eastAsia="SimSun" w:hAnsi="Times New Roman" w:cs="Times New Roman"/>
          <w:sz w:val="24"/>
          <w:szCs w:val="24"/>
          <w:lang w:val="uk-UA" w:eastAsia="zh-CN"/>
        </w:rPr>
        <w:t xml:space="preserve">Плану дій сталого енергетичного розвитку та адаптації до змін клімату Бучанської міської територіальної громади на період до 2030 року, </w:t>
      </w:r>
      <w:r w:rsidR="00660B2C" w:rsidRPr="007844ED">
        <w:rPr>
          <w:rFonts w:ascii="Times New Roman" w:eastAsia="SimSun" w:hAnsi="Times New Roman" w:cs="Times New Roman"/>
          <w:sz w:val="24"/>
          <w:szCs w:val="24"/>
          <w:lang w:val="uk-UA" w:eastAsia="ru-RU"/>
        </w:rPr>
        <w:t>затвердженого рішенням Бучанської міської ради від 26.08.2021 року № 1717-16-</w:t>
      </w:r>
      <w:r w:rsidR="00660B2C" w:rsidRPr="007844ED">
        <w:rPr>
          <w:rFonts w:ascii="Times New Roman" w:eastAsia="SimSun" w:hAnsi="Times New Roman" w:cs="Times New Roman"/>
          <w:sz w:val="24"/>
          <w:szCs w:val="24"/>
          <w:lang w:val="en-US" w:eastAsia="ru-RU"/>
        </w:rPr>
        <w:t>VIII</w:t>
      </w:r>
      <w:r w:rsidR="00660B2C" w:rsidRPr="007844ED">
        <w:rPr>
          <w:rFonts w:ascii="Times New Roman" w:eastAsia="SimSun" w:hAnsi="Times New Roman" w:cs="Times New Roman"/>
          <w:sz w:val="24"/>
          <w:szCs w:val="24"/>
          <w:lang w:val="uk-UA" w:eastAsia="ru-RU"/>
        </w:rPr>
        <w:t>;</w:t>
      </w:r>
    </w:p>
    <w:p w14:paraId="27C8598E" w14:textId="77777777" w:rsidR="00124402" w:rsidRPr="007844ED" w:rsidRDefault="00124402" w:rsidP="00105042">
      <w:pPr>
        <w:numPr>
          <w:ilvl w:val="0"/>
          <w:numId w:val="52"/>
        </w:numPr>
        <w:tabs>
          <w:tab w:val="left" w:pos="900"/>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забезпечення функціонування системи енергетичного менеджменту та моніторингу енергоспоживання за рахунок:</w:t>
      </w:r>
    </w:p>
    <w:p w14:paraId="4C20565B" w14:textId="77777777" w:rsidR="00124402" w:rsidRPr="007844ED" w:rsidRDefault="00124402" w:rsidP="00105042">
      <w:pPr>
        <w:numPr>
          <w:ilvl w:val="0"/>
          <w:numId w:val="55"/>
        </w:numPr>
        <w:tabs>
          <w:tab w:val="left" w:pos="142"/>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здійснення контролю споживання енергетичних ресурсів у бюджетній сфері в Автоматизованій системі енергомоніторингу «Київщина енергоефективна» у щоденному режимі; </w:t>
      </w:r>
    </w:p>
    <w:p w14:paraId="0F9DBCA0" w14:textId="77777777" w:rsidR="00124402" w:rsidRPr="007844ED" w:rsidRDefault="00124402" w:rsidP="00105042">
      <w:pPr>
        <w:numPr>
          <w:ilvl w:val="0"/>
          <w:numId w:val="55"/>
        </w:numPr>
        <w:tabs>
          <w:tab w:val="left" w:pos="142"/>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визначення енергетичного балансу шляхом проведення енергетичних аудитів об’єктів, які визначать потенціал економії енергетичних ресурсів та забезпечать сприятливі умови для залучення фінансових ресурсів;</w:t>
      </w:r>
    </w:p>
    <w:p w14:paraId="3159F841" w14:textId="77777777" w:rsidR="00124402" w:rsidRPr="007844ED" w:rsidRDefault="00124402" w:rsidP="00105042">
      <w:pPr>
        <w:numPr>
          <w:ilvl w:val="0"/>
          <w:numId w:val="55"/>
        </w:numPr>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 забезпечення 100% обліку паливно-енергетичних ресурсів в бюджетній сфері;</w:t>
      </w:r>
    </w:p>
    <w:p w14:paraId="63959CF1" w14:textId="77777777" w:rsidR="00124402" w:rsidRPr="007844ED" w:rsidRDefault="00124402" w:rsidP="00105042">
      <w:pPr>
        <w:numPr>
          <w:ilvl w:val="0"/>
          <w:numId w:val="52"/>
        </w:numPr>
        <w:tabs>
          <w:tab w:val="left" w:pos="900"/>
        </w:tabs>
        <w:overflowPunct w:val="0"/>
        <w:autoSpaceDE w:val="0"/>
        <w:autoSpaceDN w:val="0"/>
        <w:adjustRightInd w:val="0"/>
        <w:spacing w:after="0" w:line="276" w:lineRule="auto"/>
        <w:ind w:left="0" w:firstLine="567"/>
        <w:contextualSpacing/>
        <w:jc w:val="both"/>
        <w:textDirection w:val="btLr"/>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зменшення енергоспоживання житлового фонду та об’єктів соціальної сфери шляхом:</w:t>
      </w:r>
    </w:p>
    <w:p w14:paraId="7DB2C6C1" w14:textId="77777777" w:rsidR="00124402" w:rsidRPr="007844ED" w:rsidRDefault="00124402" w:rsidP="00105042">
      <w:pPr>
        <w:numPr>
          <w:ilvl w:val="0"/>
          <w:numId w:val="56"/>
        </w:numPr>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eastAsia="zh-CN"/>
        </w:rPr>
        <w:t xml:space="preserve"> </w:t>
      </w:r>
      <w:r w:rsidRPr="007844ED">
        <w:rPr>
          <w:rFonts w:ascii="Times New Roman" w:eastAsia="SimSun" w:hAnsi="Times New Roman" w:cs="Times New Roman"/>
          <w:sz w:val="24"/>
          <w:szCs w:val="24"/>
          <w:lang w:val="uk-UA" w:eastAsia="zh-CN"/>
        </w:rPr>
        <w:t xml:space="preserve">проведення заходів з термомодернізації та термореновації будівель; </w:t>
      </w:r>
    </w:p>
    <w:p w14:paraId="4E7FC7F5" w14:textId="77777777" w:rsidR="00124402" w:rsidRPr="007844ED" w:rsidRDefault="00124402" w:rsidP="00105042">
      <w:pPr>
        <w:numPr>
          <w:ilvl w:val="0"/>
          <w:numId w:val="56"/>
        </w:numPr>
        <w:overflowPunct w:val="0"/>
        <w:autoSpaceDE w:val="0"/>
        <w:autoSpaceDN w:val="0"/>
        <w:adjustRightInd w:val="0"/>
        <w:spacing w:after="0" w:line="276" w:lineRule="auto"/>
        <w:ind w:left="0" w:firstLine="567"/>
        <w:contextualSpacing/>
        <w:jc w:val="both"/>
        <w:textDirection w:val="btLr"/>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 інтенсифікації розвитку та підтримки ОСББ і ЖБК через механізм фінансування проєктів з енергоефективності за рахунок програми «Енергодім» Фонду енергоефективності;</w:t>
      </w:r>
    </w:p>
    <w:p w14:paraId="1726E6EF" w14:textId="77777777" w:rsidR="00124402" w:rsidRPr="007844ED" w:rsidRDefault="00124402" w:rsidP="00105042">
      <w:pPr>
        <w:numPr>
          <w:ilvl w:val="0"/>
          <w:numId w:val="56"/>
        </w:numPr>
        <w:overflowPunct w:val="0"/>
        <w:autoSpaceDE w:val="0"/>
        <w:autoSpaceDN w:val="0"/>
        <w:adjustRightInd w:val="0"/>
        <w:spacing w:after="0" w:line="276" w:lineRule="auto"/>
        <w:ind w:left="0" w:firstLine="567"/>
        <w:contextualSpacing/>
        <w:jc w:val="both"/>
        <w:textDirection w:val="btLr"/>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 реалізації заходів Національного плану дій з енергоефективності до 2030 року, Стратегії термомодернізації будівель у частині громадських будівель, Національного плану збільшення кількості будівель з близьким до нульового рівнем споживання енергії;</w:t>
      </w:r>
    </w:p>
    <w:p w14:paraId="4A762C00" w14:textId="77777777" w:rsidR="00124402" w:rsidRPr="007844ED" w:rsidRDefault="00124402" w:rsidP="00105042">
      <w:pPr>
        <w:numPr>
          <w:ilvl w:val="0"/>
          <w:numId w:val="56"/>
        </w:numPr>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 проведення інформаційної кампанії для формування енергоефективної поведінки споживачів з метою формування ощадливого стилю життя – переходу на енергоощадні технології у будівлях, стимулювання населення до впровад</w:t>
      </w:r>
      <w:r w:rsidR="007E7F86" w:rsidRPr="007844ED">
        <w:rPr>
          <w:rFonts w:ascii="Times New Roman" w:eastAsia="SimSun" w:hAnsi="Times New Roman" w:cs="Times New Roman"/>
          <w:sz w:val="24"/>
          <w:szCs w:val="24"/>
          <w:lang w:val="uk-UA" w:eastAsia="zh-CN"/>
        </w:rPr>
        <w:t>ження енергозберігаючих заходів.</w:t>
      </w:r>
    </w:p>
    <w:p w14:paraId="3282D949" w14:textId="77777777" w:rsidR="007E7F86" w:rsidRPr="007844ED" w:rsidRDefault="007E7F86" w:rsidP="00105042">
      <w:pPr>
        <w:overflowPunct w:val="0"/>
        <w:autoSpaceDE w:val="0"/>
        <w:autoSpaceDN w:val="0"/>
        <w:adjustRightInd w:val="0"/>
        <w:spacing w:after="0" w:line="276" w:lineRule="auto"/>
        <w:ind w:left="567"/>
        <w:contextualSpacing/>
        <w:jc w:val="both"/>
        <w:textAlignment w:val="baseline"/>
        <w:rPr>
          <w:rFonts w:ascii="Times New Roman" w:eastAsia="SimSun" w:hAnsi="Times New Roman" w:cs="Times New Roman"/>
          <w:sz w:val="24"/>
          <w:szCs w:val="24"/>
          <w:lang w:val="uk-UA" w:eastAsia="zh-CN"/>
        </w:rPr>
      </w:pPr>
    </w:p>
    <w:p w14:paraId="60D6A4D4" w14:textId="77777777" w:rsidR="00124402" w:rsidRPr="007844ED" w:rsidRDefault="00124402" w:rsidP="0010504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val="0"/>
        <w:autoSpaceDE w:val="0"/>
        <w:autoSpaceDN w:val="0"/>
        <w:adjustRightInd w:val="0"/>
        <w:spacing w:after="0" w:line="276" w:lineRule="auto"/>
        <w:ind w:firstLine="567"/>
        <w:jc w:val="both"/>
        <w:textAlignment w:val="baseline"/>
        <w:rPr>
          <w:rFonts w:ascii="Times New Roman" w:eastAsia="SimSun" w:hAnsi="Times New Roman" w:cs="Times New Roman"/>
          <w:b/>
          <w:bCs/>
          <w:i/>
          <w:iCs/>
          <w:sz w:val="24"/>
          <w:szCs w:val="24"/>
          <w:u w:val="single"/>
          <w:lang w:val="uk-UA" w:eastAsia="ru-RU"/>
        </w:rPr>
      </w:pPr>
      <w:r w:rsidRPr="007844ED">
        <w:rPr>
          <w:rFonts w:ascii="Times New Roman" w:eastAsia="SimSun" w:hAnsi="Times New Roman" w:cs="Times New Roman"/>
          <w:b/>
          <w:bCs/>
          <w:i/>
          <w:iCs/>
          <w:sz w:val="24"/>
          <w:szCs w:val="24"/>
          <w:u w:val="single"/>
          <w:lang w:val="uk-UA" w:eastAsia="ru-RU"/>
        </w:rPr>
        <w:t>Очікувані індикатори у 2023 році:</w:t>
      </w:r>
    </w:p>
    <w:p w14:paraId="257E34A8" w14:textId="77777777" w:rsidR="00124402" w:rsidRPr="007844ED" w:rsidRDefault="00124402" w:rsidP="00105042">
      <w:pPr>
        <w:numPr>
          <w:ilvl w:val="0"/>
          <w:numId w:val="26"/>
        </w:numPr>
        <w:tabs>
          <w:tab w:val="left" w:pos="142"/>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uk-UA" w:eastAsia="ru-RU"/>
        </w:rPr>
        <w:t xml:space="preserve">збільшення частки сумарної потужності котелень, що працюють на альтернативних видах палива, від їх загальної кількості в </w:t>
      </w:r>
      <w:r w:rsidR="005416DB" w:rsidRPr="007844ED">
        <w:rPr>
          <w:rFonts w:ascii="Times New Roman" w:eastAsia="SimSun" w:hAnsi="Times New Roman" w:cs="Times New Roman"/>
          <w:sz w:val="24"/>
          <w:szCs w:val="24"/>
          <w:lang w:val="uk-UA" w:eastAsia="ru-RU"/>
        </w:rPr>
        <w:t>громаді</w:t>
      </w:r>
      <w:r w:rsidRPr="007844ED">
        <w:rPr>
          <w:rFonts w:ascii="Times New Roman" w:eastAsia="SimSun" w:hAnsi="Times New Roman" w:cs="Times New Roman"/>
          <w:sz w:val="24"/>
          <w:szCs w:val="24"/>
          <w:lang w:val="uk-UA" w:eastAsia="ru-RU"/>
        </w:rPr>
        <w:t>, на 0,</w:t>
      </w:r>
      <w:r w:rsidRPr="007844ED">
        <w:rPr>
          <w:rFonts w:ascii="Times New Roman" w:eastAsia="SimSun" w:hAnsi="Times New Roman" w:cs="Times New Roman"/>
          <w:sz w:val="24"/>
          <w:szCs w:val="24"/>
          <w:lang w:eastAsia="ru-RU"/>
        </w:rPr>
        <w:t>3</w:t>
      </w:r>
      <w:r w:rsidRPr="007844ED">
        <w:rPr>
          <w:rFonts w:ascii="Times New Roman" w:eastAsia="SimSun" w:hAnsi="Times New Roman" w:cs="Times New Roman"/>
          <w:sz w:val="24"/>
          <w:szCs w:val="24"/>
          <w:lang w:val="uk-UA" w:eastAsia="ru-RU"/>
        </w:rPr>
        <w:t> відсотка;</w:t>
      </w:r>
    </w:p>
    <w:p w14:paraId="00751734" w14:textId="26C85E27" w:rsidR="00124402" w:rsidRPr="007C3D96" w:rsidRDefault="00124402" w:rsidP="007C3D96">
      <w:pPr>
        <w:numPr>
          <w:ilvl w:val="0"/>
          <w:numId w:val="26"/>
        </w:numPr>
        <w:tabs>
          <w:tab w:val="left" w:pos="142"/>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зменшення на 1% питомого енергоспоживання на опалення громадських будівель.</w:t>
      </w:r>
    </w:p>
    <w:p w14:paraId="72C90137" w14:textId="49F0F4C4" w:rsidR="00124402" w:rsidRPr="00DC135E" w:rsidRDefault="00124402" w:rsidP="00F57259">
      <w:pPr>
        <w:pStyle w:val="4"/>
        <w:numPr>
          <w:ilvl w:val="0"/>
          <w:numId w:val="0"/>
        </w:numPr>
        <w:ind w:left="1080"/>
        <w:rPr>
          <w:lang w:val="uk"/>
        </w:rPr>
      </w:pPr>
      <w:bookmarkStart w:id="80" w:name="_Toc120008249"/>
      <w:bookmarkStart w:id="81" w:name="_Toc123252377"/>
      <w:r w:rsidRPr="007844ED">
        <w:t>2.1</w:t>
      </w:r>
      <w:r w:rsidR="00B51169" w:rsidRPr="007844ED">
        <w:t>3</w:t>
      </w:r>
      <w:r w:rsidRPr="007844ED">
        <w:t>. Цифрова трансформація</w:t>
      </w:r>
      <w:bookmarkEnd w:id="80"/>
      <w:bookmarkEnd w:id="81"/>
    </w:p>
    <w:p w14:paraId="244098E6" w14:textId="77777777" w:rsidR="00124402" w:rsidRPr="007844ED" w:rsidRDefault="00124402" w:rsidP="00105042">
      <w:pPr>
        <w:widowControl w:val="0"/>
        <w:overflowPunct w:val="0"/>
        <w:autoSpaceDE w:val="0"/>
        <w:autoSpaceDN w:val="0"/>
        <w:adjustRightInd w:val="0"/>
        <w:spacing w:after="0" w:line="276" w:lineRule="auto"/>
        <w:ind w:firstLine="567"/>
        <w:jc w:val="both"/>
        <w:textAlignment w:val="baseline"/>
        <w:rPr>
          <w:rFonts w:ascii="Times New Roman" w:eastAsia="Calibri" w:hAnsi="Times New Roman" w:cs="Times New Roman"/>
          <w:sz w:val="24"/>
          <w:szCs w:val="24"/>
          <w:lang w:val="uk-UA"/>
        </w:rPr>
      </w:pPr>
      <w:r w:rsidRPr="007844ED">
        <w:rPr>
          <w:rFonts w:ascii="Times New Roman" w:eastAsia="SimSun" w:hAnsi="Times New Roman" w:cs="Times New Roman"/>
          <w:sz w:val="24"/>
          <w:szCs w:val="24"/>
          <w:lang w:val="uk-UA" w:eastAsia="ru-RU"/>
        </w:rPr>
        <w:t xml:space="preserve">З метою </w:t>
      </w:r>
      <w:r w:rsidRPr="007844ED">
        <w:rPr>
          <w:rFonts w:ascii="Times New Roman" w:eastAsia="SimSun" w:hAnsi="Times New Roman" w:cs="Times New Roman"/>
          <w:sz w:val="24"/>
          <w:szCs w:val="24"/>
          <w:lang w:val="hr-HR" w:eastAsia="ru-RU"/>
        </w:rPr>
        <w:t>розбудови інформаційного суспільства, створення умов для розвитку регіональної складової електронної інформаційної системи, сприяння соціально-економічному розвитку Київщини шляхом упровадження сучасних та перспективних інформаційних технологій в усі сфери життєдіяльності області</w:t>
      </w:r>
      <w:r w:rsidRPr="007844ED">
        <w:rPr>
          <w:rFonts w:ascii="Times New Roman" w:eastAsia="SimSun" w:hAnsi="Times New Roman" w:cs="Times New Roman"/>
          <w:sz w:val="24"/>
          <w:szCs w:val="24"/>
          <w:lang w:val="uk-UA" w:eastAsia="ru-RU"/>
        </w:rPr>
        <w:t xml:space="preserve">, </w:t>
      </w:r>
      <w:r w:rsidRPr="007844ED">
        <w:rPr>
          <w:rFonts w:ascii="Times New Roman" w:eastAsia="SimSun" w:hAnsi="Times New Roman" w:cs="Times New Roman"/>
          <w:sz w:val="24"/>
          <w:szCs w:val="24"/>
          <w:lang w:val="hr-HR" w:eastAsia="ru-RU"/>
        </w:rPr>
        <w:t xml:space="preserve">популяризації цифрової трансформації </w:t>
      </w:r>
      <w:r w:rsidRPr="007844ED">
        <w:rPr>
          <w:rFonts w:ascii="Times New Roman" w:eastAsia="SimSun" w:hAnsi="Times New Roman" w:cs="Times New Roman"/>
          <w:sz w:val="24"/>
          <w:szCs w:val="24"/>
          <w:lang w:val="uk-UA" w:eastAsia="ru-RU"/>
        </w:rPr>
        <w:t xml:space="preserve">серед громад </w:t>
      </w:r>
      <w:r w:rsidRPr="007844ED">
        <w:rPr>
          <w:rFonts w:ascii="Times New Roman" w:eastAsia="SimSun" w:hAnsi="Times New Roman" w:cs="Times New Roman"/>
          <w:sz w:val="24"/>
          <w:szCs w:val="24"/>
          <w:lang w:val="hr-HR" w:eastAsia="ru-RU"/>
        </w:rPr>
        <w:t>регіон</w:t>
      </w:r>
      <w:r w:rsidRPr="007844ED">
        <w:rPr>
          <w:rFonts w:ascii="Times New Roman" w:eastAsia="SimSun" w:hAnsi="Times New Roman" w:cs="Times New Roman"/>
          <w:sz w:val="24"/>
          <w:szCs w:val="24"/>
          <w:lang w:val="uk-UA" w:eastAsia="ru-RU"/>
        </w:rPr>
        <w:t>у та</w:t>
      </w:r>
      <w:r w:rsidRPr="007844ED">
        <w:rPr>
          <w:rFonts w:ascii="Times New Roman" w:eastAsia="SimSun" w:hAnsi="Times New Roman" w:cs="Times New Roman"/>
          <w:sz w:val="24"/>
          <w:szCs w:val="24"/>
          <w:lang w:val="hr-HR" w:eastAsia="ru-RU"/>
        </w:rPr>
        <w:t xml:space="preserve"> підвищення цифрових навичок</w:t>
      </w:r>
      <w:r w:rsidRPr="007844ED">
        <w:rPr>
          <w:rFonts w:ascii="Times New Roman" w:eastAsia="SimSun" w:hAnsi="Times New Roman" w:cs="Times New Roman"/>
          <w:sz w:val="24"/>
          <w:szCs w:val="24"/>
          <w:lang w:val="uk-UA" w:eastAsia="ru-RU"/>
        </w:rPr>
        <w:t xml:space="preserve"> населення,</w:t>
      </w:r>
      <w:r w:rsidRPr="007844ED">
        <w:rPr>
          <w:rFonts w:ascii="Times New Roman" w:eastAsia="Calibri" w:hAnsi="Times New Roman" w:cs="Times New Roman"/>
          <w:sz w:val="24"/>
          <w:szCs w:val="24"/>
          <w:lang w:val="uk-UA"/>
        </w:rPr>
        <w:t xml:space="preserve"> на 2023 рік заплановані такі </w:t>
      </w:r>
      <w:r w:rsidRPr="007844ED">
        <w:rPr>
          <w:rFonts w:ascii="Times New Roman" w:eastAsia="Calibri" w:hAnsi="Times New Roman" w:cs="Times New Roman"/>
          <w:b/>
          <w:i/>
          <w:sz w:val="24"/>
          <w:szCs w:val="24"/>
          <w:u w:val="single"/>
          <w:lang w:val="uk-UA"/>
        </w:rPr>
        <w:t>основні завдання та заходи</w:t>
      </w:r>
      <w:r w:rsidRPr="007844ED">
        <w:rPr>
          <w:rFonts w:ascii="Times New Roman" w:eastAsia="Calibri" w:hAnsi="Times New Roman" w:cs="Times New Roman"/>
          <w:sz w:val="24"/>
          <w:szCs w:val="24"/>
          <w:lang w:val="uk-UA"/>
        </w:rPr>
        <w:t>:</w:t>
      </w:r>
    </w:p>
    <w:p w14:paraId="5D367FCD" w14:textId="77777777" w:rsidR="003800C1" w:rsidRPr="007844ED" w:rsidRDefault="003800C1" w:rsidP="00105042">
      <w:pPr>
        <w:numPr>
          <w:ilvl w:val="0"/>
          <w:numId w:val="70"/>
        </w:numPr>
        <w:tabs>
          <w:tab w:val="left" w:pos="993"/>
        </w:tabs>
        <w:suppressAutoHyphen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реалізація заходів </w:t>
      </w:r>
      <w:r w:rsidR="00F12FFE" w:rsidRPr="007844ED">
        <w:rPr>
          <w:rFonts w:ascii="Times New Roman" w:eastAsia="SimSun" w:hAnsi="Times New Roman" w:cs="Times New Roman"/>
          <w:sz w:val="24"/>
          <w:szCs w:val="24"/>
          <w:lang w:val="uk-UA" w:eastAsia="ru-RU"/>
        </w:rPr>
        <w:t xml:space="preserve">місцевої цільової </w:t>
      </w:r>
      <w:r w:rsidRPr="007844ED">
        <w:rPr>
          <w:rFonts w:ascii="Times New Roman" w:eastAsia="SimSun" w:hAnsi="Times New Roman" w:cs="Times New Roman"/>
          <w:sz w:val="24"/>
          <w:szCs w:val="24"/>
          <w:lang w:val="uk-UA" w:eastAsia="ru-RU"/>
        </w:rPr>
        <w:t>Програми "Інформатизація Бучанської міської територіальної програми", затвердженої  рішенням Бучанської міської ради від 20.09.2022 року № 3104-33-VIII;</w:t>
      </w:r>
    </w:p>
    <w:p w14:paraId="0ED1C9EC" w14:textId="77777777" w:rsidR="00124402" w:rsidRPr="007844ED" w:rsidRDefault="00124402" w:rsidP="00105042">
      <w:pPr>
        <w:numPr>
          <w:ilvl w:val="0"/>
          <w:numId w:val="70"/>
        </w:numPr>
        <w:tabs>
          <w:tab w:val="left" w:pos="993"/>
        </w:tabs>
        <w:suppressAutoHyphen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реалізація заходів </w:t>
      </w:r>
      <w:r w:rsidR="00E56A3A" w:rsidRPr="007844ED">
        <w:rPr>
          <w:rFonts w:ascii="Times New Roman" w:eastAsia="SimSun" w:hAnsi="Times New Roman" w:cs="Times New Roman"/>
          <w:sz w:val="24"/>
          <w:szCs w:val="24"/>
          <w:lang w:val="uk-UA" w:eastAsia="ru-RU"/>
        </w:rPr>
        <w:t>Концепці</w:t>
      </w:r>
      <w:r w:rsidR="00257B6B" w:rsidRPr="007844ED">
        <w:rPr>
          <w:rFonts w:ascii="Times New Roman" w:eastAsia="SimSun" w:hAnsi="Times New Roman" w:cs="Times New Roman"/>
          <w:sz w:val="24"/>
          <w:szCs w:val="24"/>
          <w:lang w:val="uk-UA" w:eastAsia="ru-RU"/>
        </w:rPr>
        <w:t>ї</w:t>
      </w:r>
      <w:r w:rsidR="00E56A3A" w:rsidRPr="007844ED">
        <w:rPr>
          <w:rFonts w:ascii="Times New Roman" w:eastAsia="SimSun" w:hAnsi="Times New Roman" w:cs="Times New Roman"/>
          <w:sz w:val="24"/>
          <w:szCs w:val="24"/>
          <w:lang w:val="uk-UA" w:eastAsia="ru-RU"/>
        </w:rPr>
        <w:t xml:space="preserve"> цифрового розвитку Бучанської міської територіальної громади на 2022-2025 роки, затвердженої  рішенням Бучанської міської ради від </w:t>
      </w:r>
      <w:r w:rsidR="005153FD" w:rsidRPr="007844ED">
        <w:rPr>
          <w:rFonts w:ascii="Times New Roman" w:eastAsia="SimSun" w:hAnsi="Times New Roman" w:cs="Times New Roman"/>
          <w:sz w:val="24"/>
          <w:szCs w:val="24"/>
          <w:lang w:val="uk-UA" w:eastAsia="ru-RU"/>
        </w:rPr>
        <w:t>24.02.2022</w:t>
      </w:r>
      <w:r w:rsidR="00E56A3A" w:rsidRPr="007844ED">
        <w:rPr>
          <w:rFonts w:ascii="Times New Roman" w:eastAsia="SimSun" w:hAnsi="Times New Roman" w:cs="Times New Roman"/>
          <w:sz w:val="24"/>
          <w:szCs w:val="24"/>
          <w:lang w:val="uk-UA" w:eastAsia="ru-RU"/>
        </w:rPr>
        <w:t xml:space="preserve"> року № </w:t>
      </w:r>
      <w:r w:rsidR="005153FD" w:rsidRPr="007844ED">
        <w:rPr>
          <w:rFonts w:ascii="Times New Roman" w:eastAsia="SimSun" w:hAnsi="Times New Roman" w:cs="Times New Roman"/>
          <w:sz w:val="24"/>
          <w:szCs w:val="24"/>
          <w:lang w:val="uk-UA" w:eastAsia="ru-RU"/>
        </w:rPr>
        <w:t>2953</w:t>
      </w:r>
      <w:r w:rsidR="00E56A3A" w:rsidRPr="007844ED">
        <w:rPr>
          <w:rFonts w:ascii="Times New Roman" w:eastAsia="SimSun" w:hAnsi="Times New Roman" w:cs="Times New Roman"/>
          <w:sz w:val="24"/>
          <w:szCs w:val="24"/>
          <w:lang w:val="uk-UA" w:eastAsia="ru-RU"/>
        </w:rPr>
        <w:t>-</w:t>
      </w:r>
      <w:r w:rsidR="005153FD" w:rsidRPr="007844ED">
        <w:rPr>
          <w:rFonts w:ascii="Times New Roman" w:eastAsia="SimSun" w:hAnsi="Times New Roman" w:cs="Times New Roman"/>
          <w:sz w:val="24"/>
          <w:szCs w:val="24"/>
          <w:lang w:val="uk-UA" w:eastAsia="ru-RU"/>
        </w:rPr>
        <w:t>29</w:t>
      </w:r>
      <w:r w:rsidR="00E56A3A" w:rsidRPr="007844ED">
        <w:rPr>
          <w:rFonts w:ascii="Times New Roman" w:eastAsia="SimSun" w:hAnsi="Times New Roman" w:cs="Times New Roman"/>
          <w:sz w:val="24"/>
          <w:szCs w:val="24"/>
          <w:lang w:val="uk-UA" w:eastAsia="ru-RU"/>
        </w:rPr>
        <w:t>-VIII;</w:t>
      </w:r>
    </w:p>
    <w:p w14:paraId="213C0C2C" w14:textId="77777777" w:rsidR="00CC2F6B" w:rsidRPr="007844ED" w:rsidRDefault="00B0528C" w:rsidP="00105042">
      <w:pPr>
        <w:widowControl w:val="0"/>
        <w:numPr>
          <w:ilvl w:val="0"/>
          <w:numId w:val="70"/>
        </w:numPr>
        <w:tabs>
          <w:tab w:val="left" w:pos="-3402"/>
          <w:tab w:val="left" w:pos="900"/>
        </w:tabs>
        <w:overflowPunct w:val="0"/>
        <w:autoSpaceDE w:val="0"/>
        <w:autoSpaceDN w:val="0"/>
        <w:adjustRightInd w:val="0"/>
        <w:snapToGri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реалізація заходів </w:t>
      </w:r>
      <w:r w:rsidR="00CC2F6B" w:rsidRPr="007844ED">
        <w:rPr>
          <w:rFonts w:ascii="Times New Roman" w:eastAsia="SimSun" w:hAnsi="Times New Roman" w:cs="Times New Roman"/>
          <w:sz w:val="24"/>
          <w:szCs w:val="24"/>
          <w:lang w:val="uk-UA" w:eastAsia="ru-RU"/>
        </w:rPr>
        <w:t xml:space="preserve"> щодо цифровізації адміністративних послуг місцевого значення та переведення якомога більше послуг в електронний формат;</w:t>
      </w:r>
    </w:p>
    <w:p w14:paraId="17ABB89F" w14:textId="77777777" w:rsidR="005B4EED" w:rsidRPr="007844ED" w:rsidRDefault="005B4EED" w:rsidP="00105042">
      <w:pPr>
        <w:widowControl w:val="0"/>
        <w:numPr>
          <w:ilvl w:val="0"/>
          <w:numId w:val="70"/>
        </w:numPr>
        <w:tabs>
          <w:tab w:val="left" w:pos="-3402"/>
          <w:tab w:val="left" w:pos="900"/>
        </w:tabs>
        <w:overflowPunct w:val="0"/>
        <w:autoSpaceDE w:val="0"/>
        <w:autoSpaceDN w:val="0"/>
        <w:adjustRightInd w:val="0"/>
        <w:snapToGri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lastRenderedPageBreak/>
        <w:t xml:space="preserve">створення на базі ЦНАПу </w:t>
      </w:r>
      <w:r w:rsidR="00466444" w:rsidRPr="007844ED">
        <w:rPr>
          <w:rFonts w:ascii="Times New Roman" w:eastAsia="SimSun" w:hAnsi="Times New Roman" w:cs="Times New Roman"/>
          <w:sz w:val="24"/>
          <w:szCs w:val="24"/>
          <w:lang w:val="uk-UA" w:eastAsia="ru-RU"/>
        </w:rPr>
        <w:t xml:space="preserve">Бучанської міської ради </w:t>
      </w:r>
      <w:r w:rsidRPr="007844ED">
        <w:rPr>
          <w:rFonts w:ascii="Times New Roman" w:eastAsia="SimSun" w:hAnsi="Times New Roman" w:cs="Times New Roman"/>
          <w:sz w:val="24"/>
          <w:szCs w:val="24"/>
          <w:lang w:val="uk-UA" w:eastAsia="ru-RU"/>
        </w:rPr>
        <w:t>локації для організації та проведення занять з підвищення цифрової грамотності населення;</w:t>
      </w:r>
    </w:p>
    <w:p w14:paraId="31D66DED" w14:textId="77777777" w:rsidR="00124402" w:rsidRPr="007844ED" w:rsidRDefault="00124402" w:rsidP="00105042">
      <w:pPr>
        <w:widowControl w:val="0"/>
        <w:numPr>
          <w:ilvl w:val="0"/>
          <w:numId w:val="70"/>
        </w:numPr>
        <w:tabs>
          <w:tab w:val="left" w:pos="-3402"/>
          <w:tab w:val="left" w:pos="900"/>
        </w:tabs>
        <w:overflowPunct w:val="0"/>
        <w:autoSpaceDE w:val="0"/>
        <w:autoSpaceDN w:val="0"/>
        <w:adjustRightInd w:val="0"/>
        <w:snapToGri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стимулювання впровадження технології Дія.QR у всі сфери життя;</w:t>
      </w:r>
    </w:p>
    <w:p w14:paraId="0A43DF7D" w14:textId="77777777" w:rsidR="00124402" w:rsidRPr="007844ED" w:rsidRDefault="00124402" w:rsidP="00105042">
      <w:pPr>
        <w:widowControl w:val="0"/>
        <w:numPr>
          <w:ilvl w:val="0"/>
          <w:numId w:val="70"/>
        </w:numPr>
        <w:tabs>
          <w:tab w:val="left" w:pos="-3402"/>
          <w:tab w:val="left" w:pos="900"/>
        </w:tabs>
        <w:overflowPunct w:val="0"/>
        <w:autoSpaceDE w:val="0"/>
        <w:autoSpaceDN w:val="0"/>
        <w:adjustRightInd w:val="0"/>
        <w:snapToGri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сприяння у розробленні системи ведення реєстрів структурних підрозділів </w:t>
      </w:r>
      <w:r w:rsidR="00CC2F6B" w:rsidRPr="007844ED">
        <w:rPr>
          <w:rFonts w:ascii="Times New Roman" w:eastAsia="SimSun" w:hAnsi="Times New Roman" w:cs="Times New Roman"/>
          <w:sz w:val="24"/>
          <w:szCs w:val="24"/>
          <w:lang w:val="uk-UA" w:eastAsia="ru-RU"/>
        </w:rPr>
        <w:t>Бучанської міської ради</w:t>
      </w:r>
      <w:r w:rsidRPr="007844ED">
        <w:rPr>
          <w:rFonts w:ascii="Times New Roman" w:eastAsia="SimSun" w:hAnsi="Times New Roman" w:cs="Times New Roman"/>
          <w:sz w:val="24"/>
          <w:szCs w:val="24"/>
          <w:lang w:val="uk-UA" w:eastAsia="ru-RU"/>
        </w:rPr>
        <w:t xml:space="preserve"> з їх подальшою інтеграцією до Єдиного державного вебпорталу відкритих даних; </w:t>
      </w:r>
    </w:p>
    <w:p w14:paraId="68E16F56" w14:textId="77777777" w:rsidR="00124402" w:rsidRPr="007844ED" w:rsidRDefault="00124402" w:rsidP="00105042">
      <w:pPr>
        <w:widowControl w:val="0"/>
        <w:numPr>
          <w:ilvl w:val="0"/>
          <w:numId w:val="70"/>
        </w:numPr>
        <w:tabs>
          <w:tab w:val="left" w:pos="-3402"/>
          <w:tab w:val="left" w:pos="900"/>
        </w:tabs>
        <w:overflowPunct w:val="0"/>
        <w:autoSpaceDE w:val="0"/>
        <w:autoSpaceDN w:val="0"/>
        <w:adjustRightInd w:val="0"/>
        <w:snapToGri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організація навчання фахівців органів виконавчої влади та органів місцевого самоврядування з питань цифрових навичок та компетенцій, а також впровадження електронних сервісів.</w:t>
      </w:r>
    </w:p>
    <w:p w14:paraId="2B792789" w14:textId="77777777" w:rsidR="00124402" w:rsidRPr="007844ED" w:rsidRDefault="00124402" w:rsidP="00105042">
      <w:pPr>
        <w:tabs>
          <w:tab w:val="left" w:pos="708"/>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after="0" w:line="276" w:lineRule="auto"/>
        <w:ind w:firstLine="720"/>
        <w:jc w:val="both"/>
        <w:rPr>
          <w:rFonts w:ascii="Times New Roman" w:eastAsia="SimSun" w:hAnsi="Times New Roman" w:cs="Times New Roman"/>
          <w:b/>
          <w:bCs/>
          <w:i/>
          <w:iCs/>
          <w:sz w:val="24"/>
          <w:szCs w:val="24"/>
          <w:u w:val="single"/>
          <w:lang w:val="x-none" w:eastAsia="ru-RU"/>
        </w:rPr>
      </w:pPr>
    </w:p>
    <w:p w14:paraId="61EE7ED2" w14:textId="77777777" w:rsidR="00124402" w:rsidRPr="007844ED" w:rsidRDefault="00124402" w:rsidP="00124402">
      <w:pPr>
        <w:tabs>
          <w:tab w:val="left" w:pos="709"/>
          <w:tab w:val="left" w:pos="993"/>
          <w:tab w:val="left" w:pos="141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after="0" w:line="240" w:lineRule="auto"/>
        <w:ind w:firstLine="720"/>
        <w:jc w:val="both"/>
        <w:rPr>
          <w:rFonts w:ascii="Times New Roman" w:eastAsia="SimSun" w:hAnsi="Times New Roman" w:cs="Times New Roman"/>
          <w:b/>
          <w:bCs/>
          <w:i/>
          <w:iCs/>
          <w:sz w:val="24"/>
          <w:szCs w:val="24"/>
          <w:u w:val="single"/>
          <w:lang w:val="uk-UA" w:eastAsia="ru-RU"/>
        </w:rPr>
      </w:pPr>
      <w:r w:rsidRPr="007844ED">
        <w:rPr>
          <w:rFonts w:ascii="Times New Roman" w:eastAsia="SimSun" w:hAnsi="Times New Roman" w:cs="Times New Roman"/>
          <w:b/>
          <w:bCs/>
          <w:i/>
          <w:iCs/>
          <w:sz w:val="24"/>
          <w:szCs w:val="24"/>
          <w:u w:val="single"/>
          <w:lang w:val="x-none" w:eastAsia="ru-RU"/>
        </w:rPr>
        <w:t xml:space="preserve">Очікувані </w:t>
      </w:r>
      <w:r w:rsidRPr="007844ED">
        <w:rPr>
          <w:rFonts w:ascii="Times New Roman" w:eastAsia="SimSun" w:hAnsi="Times New Roman" w:cs="Times New Roman"/>
          <w:b/>
          <w:bCs/>
          <w:i/>
          <w:iCs/>
          <w:sz w:val="24"/>
          <w:szCs w:val="24"/>
          <w:u w:val="single"/>
          <w:lang w:val="uk-UA" w:eastAsia="ru-RU"/>
        </w:rPr>
        <w:t>індикатори у 2023 році:</w:t>
      </w:r>
    </w:p>
    <w:p w14:paraId="15842625" w14:textId="77777777" w:rsidR="00124402" w:rsidRPr="007844ED" w:rsidRDefault="00124402" w:rsidP="00BA2816">
      <w:pPr>
        <w:numPr>
          <w:ilvl w:val="0"/>
          <w:numId w:val="44"/>
        </w:numPr>
        <w:tabs>
          <w:tab w:val="left" w:pos="567"/>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uppressAutoHyphens/>
        <w:overflowPunct w:val="0"/>
        <w:autoSpaceDE w:val="0"/>
        <w:autoSpaceDN w:val="0"/>
        <w:adjustRightInd w:val="0"/>
        <w:spacing w:after="0" w:line="276" w:lineRule="auto"/>
        <w:ind w:left="0" w:firstLine="73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zh-CN"/>
        </w:rPr>
        <w:t xml:space="preserve">забезпечено підвищення рівня цифрової грамотності населення </w:t>
      </w:r>
      <w:r w:rsidR="00272FDB" w:rsidRPr="007844ED">
        <w:rPr>
          <w:rFonts w:ascii="Times New Roman" w:eastAsia="SimSun" w:hAnsi="Times New Roman" w:cs="Times New Roman"/>
          <w:sz w:val="24"/>
          <w:szCs w:val="24"/>
          <w:lang w:val="uk-UA" w:eastAsia="zh-CN"/>
        </w:rPr>
        <w:t>громади</w:t>
      </w:r>
      <w:r w:rsidRPr="007844ED">
        <w:rPr>
          <w:rFonts w:ascii="Times New Roman" w:eastAsia="SimSun" w:hAnsi="Times New Roman" w:cs="Times New Roman"/>
          <w:sz w:val="24"/>
          <w:szCs w:val="24"/>
          <w:lang w:val="uk-UA" w:eastAsia="zh-CN"/>
        </w:rPr>
        <w:t xml:space="preserve"> зокрема через проєкти «Цифрова Академія Київщини», «Дія. Цифрова освіта» та Дія.Центри;</w:t>
      </w:r>
    </w:p>
    <w:p w14:paraId="736A3556" w14:textId="364AE220" w:rsidR="00124402" w:rsidRPr="007C3D96" w:rsidRDefault="005F42F0" w:rsidP="007C3D96">
      <w:pPr>
        <w:numPr>
          <w:ilvl w:val="0"/>
          <w:numId w:val="44"/>
        </w:numPr>
        <w:tabs>
          <w:tab w:val="left" w:pos="567"/>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overflowPunct w:val="0"/>
        <w:autoSpaceDE w:val="0"/>
        <w:autoSpaceDN w:val="0"/>
        <w:adjustRightInd w:val="0"/>
        <w:spacing w:after="0" w:line="276" w:lineRule="auto"/>
        <w:ind w:left="0" w:firstLine="709"/>
        <w:contextualSpacing/>
        <w:jc w:val="both"/>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виконання плану заходів Концепції цифрового розвитку громади на 2023 рік.</w:t>
      </w:r>
    </w:p>
    <w:p w14:paraId="5AFE9AB7" w14:textId="3B7C88B0" w:rsidR="00124402" w:rsidRPr="00DC135E" w:rsidRDefault="00124402" w:rsidP="00F57259">
      <w:pPr>
        <w:pStyle w:val="4"/>
        <w:numPr>
          <w:ilvl w:val="0"/>
          <w:numId w:val="0"/>
        </w:numPr>
        <w:ind w:left="1080"/>
      </w:pPr>
      <w:bookmarkStart w:id="82" w:name="_Toc120008250"/>
      <w:bookmarkStart w:id="83" w:name="_Toc123252378"/>
      <w:r w:rsidRPr="007844ED">
        <w:t>2.1</w:t>
      </w:r>
      <w:r w:rsidR="00A629BE" w:rsidRPr="007844ED">
        <w:t>4</w:t>
      </w:r>
      <w:r w:rsidRPr="007844ED">
        <w:t>. Удосконалення системи надання адміністративних послуг</w:t>
      </w:r>
      <w:bookmarkEnd w:id="82"/>
      <w:bookmarkEnd w:id="83"/>
    </w:p>
    <w:p w14:paraId="748246ED" w14:textId="77777777" w:rsidR="00124402" w:rsidRPr="007844ED" w:rsidRDefault="00124402" w:rsidP="00BA2816">
      <w:pPr>
        <w:overflowPunct w:val="0"/>
        <w:autoSpaceDE w:val="0"/>
        <w:autoSpaceDN w:val="0"/>
        <w:adjustRightInd w:val="0"/>
        <w:spacing w:after="0" w:line="276" w:lineRule="auto"/>
        <w:ind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З метою забезпечення сталого розвитку сфери надання адміністративних послуг, у тому числі прискорення впровадження використання електронних сервісів, створення належних умов для максимального наближення державних послуг до кожного мешканця області, популяризації діяльності центрів надання адміністративних послуг на 2023 рік заплановані наступні </w:t>
      </w:r>
      <w:r w:rsidRPr="007844ED">
        <w:rPr>
          <w:rFonts w:ascii="Times New Roman" w:eastAsia="SimSun" w:hAnsi="Times New Roman" w:cs="Times New Roman"/>
          <w:b/>
          <w:i/>
          <w:sz w:val="24"/>
          <w:szCs w:val="24"/>
          <w:u w:val="single"/>
          <w:lang w:val="uk-UA" w:eastAsia="ru-RU"/>
        </w:rPr>
        <w:t>основні завдання та заходи</w:t>
      </w:r>
      <w:r w:rsidRPr="007844ED">
        <w:rPr>
          <w:rFonts w:ascii="Times New Roman" w:eastAsia="SimSun" w:hAnsi="Times New Roman" w:cs="Times New Roman"/>
          <w:sz w:val="24"/>
          <w:szCs w:val="24"/>
          <w:lang w:val="uk-UA" w:eastAsia="ru-RU"/>
        </w:rPr>
        <w:t>:</w:t>
      </w:r>
    </w:p>
    <w:p w14:paraId="44E7FA3E" w14:textId="77777777" w:rsidR="00124402" w:rsidRPr="007844ED" w:rsidRDefault="00466444" w:rsidP="00BA2816">
      <w:pPr>
        <w:widowControl w:val="0"/>
        <w:numPr>
          <w:ilvl w:val="0"/>
          <w:numId w:val="71"/>
        </w:numPr>
        <w:tabs>
          <w:tab w:val="left" w:pos="-3402"/>
          <w:tab w:val="left" w:pos="900"/>
        </w:tabs>
        <w:overflowPunct w:val="0"/>
        <w:autoSpaceDE w:val="0"/>
        <w:autoSpaceDN w:val="0"/>
        <w:adjustRightInd w:val="0"/>
        <w:snapToGrid w:val="0"/>
        <w:spacing w:after="0" w:line="276" w:lineRule="auto"/>
        <w:ind w:left="0" w:firstLine="426"/>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реалізація заходів  щодо </w:t>
      </w:r>
      <w:r w:rsidR="00124402" w:rsidRPr="007844ED">
        <w:rPr>
          <w:rFonts w:ascii="Times New Roman" w:eastAsia="SimSun" w:hAnsi="Times New Roman" w:cs="Times New Roman"/>
          <w:sz w:val="24"/>
          <w:szCs w:val="24"/>
          <w:lang w:val="uk-UA" w:eastAsia="ru-RU"/>
        </w:rPr>
        <w:t xml:space="preserve">впровадження дієвих механізмів надання якісних та доступних адміністративних послуг на території </w:t>
      </w:r>
      <w:r w:rsidR="006E1390" w:rsidRPr="007844ED">
        <w:rPr>
          <w:rFonts w:ascii="Times New Roman" w:eastAsia="SimSun" w:hAnsi="Times New Roman" w:cs="Times New Roman"/>
          <w:sz w:val="24"/>
          <w:szCs w:val="24"/>
          <w:lang w:val="uk-UA" w:eastAsia="ru-RU"/>
        </w:rPr>
        <w:t>Бучанської міської територіальної громади</w:t>
      </w:r>
      <w:r w:rsidR="00124402" w:rsidRPr="007844ED">
        <w:rPr>
          <w:rFonts w:ascii="Times New Roman" w:eastAsia="SimSun" w:hAnsi="Times New Roman" w:cs="Times New Roman"/>
          <w:sz w:val="24"/>
          <w:szCs w:val="24"/>
          <w:lang w:val="uk-UA" w:eastAsia="ru-RU"/>
        </w:rPr>
        <w:t>;</w:t>
      </w:r>
    </w:p>
    <w:p w14:paraId="1277F804" w14:textId="77777777" w:rsidR="006E1390" w:rsidRPr="007844ED" w:rsidRDefault="00B007D2" w:rsidP="00BA2816">
      <w:pPr>
        <w:widowControl w:val="0"/>
        <w:numPr>
          <w:ilvl w:val="0"/>
          <w:numId w:val="71"/>
        </w:numPr>
        <w:tabs>
          <w:tab w:val="left" w:pos="-3402"/>
          <w:tab w:val="left" w:pos="426"/>
        </w:tabs>
        <w:overflowPunct w:val="0"/>
        <w:autoSpaceDE w:val="0"/>
        <w:autoSpaceDN w:val="0"/>
        <w:adjustRightInd w:val="0"/>
        <w:snapToGrid w:val="0"/>
        <w:spacing w:after="0" w:line="276" w:lineRule="auto"/>
        <w:ind w:left="0" w:firstLine="426"/>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реалізація заходів проєкту </w:t>
      </w:r>
      <w:r w:rsidR="006E1390" w:rsidRPr="007844ED">
        <w:rPr>
          <w:rFonts w:ascii="Times New Roman" w:eastAsia="SimSun" w:hAnsi="Times New Roman" w:cs="Times New Roman"/>
          <w:sz w:val="24"/>
          <w:szCs w:val="24"/>
          <w:lang w:val="uk-UA" w:eastAsia="ru-RU"/>
        </w:rPr>
        <w:t xml:space="preserve"> </w:t>
      </w:r>
      <w:r w:rsidRPr="007844ED">
        <w:rPr>
          <w:rFonts w:ascii="Times New Roman" w:eastAsia="SimSun" w:hAnsi="Times New Roman" w:cs="Times New Roman"/>
          <w:sz w:val="24"/>
          <w:szCs w:val="24"/>
          <w:lang w:val="uk-UA" w:eastAsia="ru-RU"/>
        </w:rPr>
        <w:t>«Будівництво</w:t>
      </w:r>
      <w:r w:rsidR="006E1390" w:rsidRPr="007844ED">
        <w:rPr>
          <w:rFonts w:ascii="Times New Roman" w:eastAsia="SimSun" w:hAnsi="Times New Roman" w:cs="Times New Roman"/>
          <w:sz w:val="24"/>
          <w:szCs w:val="24"/>
          <w:lang w:val="uk-UA" w:eastAsia="ru-RU"/>
        </w:rPr>
        <w:t xml:space="preserve"> адміністративної будівлі для облаштування приміщень ЦНАП в с. Синяк Бучанської міської територіальної громади Київської області по вул. Київська</w:t>
      </w:r>
      <w:r w:rsidRPr="007844ED">
        <w:rPr>
          <w:rFonts w:ascii="Times New Roman" w:eastAsia="SimSun" w:hAnsi="Times New Roman" w:cs="Times New Roman"/>
          <w:sz w:val="24"/>
          <w:szCs w:val="24"/>
          <w:lang w:val="uk-UA" w:eastAsia="ru-RU"/>
        </w:rPr>
        <w:t>» в межах мемарандуму з БО «БФ «Угорська Екуменічна служба допомоги»;</w:t>
      </w:r>
    </w:p>
    <w:p w14:paraId="1F725C9D" w14:textId="77777777" w:rsidR="00B0528C" w:rsidRPr="007844ED" w:rsidRDefault="00B0528C" w:rsidP="00BA2816">
      <w:pPr>
        <w:widowControl w:val="0"/>
        <w:numPr>
          <w:ilvl w:val="0"/>
          <w:numId w:val="71"/>
        </w:numPr>
        <w:tabs>
          <w:tab w:val="left" w:pos="-3402"/>
          <w:tab w:val="left" w:pos="900"/>
        </w:tabs>
        <w:overflowPunct w:val="0"/>
        <w:autoSpaceDE w:val="0"/>
        <w:autoSpaceDN w:val="0"/>
        <w:adjustRightInd w:val="0"/>
        <w:snapToGrid w:val="0"/>
        <w:spacing w:after="0" w:line="276" w:lineRule="auto"/>
        <w:ind w:left="0" w:firstLine="426"/>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збільшення місць самообслуговування населення як безпосередньо в ЦНАПі, так і в інших публічних місцях (бібліотеки, старостинські округи тощо);</w:t>
      </w:r>
    </w:p>
    <w:p w14:paraId="0157BE7E" w14:textId="77777777" w:rsidR="00B0528C" w:rsidRPr="007844ED" w:rsidRDefault="00B0528C" w:rsidP="00BA2816">
      <w:pPr>
        <w:widowControl w:val="0"/>
        <w:numPr>
          <w:ilvl w:val="0"/>
          <w:numId w:val="71"/>
        </w:numPr>
        <w:tabs>
          <w:tab w:val="left" w:pos="-3402"/>
          <w:tab w:val="left" w:pos="900"/>
        </w:tabs>
        <w:overflowPunct w:val="0"/>
        <w:autoSpaceDE w:val="0"/>
        <w:autoSpaceDN w:val="0"/>
        <w:adjustRightInd w:val="0"/>
        <w:snapToGrid w:val="0"/>
        <w:spacing w:after="0" w:line="276" w:lineRule="auto"/>
        <w:ind w:left="0" w:firstLine="426"/>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заповадження у ЦНАПі послуги щодо надання допомоги населенню у отриманні ключів електронної ідентифікації особи для роботи в електронних реєстрах  з метою отримання електронних послуг.</w:t>
      </w:r>
    </w:p>
    <w:p w14:paraId="1E3397E1" w14:textId="77777777" w:rsidR="00124402" w:rsidRPr="007844ED" w:rsidRDefault="00124402" w:rsidP="00BA2816">
      <w:pPr>
        <w:widowControl w:val="0"/>
        <w:numPr>
          <w:ilvl w:val="0"/>
          <w:numId w:val="71"/>
        </w:numPr>
        <w:tabs>
          <w:tab w:val="left" w:pos="-3402"/>
          <w:tab w:val="left" w:pos="900"/>
        </w:tabs>
        <w:overflowPunct w:val="0"/>
        <w:autoSpaceDE w:val="0"/>
        <w:autoSpaceDN w:val="0"/>
        <w:adjustRightInd w:val="0"/>
        <w:snapToGri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збільшення кількості ЦНАПів, які забезпечено спеціалізованими робочими станціями для оформлення та видачі паспортних документів, реєстрації (перереєстрації) транспортних засобів і видачі (обміну) посвідчень водія;</w:t>
      </w:r>
    </w:p>
    <w:p w14:paraId="3C565DBE" w14:textId="77777777" w:rsidR="00124402" w:rsidRPr="007844ED" w:rsidRDefault="00124402" w:rsidP="00BA2816">
      <w:pPr>
        <w:widowControl w:val="0"/>
        <w:numPr>
          <w:ilvl w:val="0"/>
          <w:numId w:val="71"/>
        </w:numPr>
        <w:tabs>
          <w:tab w:val="left" w:pos="-3402"/>
          <w:tab w:val="left" w:pos="900"/>
        </w:tabs>
        <w:overflowPunct w:val="0"/>
        <w:autoSpaceDE w:val="0"/>
        <w:autoSpaceDN w:val="0"/>
        <w:adjustRightInd w:val="0"/>
        <w:snapToGri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активізація використання ЦНАПами </w:t>
      </w:r>
      <w:r w:rsidR="00466444" w:rsidRPr="007844ED">
        <w:rPr>
          <w:rFonts w:ascii="Times New Roman" w:eastAsia="SimSun" w:hAnsi="Times New Roman" w:cs="Times New Roman"/>
          <w:sz w:val="24"/>
          <w:szCs w:val="24"/>
          <w:lang w:val="uk-UA" w:eastAsia="ru-RU"/>
        </w:rPr>
        <w:t>громади</w:t>
      </w:r>
      <w:r w:rsidRPr="007844ED">
        <w:rPr>
          <w:rFonts w:ascii="Times New Roman" w:eastAsia="SimSun" w:hAnsi="Times New Roman" w:cs="Times New Roman"/>
          <w:sz w:val="24"/>
          <w:szCs w:val="24"/>
          <w:lang w:val="uk-UA" w:eastAsia="ru-RU"/>
        </w:rPr>
        <w:t xml:space="preserve"> </w:t>
      </w:r>
      <w:bookmarkStart w:id="84" w:name="_Hlk86419753"/>
      <w:r w:rsidRPr="007844ED">
        <w:rPr>
          <w:rFonts w:ascii="Times New Roman" w:eastAsia="SimSun" w:hAnsi="Times New Roman" w:cs="Times New Roman"/>
          <w:sz w:val="24"/>
          <w:szCs w:val="24"/>
          <w:lang w:val="uk-UA" w:eastAsia="ru-RU"/>
        </w:rPr>
        <w:t>Платформи Дія Центрів</w:t>
      </w:r>
      <w:bookmarkEnd w:id="84"/>
      <w:r w:rsidRPr="007844ED">
        <w:rPr>
          <w:rFonts w:ascii="Times New Roman" w:eastAsia="SimSun" w:hAnsi="Times New Roman" w:cs="Times New Roman"/>
          <w:sz w:val="24"/>
          <w:szCs w:val="24"/>
          <w:lang w:val="uk-UA" w:eastAsia="ru-RU"/>
        </w:rPr>
        <w:t>, реєстрація працівників у навчальному модулі Платформи Дія Центрів;</w:t>
      </w:r>
    </w:p>
    <w:p w14:paraId="5857208B" w14:textId="77777777" w:rsidR="00124402" w:rsidRPr="007844ED" w:rsidRDefault="00124402" w:rsidP="00BA2816">
      <w:pPr>
        <w:widowControl w:val="0"/>
        <w:numPr>
          <w:ilvl w:val="0"/>
          <w:numId w:val="71"/>
        </w:numPr>
        <w:tabs>
          <w:tab w:val="left" w:pos="-3402"/>
          <w:tab w:val="left" w:pos="900"/>
        </w:tabs>
        <w:overflowPunct w:val="0"/>
        <w:autoSpaceDE w:val="0"/>
        <w:autoSpaceDN w:val="0"/>
        <w:adjustRightInd w:val="0"/>
        <w:snapToGri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приєднання ЦНАПів </w:t>
      </w:r>
      <w:r w:rsidR="00466444" w:rsidRPr="007844ED">
        <w:rPr>
          <w:rFonts w:ascii="Times New Roman" w:eastAsia="SimSun" w:hAnsi="Times New Roman" w:cs="Times New Roman"/>
          <w:sz w:val="24"/>
          <w:szCs w:val="24"/>
          <w:lang w:val="uk-UA" w:eastAsia="ru-RU"/>
        </w:rPr>
        <w:t>громади</w:t>
      </w:r>
      <w:r w:rsidRPr="007844ED">
        <w:rPr>
          <w:rFonts w:ascii="Times New Roman" w:eastAsia="SimSun" w:hAnsi="Times New Roman" w:cs="Times New Roman"/>
          <w:sz w:val="24"/>
          <w:szCs w:val="24"/>
          <w:lang w:val="uk-UA" w:eastAsia="ru-RU"/>
        </w:rPr>
        <w:t xml:space="preserve"> до мережі Дія Центрів;</w:t>
      </w:r>
    </w:p>
    <w:p w14:paraId="218866D7" w14:textId="77777777" w:rsidR="00124402" w:rsidRPr="007844ED" w:rsidRDefault="00124402" w:rsidP="00BA2816">
      <w:pPr>
        <w:widowControl w:val="0"/>
        <w:numPr>
          <w:ilvl w:val="0"/>
          <w:numId w:val="71"/>
        </w:numPr>
        <w:tabs>
          <w:tab w:val="left" w:pos="-3402"/>
          <w:tab w:val="left" w:pos="900"/>
        </w:tabs>
        <w:overflowPunct w:val="0"/>
        <w:autoSpaceDE w:val="0"/>
        <w:autoSpaceDN w:val="0"/>
        <w:adjustRightInd w:val="0"/>
        <w:snapToGri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проведення інформаційних кампаній для популяризації діяльності ЦНАПів та використання електронних сервісів серед населення.</w:t>
      </w:r>
    </w:p>
    <w:p w14:paraId="08DE00A1" w14:textId="71D1C8D4" w:rsidR="00124402" w:rsidRDefault="00124402" w:rsidP="00124402">
      <w:pPr>
        <w:overflowPunct w:val="0"/>
        <w:autoSpaceDE w:val="0"/>
        <w:autoSpaceDN w:val="0"/>
        <w:adjustRightInd w:val="0"/>
        <w:spacing w:after="0" w:line="240" w:lineRule="auto"/>
        <w:jc w:val="both"/>
        <w:textAlignment w:val="baseline"/>
        <w:rPr>
          <w:rFonts w:ascii="Times New Roman" w:eastAsia="SimSun" w:hAnsi="Times New Roman" w:cs="Times New Roman"/>
          <w:sz w:val="24"/>
          <w:szCs w:val="24"/>
          <w:lang w:val="uk-UA" w:eastAsia="ru-RU"/>
        </w:rPr>
      </w:pPr>
    </w:p>
    <w:p w14:paraId="181259BD" w14:textId="77777777" w:rsidR="005F42F0" w:rsidRPr="007844ED" w:rsidRDefault="005F42F0" w:rsidP="00124402">
      <w:pPr>
        <w:overflowPunct w:val="0"/>
        <w:autoSpaceDE w:val="0"/>
        <w:autoSpaceDN w:val="0"/>
        <w:adjustRightInd w:val="0"/>
        <w:spacing w:after="0" w:line="240" w:lineRule="auto"/>
        <w:jc w:val="both"/>
        <w:textAlignment w:val="baseline"/>
        <w:rPr>
          <w:rFonts w:ascii="Times New Roman" w:eastAsia="SimSun" w:hAnsi="Times New Roman" w:cs="Times New Roman"/>
          <w:sz w:val="24"/>
          <w:szCs w:val="24"/>
          <w:lang w:val="uk-UA" w:eastAsia="ru-RU"/>
        </w:rPr>
      </w:pPr>
    </w:p>
    <w:p w14:paraId="47CACEA5" w14:textId="77777777" w:rsidR="00124402" w:rsidRPr="007844ED" w:rsidRDefault="00124402" w:rsidP="00124402">
      <w:pPr>
        <w:overflowPunct w:val="0"/>
        <w:autoSpaceDE w:val="0"/>
        <w:autoSpaceDN w:val="0"/>
        <w:adjustRightInd w:val="0"/>
        <w:spacing w:after="0" w:line="240" w:lineRule="auto"/>
        <w:ind w:firstLine="567"/>
        <w:jc w:val="both"/>
        <w:textAlignment w:val="baseline"/>
        <w:rPr>
          <w:rFonts w:ascii="Times New Roman" w:eastAsia="SimSun" w:hAnsi="Times New Roman" w:cs="Times New Roman"/>
          <w:b/>
          <w:bCs/>
          <w:i/>
          <w:iCs/>
          <w:sz w:val="24"/>
          <w:szCs w:val="24"/>
          <w:u w:val="single"/>
          <w:lang w:val="uk-UA" w:eastAsia="ru-RU"/>
        </w:rPr>
      </w:pPr>
      <w:r w:rsidRPr="007844ED">
        <w:rPr>
          <w:rFonts w:ascii="Times New Roman" w:eastAsia="SimSun" w:hAnsi="Times New Roman" w:cs="Times New Roman"/>
          <w:b/>
          <w:bCs/>
          <w:i/>
          <w:iCs/>
          <w:sz w:val="24"/>
          <w:szCs w:val="24"/>
          <w:u w:val="single"/>
          <w:lang w:val="x-none" w:eastAsia="ru-RU"/>
        </w:rPr>
        <w:t xml:space="preserve">Очікувані </w:t>
      </w:r>
      <w:r w:rsidRPr="007844ED">
        <w:rPr>
          <w:rFonts w:ascii="Times New Roman" w:eastAsia="SimSun" w:hAnsi="Times New Roman" w:cs="Times New Roman"/>
          <w:b/>
          <w:bCs/>
          <w:i/>
          <w:iCs/>
          <w:sz w:val="24"/>
          <w:szCs w:val="24"/>
          <w:u w:val="single"/>
          <w:lang w:val="uk-UA" w:eastAsia="ru-RU"/>
        </w:rPr>
        <w:t>індикатори у 2023 році:</w:t>
      </w:r>
    </w:p>
    <w:p w14:paraId="4A666596" w14:textId="77777777" w:rsidR="00124402" w:rsidRPr="007844ED" w:rsidRDefault="00124402" w:rsidP="00CF3CF0">
      <w:pPr>
        <w:numPr>
          <w:ilvl w:val="0"/>
          <w:numId w:val="44"/>
        </w:numPr>
        <w:overflowPunct w:val="0"/>
        <w:autoSpaceDE w:val="0"/>
        <w:autoSpaceDN w:val="0"/>
        <w:adjustRightInd w:val="0"/>
        <w:spacing w:after="0" w:line="240"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створення </w:t>
      </w:r>
      <w:r w:rsidR="007C56B5" w:rsidRPr="007844ED">
        <w:rPr>
          <w:rFonts w:ascii="Times New Roman" w:eastAsia="SimSun" w:hAnsi="Times New Roman" w:cs="Times New Roman"/>
          <w:sz w:val="24"/>
          <w:szCs w:val="24"/>
          <w:lang w:val="uk-UA" w:eastAsia="ru-RU"/>
        </w:rPr>
        <w:t>1</w:t>
      </w:r>
      <w:r w:rsidRPr="007844ED">
        <w:rPr>
          <w:rFonts w:ascii="Times New Roman" w:eastAsia="SimSun" w:hAnsi="Times New Roman" w:cs="Times New Roman"/>
          <w:sz w:val="24"/>
          <w:szCs w:val="24"/>
          <w:lang w:val="uk-UA" w:eastAsia="ru-RU"/>
        </w:rPr>
        <w:t xml:space="preserve"> нов</w:t>
      </w:r>
      <w:r w:rsidR="007C56B5" w:rsidRPr="007844ED">
        <w:rPr>
          <w:rFonts w:ascii="Times New Roman" w:eastAsia="SimSun" w:hAnsi="Times New Roman" w:cs="Times New Roman"/>
          <w:sz w:val="24"/>
          <w:szCs w:val="24"/>
          <w:lang w:val="uk-UA" w:eastAsia="ru-RU"/>
        </w:rPr>
        <w:t>ого</w:t>
      </w:r>
      <w:r w:rsidRPr="007844ED">
        <w:rPr>
          <w:rFonts w:ascii="Times New Roman" w:eastAsia="SimSun" w:hAnsi="Times New Roman" w:cs="Times New Roman"/>
          <w:sz w:val="24"/>
          <w:szCs w:val="24"/>
          <w:lang w:val="uk-UA" w:eastAsia="ru-RU"/>
        </w:rPr>
        <w:t xml:space="preserve"> центр</w:t>
      </w:r>
      <w:r w:rsidR="007C56B5" w:rsidRPr="007844ED">
        <w:rPr>
          <w:rFonts w:ascii="Times New Roman" w:eastAsia="SimSun" w:hAnsi="Times New Roman" w:cs="Times New Roman"/>
          <w:sz w:val="24"/>
          <w:szCs w:val="24"/>
          <w:lang w:val="uk-UA" w:eastAsia="ru-RU"/>
        </w:rPr>
        <w:t>у</w:t>
      </w:r>
      <w:r w:rsidRPr="007844ED">
        <w:rPr>
          <w:rFonts w:ascii="Times New Roman" w:eastAsia="SimSun" w:hAnsi="Times New Roman" w:cs="Times New Roman"/>
          <w:sz w:val="24"/>
          <w:szCs w:val="24"/>
          <w:lang w:val="uk-UA" w:eastAsia="ru-RU"/>
        </w:rPr>
        <w:t xml:space="preserve"> надання адміністративних послуг у </w:t>
      </w:r>
      <w:r w:rsidR="007C56B5" w:rsidRPr="007844ED">
        <w:rPr>
          <w:rFonts w:ascii="Times New Roman" w:eastAsia="SimSun" w:hAnsi="Times New Roman" w:cs="Times New Roman"/>
          <w:sz w:val="24"/>
          <w:szCs w:val="24"/>
          <w:lang w:val="uk-UA" w:eastAsia="ru-RU"/>
        </w:rPr>
        <w:t>с. Синяк</w:t>
      </w:r>
      <w:r w:rsidRPr="007844ED">
        <w:rPr>
          <w:rFonts w:ascii="Times New Roman" w:eastAsia="SimSun" w:hAnsi="Times New Roman" w:cs="Times New Roman"/>
          <w:sz w:val="24"/>
          <w:szCs w:val="24"/>
          <w:lang w:val="uk-UA" w:eastAsia="ru-RU"/>
        </w:rPr>
        <w:t>;</w:t>
      </w:r>
    </w:p>
    <w:p w14:paraId="5553F692" w14:textId="77777777" w:rsidR="00124402" w:rsidRPr="007844ED" w:rsidRDefault="00644781" w:rsidP="00CF3CF0">
      <w:pPr>
        <w:numPr>
          <w:ilvl w:val="0"/>
          <w:numId w:val="44"/>
        </w:numPr>
        <w:overflowPunct w:val="0"/>
        <w:autoSpaceDE w:val="0"/>
        <w:autoSpaceDN w:val="0"/>
        <w:adjustRightInd w:val="0"/>
        <w:spacing w:after="0" w:line="240"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100 </w:t>
      </w:r>
      <w:r w:rsidR="00124402" w:rsidRPr="007844ED">
        <w:rPr>
          <w:rFonts w:ascii="Times New Roman" w:eastAsia="SimSun" w:hAnsi="Times New Roman" w:cs="Times New Roman"/>
          <w:sz w:val="24"/>
          <w:szCs w:val="24"/>
          <w:lang w:val="uk-UA" w:eastAsia="ru-RU"/>
        </w:rPr>
        <w:t>% ЦНАПів використовують Платформу Дія Центрів;</w:t>
      </w:r>
    </w:p>
    <w:p w14:paraId="11271908" w14:textId="77777777" w:rsidR="00124402" w:rsidRPr="007844ED" w:rsidRDefault="00124402" w:rsidP="00CF3CF0">
      <w:pPr>
        <w:numPr>
          <w:ilvl w:val="0"/>
          <w:numId w:val="44"/>
        </w:numPr>
        <w:overflowPunct w:val="0"/>
        <w:autoSpaceDE w:val="0"/>
        <w:autoSpaceDN w:val="0"/>
        <w:adjustRightInd w:val="0"/>
        <w:spacing w:after="0" w:line="240"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100% послуг, надання яких передбачено </w:t>
      </w:r>
      <w:r w:rsidRPr="007844ED">
        <w:rPr>
          <w:rFonts w:ascii="Times New Roman" w:eastAsia="SimSun" w:hAnsi="Times New Roman" w:cs="Times New Roman"/>
          <w:sz w:val="24"/>
          <w:szCs w:val="24"/>
          <w:lang w:val="hr-HR" w:eastAsia="ru-RU"/>
        </w:rPr>
        <w:t xml:space="preserve">розпорядженням Кабінету Міністрів України від </w:t>
      </w:r>
      <w:r w:rsidRPr="007844ED">
        <w:rPr>
          <w:rFonts w:ascii="Times New Roman" w:eastAsia="SimSun" w:hAnsi="Times New Roman" w:cs="Times New Roman"/>
          <w:sz w:val="24"/>
          <w:szCs w:val="24"/>
          <w:lang w:val="uk-UA" w:eastAsia="ru-RU"/>
        </w:rPr>
        <w:t xml:space="preserve">16 травня </w:t>
      </w:r>
      <w:r w:rsidRPr="007844ED">
        <w:rPr>
          <w:rFonts w:ascii="Times New Roman" w:eastAsia="SimSun" w:hAnsi="Times New Roman" w:cs="Times New Roman"/>
          <w:sz w:val="24"/>
          <w:szCs w:val="24"/>
          <w:lang w:val="hr-HR" w:eastAsia="ru-RU"/>
        </w:rPr>
        <w:t>2014</w:t>
      </w:r>
      <w:r w:rsidRPr="007844ED">
        <w:rPr>
          <w:rFonts w:ascii="Times New Roman" w:eastAsia="SimSun" w:hAnsi="Times New Roman" w:cs="Times New Roman"/>
          <w:sz w:val="24"/>
          <w:szCs w:val="24"/>
          <w:lang w:val="uk-UA" w:eastAsia="ru-RU"/>
        </w:rPr>
        <w:t xml:space="preserve"> року</w:t>
      </w:r>
      <w:r w:rsidRPr="007844ED">
        <w:rPr>
          <w:rFonts w:ascii="Times New Roman" w:eastAsia="SimSun" w:hAnsi="Times New Roman" w:cs="Times New Roman"/>
          <w:sz w:val="24"/>
          <w:szCs w:val="24"/>
          <w:lang w:val="hr-HR" w:eastAsia="ru-RU"/>
        </w:rPr>
        <w:t xml:space="preserve"> № 523-р «Деякі питання надання адміністративних послуг </w:t>
      </w:r>
      <w:r w:rsidRPr="007844ED">
        <w:rPr>
          <w:rFonts w:ascii="Times New Roman" w:eastAsia="SimSun" w:hAnsi="Times New Roman" w:cs="Times New Roman"/>
          <w:sz w:val="24"/>
          <w:szCs w:val="24"/>
          <w:lang w:val="hr-HR" w:eastAsia="ru-RU"/>
        </w:rPr>
        <w:lastRenderedPageBreak/>
        <w:t xml:space="preserve">через центри надання адміністративних послуг» (у редакції розпорядження Кабінету Міністрів України від </w:t>
      </w:r>
      <w:r w:rsidRPr="007844ED">
        <w:rPr>
          <w:rFonts w:ascii="Times New Roman" w:eastAsia="SimSun" w:hAnsi="Times New Roman" w:cs="Times New Roman"/>
          <w:sz w:val="24"/>
          <w:szCs w:val="24"/>
          <w:lang w:val="uk-UA" w:eastAsia="ru-RU"/>
        </w:rPr>
        <w:t xml:space="preserve">18 серпня </w:t>
      </w:r>
      <w:r w:rsidRPr="007844ED">
        <w:rPr>
          <w:rFonts w:ascii="Times New Roman" w:eastAsia="SimSun" w:hAnsi="Times New Roman" w:cs="Times New Roman"/>
          <w:sz w:val="24"/>
          <w:szCs w:val="24"/>
          <w:lang w:val="hr-HR" w:eastAsia="ru-RU"/>
        </w:rPr>
        <w:t>2021</w:t>
      </w:r>
      <w:r w:rsidRPr="007844ED">
        <w:rPr>
          <w:rFonts w:ascii="Times New Roman" w:eastAsia="SimSun" w:hAnsi="Times New Roman" w:cs="Times New Roman"/>
          <w:sz w:val="24"/>
          <w:szCs w:val="24"/>
          <w:lang w:val="uk-UA" w:eastAsia="ru-RU"/>
        </w:rPr>
        <w:t xml:space="preserve"> року</w:t>
      </w:r>
      <w:r w:rsidRPr="007844ED">
        <w:rPr>
          <w:rFonts w:ascii="Times New Roman" w:eastAsia="SimSun" w:hAnsi="Times New Roman" w:cs="Times New Roman"/>
          <w:sz w:val="24"/>
          <w:szCs w:val="24"/>
          <w:lang w:val="hr-HR" w:eastAsia="ru-RU"/>
        </w:rPr>
        <w:t xml:space="preserve"> </w:t>
      </w:r>
      <w:r w:rsidRPr="007844ED">
        <w:rPr>
          <w:rFonts w:ascii="Times New Roman" w:eastAsia="SimSun" w:hAnsi="Times New Roman" w:cs="Times New Roman"/>
          <w:sz w:val="24"/>
          <w:szCs w:val="24"/>
          <w:lang w:val="uk-UA" w:eastAsia="ru-RU"/>
        </w:rPr>
        <w:t>№ </w:t>
      </w:r>
      <w:r w:rsidRPr="007844ED">
        <w:rPr>
          <w:rFonts w:ascii="Times New Roman" w:eastAsia="SimSun" w:hAnsi="Times New Roman" w:cs="Times New Roman"/>
          <w:sz w:val="24"/>
          <w:szCs w:val="24"/>
          <w:lang w:val="hr-HR" w:eastAsia="ru-RU"/>
        </w:rPr>
        <w:t>969-р)</w:t>
      </w:r>
      <w:r w:rsidRPr="007844ED">
        <w:rPr>
          <w:rFonts w:ascii="Times New Roman" w:eastAsia="SimSun" w:hAnsi="Times New Roman" w:cs="Times New Roman"/>
          <w:sz w:val="24"/>
          <w:szCs w:val="24"/>
          <w:lang w:val="uk-UA" w:eastAsia="ru-RU"/>
        </w:rPr>
        <w:t>,</w:t>
      </w:r>
      <w:r w:rsidRPr="007844ED">
        <w:rPr>
          <w:rFonts w:ascii="Times New Roman" w:eastAsia="SimSun" w:hAnsi="Times New Roman" w:cs="Times New Roman"/>
          <w:sz w:val="24"/>
          <w:szCs w:val="24"/>
          <w:lang w:val="hr-HR" w:eastAsia="ru-RU"/>
        </w:rPr>
        <w:t xml:space="preserve"> </w:t>
      </w:r>
      <w:r w:rsidRPr="007844ED">
        <w:rPr>
          <w:rFonts w:ascii="Times New Roman" w:eastAsia="SimSun" w:hAnsi="Times New Roman" w:cs="Times New Roman"/>
          <w:sz w:val="24"/>
          <w:szCs w:val="24"/>
          <w:lang w:val="uk-UA" w:eastAsia="ru-RU"/>
        </w:rPr>
        <w:t>запроваджено у ЦНАПах</w:t>
      </w:r>
      <w:r w:rsidR="007C56B5" w:rsidRPr="007844ED">
        <w:rPr>
          <w:rFonts w:ascii="Times New Roman" w:eastAsia="SimSun" w:hAnsi="Times New Roman" w:cs="Times New Roman"/>
          <w:sz w:val="24"/>
          <w:szCs w:val="24"/>
          <w:lang w:val="uk-UA" w:eastAsia="ru-RU"/>
        </w:rPr>
        <w:t xml:space="preserve"> громади</w:t>
      </w:r>
      <w:r w:rsidRPr="007844ED">
        <w:rPr>
          <w:rFonts w:ascii="Times New Roman" w:eastAsia="SimSun" w:hAnsi="Times New Roman" w:cs="Times New Roman"/>
          <w:sz w:val="24"/>
          <w:szCs w:val="24"/>
          <w:lang w:val="uk-UA" w:eastAsia="ru-RU"/>
        </w:rPr>
        <w:t>;</w:t>
      </w:r>
    </w:p>
    <w:p w14:paraId="23F80127" w14:textId="77777777" w:rsidR="00124402" w:rsidRPr="007844ED" w:rsidRDefault="00124402" w:rsidP="00CF3CF0">
      <w:pPr>
        <w:numPr>
          <w:ilvl w:val="0"/>
          <w:numId w:val="44"/>
        </w:numPr>
        <w:overflowPunct w:val="0"/>
        <w:autoSpaceDE w:val="0"/>
        <w:autoSpaceDN w:val="0"/>
        <w:adjustRightInd w:val="0"/>
        <w:spacing w:after="0" w:line="240"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100% ЦНАПів запровадили надання комплексної послуги «єМалятко»;</w:t>
      </w:r>
    </w:p>
    <w:p w14:paraId="4B6C2066" w14:textId="26F843B0" w:rsidR="00124402" w:rsidRPr="007C3D96" w:rsidRDefault="00124402" w:rsidP="00124402">
      <w:pPr>
        <w:numPr>
          <w:ilvl w:val="0"/>
          <w:numId w:val="44"/>
        </w:numPr>
        <w:overflowPunct w:val="0"/>
        <w:autoSpaceDE w:val="0"/>
        <w:autoSpaceDN w:val="0"/>
        <w:adjustRightInd w:val="0"/>
        <w:spacing w:after="0" w:line="240"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збільшення кількості громадян, які скористалися доступом до сучасних електронних сервісів та послуг.</w:t>
      </w:r>
    </w:p>
    <w:p w14:paraId="0F937EDD" w14:textId="6609B83E" w:rsidR="00124402" w:rsidRPr="00DC135E" w:rsidRDefault="00124402" w:rsidP="00F57259">
      <w:pPr>
        <w:pStyle w:val="4"/>
        <w:numPr>
          <w:ilvl w:val="0"/>
          <w:numId w:val="0"/>
        </w:numPr>
        <w:ind w:left="1080"/>
        <w:rPr>
          <w:lang w:val="uk"/>
        </w:rPr>
      </w:pPr>
      <w:bookmarkStart w:id="85" w:name="_Toc120008251"/>
      <w:bookmarkStart w:id="86" w:name="_Toc123252379"/>
      <w:r w:rsidRPr="007844ED">
        <w:t>2.1</w:t>
      </w:r>
      <w:r w:rsidR="00A629BE" w:rsidRPr="007844ED">
        <w:t>5</w:t>
      </w:r>
      <w:r w:rsidRPr="007844ED">
        <w:t>. Розвиток ринку праці для підвищення рівня зайнятості населення</w:t>
      </w:r>
      <w:bookmarkEnd w:id="85"/>
      <w:bookmarkEnd w:id="86"/>
    </w:p>
    <w:p w14:paraId="28769A4F" w14:textId="77777777" w:rsidR="00124402" w:rsidRPr="007844ED" w:rsidRDefault="00124402" w:rsidP="00BA2816">
      <w:pPr>
        <w:overflowPunct w:val="0"/>
        <w:autoSpaceDE w:val="0"/>
        <w:autoSpaceDN w:val="0"/>
        <w:adjustRightInd w:val="0"/>
        <w:spacing w:after="0" w:line="276" w:lineRule="auto"/>
        <w:ind w:firstLine="567"/>
        <w:jc w:val="both"/>
        <w:textAlignment w:val="baseline"/>
        <w:rPr>
          <w:rFonts w:ascii="Times New Roman" w:eastAsia="SimSun" w:hAnsi="Times New Roman" w:cs="Times New Roman"/>
          <w:i/>
          <w:sz w:val="24"/>
          <w:szCs w:val="24"/>
          <w:lang w:val="uk-UA" w:eastAsia="ru-RU"/>
        </w:rPr>
      </w:pPr>
      <w:r w:rsidRPr="007844ED">
        <w:rPr>
          <w:rFonts w:ascii="Times New Roman" w:eastAsia="SimSun" w:hAnsi="Times New Roman" w:cs="Times New Roman"/>
          <w:spacing w:val="-4"/>
          <w:sz w:val="24"/>
          <w:szCs w:val="24"/>
          <w:lang w:val="uk-UA" w:eastAsia="ru-RU"/>
        </w:rPr>
        <w:t xml:space="preserve">З метою підвищення </w:t>
      </w:r>
      <w:r w:rsidRPr="007844ED">
        <w:rPr>
          <w:rFonts w:ascii="Times New Roman" w:eastAsia="SimSun" w:hAnsi="Times New Roman" w:cs="Times New Roman"/>
          <w:sz w:val="24"/>
          <w:szCs w:val="24"/>
          <w:lang w:val="hr-HR" w:eastAsia="ru-RU"/>
        </w:rPr>
        <w:t xml:space="preserve">рівня зайнятості працездатного населення, конкурентоспроможності та ефективності використання робочої сили з </w:t>
      </w:r>
      <w:r w:rsidRPr="007844ED">
        <w:rPr>
          <w:rFonts w:ascii="Times New Roman" w:eastAsia="SimSun" w:hAnsi="Times New Roman" w:cs="Times New Roman"/>
          <w:sz w:val="24"/>
          <w:szCs w:val="24"/>
          <w:lang w:val="uk-UA" w:eastAsia="ru-RU"/>
        </w:rPr>
        <w:t>у</w:t>
      </w:r>
      <w:r w:rsidRPr="007844ED">
        <w:rPr>
          <w:rFonts w:ascii="Times New Roman" w:eastAsia="SimSun" w:hAnsi="Times New Roman" w:cs="Times New Roman"/>
          <w:sz w:val="24"/>
          <w:szCs w:val="24"/>
          <w:lang w:val="hr-HR" w:eastAsia="ru-RU"/>
        </w:rPr>
        <w:t>рахуванням суттєвих змін у функціонуванн</w:t>
      </w:r>
      <w:r w:rsidRPr="007844ED">
        <w:rPr>
          <w:rFonts w:ascii="Times New Roman" w:eastAsia="SimSun" w:hAnsi="Times New Roman" w:cs="Times New Roman"/>
          <w:sz w:val="24"/>
          <w:szCs w:val="24"/>
          <w:lang w:val="uk-UA" w:eastAsia="ru-RU"/>
        </w:rPr>
        <w:t>і</w:t>
      </w:r>
      <w:r w:rsidRPr="007844ED">
        <w:rPr>
          <w:rFonts w:ascii="Times New Roman" w:eastAsia="SimSun" w:hAnsi="Times New Roman" w:cs="Times New Roman"/>
          <w:sz w:val="24"/>
          <w:szCs w:val="24"/>
          <w:lang w:val="hr-HR" w:eastAsia="ru-RU"/>
        </w:rPr>
        <w:t xml:space="preserve"> вітчизняного ринку праці у воєнний час</w:t>
      </w:r>
      <w:r w:rsidRPr="007844ED">
        <w:rPr>
          <w:rFonts w:ascii="Times New Roman" w:eastAsia="SimSun" w:hAnsi="Times New Roman" w:cs="Times New Roman"/>
          <w:sz w:val="24"/>
          <w:szCs w:val="24"/>
          <w:lang w:val="uk-UA" w:eastAsia="ru-RU"/>
        </w:rPr>
        <w:t>,</w:t>
      </w:r>
      <w:r w:rsidRPr="007844ED">
        <w:rPr>
          <w:rFonts w:ascii="Times New Roman" w:eastAsia="SimSun" w:hAnsi="Times New Roman" w:cs="Times New Roman"/>
          <w:sz w:val="24"/>
          <w:szCs w:val="24"/>
          <w:lang w:val="hr-HR" w:eastAsia="ru-RU"/>
        </w:rPr>
        <w:t xml:space="preserve"> </w:t>
      </w:r>
      <w:r w:rsidRPr="007844ED">
        <w:rPr>
          <w:rFonts w:ascii="Times New Roman" w:eastAsia="SimSun" w:hAnsi="Times New Roman" w:cs="Times New Roman"/>
          <w:sz w:val="24"/>
          <w:szCs w:val="24"/>
          <w:lang w:val="uk-UA" w:eastAsia="ru-RU"/>
        </w:rPr>
        <w:t xml:space="preserve">а також для стабілізації доходів мешканців </w:t>
      </w:r>
      <w:r w:rsidR="001A2DEE" w:rsidRPr="007844ED">
        <w:rPr>
          <w:rFonts w:ascii="Times New Roman" w:eastAsia="SimSun" w:hAnsi="Times New Roman" w:cs="Times New Roman"/>
          <w:sz w:val="24"/>
          <w:szCs w:val="24"/>
          <w:lang w:val="uk-UA" w:eastAsia="ru-RU"/>
        </w:rPr>
        <w:t>Бучанської територіальної громади</w:t>
      </w:r>
      <w:r w:rsidRPr="007844ED">
        <w:rPr>
          <w:rFonts w:ascii="Times New Roman" w:eastAsia="SimSun" w:hAnsi="Times New Roman" w:cs="Times New Roman"/>
          <w:sz w:val="24"/>
          <w:szCs w:val="24"/>
          <w:lang w:val="uk-UA" w:eastAsia="ru-RU"/>
        </w:rPr>
        <w:t xml:space="preserve"> </w:t>
      </w:r>
      <w:r w:rsidRPr="007844ED">
        <w:rPr>
          <w:rFonts w:ascii="Times New Roman" w:eastAsia="SimSun" w:hAnsi="Times New Roman" w:cs="Times New Roman"/>
          <w:sz w:val="24"/>
          <w:szCs w:val="24"/>
          <w:lang w:val="hr-HR" w:eastAsia="ru-RU"/>
        </w:rPr>
        <w:t xml:space="preserve">у </w:t>
      </w:r>
      <w:r w:rsidR="0034048A" w:rsidRPr="007844ED">
        <w:rPr>
          <w:rFonts w:ascii="Times New Roman" w:eastAsia="SimSun" w:hAnsi="Times New Roman" w:cs="Times New Roman"/>
          <w:sz w:val="24"/>
          <w:szCs w:val="24"/>
          <w:lang w:val="uk-UA" w:eastAsia="ru-RU"/>
        </w:rPr>
        <w:t xml:space="preserve">співпраці з Бучанським відокремленим підрозлом Київського обласного центру зайнятості на </w:t>
      </w:r>
      <w:r w:rsidRPr="007844ED">
        <w:rPr>
          <w:rFonts w:ascii="Times New Roman" w:eastAsia="SimSun" w:hAnsi="Times New Roman" w:cs="Times New Roman"/>
          <w:sz w:val="24"/>
          <w:szCs w:val="24"/>
          <w:lang w:val="hr-HR" w:eastAsia="ru-RU"/>
        </w:rPr>
        <w:t xml:space="preserve">2023 </w:t>
      </w:r>
      <w:r w:rsidR="0034048A" w:rsidRPr="007844ED">
        <w:rPr>
          <w:rFonts w:ascii="Times New Roman" w:eastAsia="SimSun" w:hAnsi="Times New Roman" w:cs="Times New Roman"/>
          <w:sz w:val="24"/>
          <w:szCs w:val="24"/>
          <w:lang w:val="uk-UA" w:eastAsia="ru-RU"/>
        </w:rPr>
        <w:t xml:space="preserve">рік </w:t>
      </w:r>
      <w:r w:rsidRPr="007844ED">
        <w:rPr>
          <w:rFonts w:ascii="Times New Roman" w:eastAsia="SimSun" w:hAnsi="Times New Roman" w:cs="Times New Roman"/>
          <w:sz w:val="24"/>
          <w:szCs w:val="24"/>
          <w:lang w:val="hr-HR" w:eastAsia="ru-RU"/>
        </w:rPr>
        <w:t>заплановано реалізувати такі</w:t>
      </w:r>
      <w:r w:rsidRPr="007844ED">
        <w:rPr>
          <w:rFonts w:ascii="Times New Roman" w:eastAsia="SimSun" w:hAnsi="Times New Roman" w:cs="Times New Roman"/>
          <w:sz w:val="24"/>
          <w:szCs w:val="24"/>
          <w:lang w:val="uk-UA" w:eastAsia="ru-RU"/>
        </w:rPr>
        <w:t xml:space="preserve"> </w:t>
      </w:r>
      <w:r w:rsidRPr="007844ED">
        <w:rPr>
          <w:rFonts w:ascii="Times New Roman" w:eastAsia="SimSun" w:hAnsi="Times New Roman" w:cs="Times New Roman"/>
          <w:b/>
          <w:i/>
          <w:sz w:val="24"/>
          <w:szCs w:val="24"/>
          <w:u w:val="single"/>
          <w:lang w:val="uk-UA" w:eastAsia="ru-RU"/>
        </w:rPr>
        <w:t>основні завдання та заходи</w:t>
      </w:r>
      <w:r w:rsidRPr="007844ED">
        <w:rPr>
          <w:rFonts w:ascii="Times New Roman" w:eastAsia="SimSun" w:hAnsi="Times New Roman" w:cs="Times New Roman"/>
          <w:i/>
          <w:sz w:val="24"/>
          <w:szCs w:val="24"/>
          <w:lang w:val="uk-UA" w:eastAsia="ru-RU"/>
        </w:rPr>
        <w:t>:</w:t>
      </w:r>
    </w:p>
    <w:p w14:paraId="690AA11D" w14:textId="77777777" w:rsidR="00124402" w:rsidRPr="007844ED" w:rsidRDefault="00124402" w:rsidP="00BA2816">
      <w:pPr>
        <w:numPr>
          <w:ilvl w:val="0"/>
          <w:numId w:val="30"/>
        </w:numPr>
        <w:tabs>
          <w:tab w:val="left" w:pos="993"/>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посилення мотивації населення до зайняття підприємництвом та створення сприятливих умов для розвитку малого та середнього бізнесу, зокрема шляхом стимулювання активними програмами підтримки бізнесу в умовах воєнного стану, а саме:</w:t>
      </w:r>
    </w:p>
    <w:p w14:paraId="57D3BC43" w14:textId="77777777" w:rsidR="00124402" w:rsidRPr="007844ED" w:rsidRDefault="00124402" w:rsidP="00BA2816">
      <w:pPr>
        <w:tabs>
          <w:tab w:val="left" w:pos="993"/>
        </w:tabs>
        <w:overflowPunct w:val="0"/>
        <w:autoSpaceDE w:val="0"/>
        <w:autoSpaceDN w:val="0"/>
        <w:adjustRightInd w:val="0"/>
        <w:spacing w:after="0" w:line="276" w:lineRule="auto"/>
        <w:ind w:firstLine="567"/>
        <w:contextualSpacing/>
        <w:jc w:val="both"/>
        <w:textAlignment w:val="baseline"/>
        <w:rPr>
          <w:rFonts w:ascii="Times New Roman" w:eastAsia="SimSun" w:hAnsi="Times New Roman" w:cs="Times New Roman"/>
          <w:spacing w:val="-6"/>
          <w:sz w:val="24"/>
          <w:szCs w:val="24"/>
          <w:lang w:val="uk-UA" w:eastAsia="ru-RU"/>
        </w:rPr>
      </w:pPr>
      <w:r w:rsidRPr="007844ED">
        <w:rPr>
          <w:rFonts w:ascii="Times New Roman" w:eastAsia="SimSun" w:hAnsi="Times New Roman" w:cs="Times New Roman"/>
          <w:spacing w:val="-6"/>
          <w:sz w:val="24"/>
          <w:szCs w:val="24"/>
          <w:lang w:val="uk-UA" w:eastAsia="ru-RU"/>
        </w:rPr>
        <w:t>- надання роботодавцям компенсації витрат на оплату праці за працевлаштування внутрішньо переміщених осіб внаслідок проведення бойових дій відповідно до постанови Кабінету Міністрів України від 20 березня 2022 року № 331;</w:t>
      </w:r>
    </w:p>
    <w:p w14:paraId="70EA314D" w14:textId="77777777" w:rsidR="00124402" w:rsidRPr="007844ED" w:rsidRDefault="00124402" w:rsidP="00BA2816">
      <w:pPr>
        <w:tabs>
          <w:tab w:val="left" w:pos="993"/>
        </w:tabs>
        <w:overflowPunct w:val="0"/>
        <w:autoSpaceDE w:val="0"/>
        <w:autoSpaceDN w:val="0"/>
        <w:adjustRightInd w:val="0"/>
        <w:spacing w:after="0" w:line="276" w:lineRule="auto"/>
        <w:ind w:firstLine="567"/>
        <w:contextualSpacing/>
        <w:jc w:val="both"/>
        <w:textAlignment w:val="baseline"/>
        <w:rPr>
          <w:rFonts w:ascii="Times New Roman" w:eastAsia="SimSun" w:hAnsi="Times New Roman" w:cs="Times New Roman"/>
          <w:spacing w:val="-6"/>
          <w:sz w:val="24"/>
          <w:szCs w:val="24"/>
          <w:lang w:val="uk-UA" w:eastAsia="ru-RU"/>
        </w:rPr>
      </w:pPr>
      <w:r w:rsidRPr="007844ED">
        <w:rPr>
          <w:rFonts w:ascii="Times New Roman" w:eastAsia="SimSun" w:hAnsi="Times New Roman" w:cs="Times New Roman"/>
          <w:spacing w:val="-6"/>
          <w:sz w:val="24"/>
          <w:szCs w:val="24"/>
          <w:lang w:val="uk-UA" w:eastAsia="ru-RU"/>
        </w:rPr>
        <w:t>- відшкодування суб</w:t>
      </w:r>
      <w:r w:rsidRPr="007844ED">
        <w:rPr>
          <w:rFonts w:ascii="Times New Roman" w:eastAsia="SimSun" w:hAnsi="Times New Roman" w:cs="Times New Roman"/>
          <w:spacing w:val="-6"/>
          <w:sz w:val="24"/>
          <w:szCs w:val="24"/>
          <w:lang w:eastAsia="ru-RU"/>
        </w:rPr>
        <w:t>’</w:t>
      </w:r>
      <w:r w:rsidRPr="007844ED">
        <w:rPr>
          <w:rFonts w:ascii="Times New Roman" w:eastAsia="SimSun" w:hAnsi="Times New Roman" w:cs="Times New Roman"/>
          <w:spacing w:val="-6"/>
          <w:sz w:val="24"/>
          <w:szCs w:val="24"/>
          <w:lang w:val="uk-UA" w:eastAsia="ru-RU"/>
        </w:rPr>
        <w:t xml:space="preserve">єктам господарювання, які є застрахованими особами, допомоги по частковому безробіттю у разі втрати ними частини доходу через зупинку (скорочення) виробництва продукції (виконання робіт, надання послуг) відповідно до </w:t>
      </w:r>
      <w:r w:rsidRPr="007844ED">
        <w:rPr>
          <w:rFonts w:ascii="Times New Roman" w:eastAsia="SimSun" w:hAnsi="Times New Roman" w:cs="Times New Roman"/>
          <w:snapToGrid w:val="0"/>
          <w:spacing w:val="-6"/>
          <w:sz w:val="24"/>
          <w:szCs w:val="24"/>
          <w:lang w:val="uk-UA" w:eastAsia="ru-RU"/>
        </w:rPr>
        <w:t xml:space="preserve">постанови Кабінету Міністрів України від 21 червня 2022 року </w:t>
      </w:r>
      <w:r w:rsidRPr="007844ED">
        <w:rPr>
          <w:rFonts w:ascii="Times New Roman" w:eastAsia="SimSun" w:hAnsi="Times New Roman" w:cs="Times New Roman"/>
          <w:spacing w:val="-6"/>
          <w:sz w:val="24"/>
          <w:szCs w:val="24"/>
          <w:lang w:val="uk-UA" w:eastAsia="ru-RU"/>
        </w:rPr>
        <w:t>№ 702;</w:t>
      </w:r>
    </w:p>
    <w:p w14:paraId="63724471" w14:textId="77777777" w:rsidR="00124402" w:rsidRPr="007844ED" w:rsidRDefault="00124402" w:rsidP="00BA2816">
      <w:pPr>
        <w:tabs>
          <w:tab w:val="left" w:pos="993"/>
        </w:tabs>
        <w:overflowPunct w:val="0"/>
        <w:autoSpaceDE w:val="0"/>
        <w:autoSpaceDN w:val="0"/>
        <w:adjustRightInd w:val="0"/>
        <w:spacing w:after="0" w:line="276" w:lineRule="auto"/>
        <w:ind w:firstLine="56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компенсація роботодавцям витрат у розмірі єдиного внеску на загальнообов’язкове державне соціальне страхування за працевлаштування зареєстрованих безробітних осіб на новостворені робочі місця, передбачена постановою Кабінету Міністрів України від 15 квітня 2013 року № 347;</w:t>
      </w:r>
    </w:p>
    <w:p w14:paraId="31B88B6D" w14:textId="77777777" w:rsidR="00124402" w:rsidRPr="007844ED" w:rsidRDefault="00124402" w:rsidP="00BA2816">
      <w:pPr>
        <w:tabs>
          <w:tab w:val="left" w:pos="993"/>
        </w:tabs>
        <w:overflowPunct w:val="0"/>
        <w:autoSpaceDE w:val="0"/>
        <w:autoSpaceDN w:val="0"/>
        <w:adjustRightInd w:val="0"/>
        <w:spacing w:after="0" w:line="276" w:lineRule="auto"/>
        <w:ind w:firstLine="56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стимулювання підприємницької діяльності та створення нових робочих місць шляхом реалізації урядової програми надання мікрогрантів на створення або розвиток власного бізнесу згідно постанови Кабінету Міністрів України від 21 червня 2022 року № 738;</w:t>
      </w:r>
    </w:p>
    <w:p w14:paraId="0FC9AF6A" w14:textId="77777777" w:rsidR="00124402" w:rsidRPr="007844ED" w:rsidRDefault="00124402" w:rsidP="00BA2816">
      <w:pPr>
        <w:numPr>
          <w:ilvl w:val="0"/>
          <w:numId w:val="30"/>
        </w:numPr>
        <w:tabs>
          <w:tab w:val="left" w:pos="993"/>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забезпечення належного професійно-кваліфікаційного рівня шукачів роботи вимогам роботодавців шляхом організації професійного навчання безробітних;</w:t>
      </w:r>
    </w:p>
    <w:p w14:paraId="475B2EAE" w14:textId="77777777" w:rsidR="00124402" w:rsidRPr="007844ED" w:rsidRDefault="00124402" w:rsidP="00BA2816">
      <w:pPr>
        <w:numPr>
          <w:ilvl w:val="0"/>
          <w:numId w:val="30"/>
        </w:numPr>
        <w:tabs>
          <w:tab w:val="left" w:pos="993"/>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сприяння поверненню безробітних осіб до продуктивної зайнятості, збереженню мотивації до праці шляхом залучення до громадських та інших робіт тимчасового характеру;</w:t>
      </w:r>
    </w:p>
    <w:p w14:paraId="101A9365" w14:textId="77777777" w:rsidR="00124402" w:rsidRPr="007844ED" w:rsidRDefault="00124402" w:rsidP="00BA2816">
      <w:pPr>
        <w:numPr>
          <w:ilvl w:val="0"/>
          <w:numId w:val="30"/>
        </w:numPr>
        <w:tabs>
          <w:tab w:val="left" w:pos="993"/>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організація професійної та соціальної адаптації осіб, які здійснювали заходи із забезпечення національної безпеки і оборони, відсічі і стримування збройної агресії росії;</w:t>
      </w:r>
    </w:p>
    <w:p w14:paraId="6695366C" w14:textId="77777777" w:rsidR="00124402" w:rsidRPr="007844ED" w:rsidRDefault="00124402" w:rsidP="00BA2816">
      <w:pPr>
        <w:numPr>
          <w:ilvl w:val="0"/>
          <w:numId w:val="30"/>
        </w:numPr>
        <w:tabs>
          <w:tab w:val="left" w:pos="993"/>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вдосконалення процесів професійної орієнтації населення, особливо внутрішньо переміщених осіб, демобілізованих учасників АТО/ООС, осіб з інвалідністю, молоді у віці до 35 років, щодо актуальних професій з метою їх самореалізації;</w:t>
      </w:r>
    </w:p>
    <w:p w14:paraId="0555B7F0" w14:textId="77777777" w:rsidR="00FF1DAD" w:rsidRPr="007844ED" w:rsidRDefault="00FF1DAD" w:rsidP="00BA2816">
      <w:pPr>
        <w:numPr>
          <w:ilvl w:val="0"/>
          <w:numId w:val="30"/>
        </w:numPr>
        <w:tabs>
          <w:tab w:val="left" w:pos="993"/>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проведення роботи із залученням підприємців до навчання в рамках державної програми підготовки та перепідготовки кадрів у сфері підприємництва;</w:t>
      </w:r>
    </w:p>
    <w:p w14:paraId="447E187A" w14:textId="77777777" w:rsidR="00124402" w:rsidRPr="007844ED" w:rsidRDefault="00FF1DAD" w:rsidP="00BA2816">
      <w:pPr>
        <w:numPr>
          <w:ilvl w:val="0"/>
          <w:numId w:val="30"/>
        </w:numPr>
        <w:tabs>
          <w:tab w:val="left" w:pos="993"/>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п</w:t>
      </w:r>
      <w:r w:rsidR="0034048A" w:rsidRPr="007844ED">
        <w:rPr>
          <w:rFonts w:ascii="Times New Roman" w:eastAsia="SimSun" w:hAnsi="Times New Roman" w:cs="Times New Roman"/>
          <w:sz w:val="24"/>
          <w:szCs w:val="24"/>
          <w:lang w:val="uk-UA" w:eastAsia="ru-RU"/>
        </w:rPr>
        <w:t>ідвищення знань підприємців з питань податкового законодавства: проведення спільних нарад, семінарів, «круглих столів», тощо</w:t>
      </w:r>
      <w:r w:rsidR="00124402" w:rsidRPr="007844ED">
        <w:rPr>
          <w:rFonts w:ascii="Times New Roman" w:eastAsia="SimSun" w:hAnsi="Times New Roman" w:cs="Times New Roman"/>
          <w:sz w:val="24"/>
          <w:szCs w:val="24"/>
          <w:lang w:val="uk-UA" w:eastAsia="ru-RU"/>
        </w:rPr>
        <w:t>;</w:t>
      </w:r>
    </w:p>
    <w:p w14:paraId="347DD331" w14:textId="77777777" w:rsidR="00124402" w:rsidRPr="007844ED" w:rsidRDefault="00124402" w:rsidP="00BA2816">
      <w:pPr>
        <w:numPr>
          <w:ilvl w:val="0"/>
          <w:numId w:val="30"/>
        </w:numPr>
        <w:tabs>
          <w:tab w:val="left" w:pos="993"/>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pacing w:val="-4"/>
          <w:sz w:val="24"/>
          <w:szCs w:val="24"/>
          <w:lang w:val="uk-UA" w:eastAsia="ru-RU"/>
        </w:rPr>
      </w:pPr>
      <w:r w:rsidRPr="007844ED">
        <w:rPr>
          <w:rFonts w:ascii="Times New Roman" w:eastAsia="SimSun" w:hAnsi="Times New Roman" w:cs="Times New Roman"/>
          <w:sz w:val="24"/>
          <w:szCs w:val="24"/>
          <w:lang w:val="uk-UA" w:eastAsia="ru-RU"/>
        </w:rPr>
        <w:t>зменшення негативних наслідків збройної агресії на економіку та підвищення мотивації до</w:t>
      </w:r>
      <w:r w:rsidRPr="007844ED">
        <w:rPr>
          <w:rFonts w:ascii="Times New Roman" w:eastAsia="SimSun" w:hAnsi="Times New Roman" w:cs="Times New Roman"/>
          <w:spacing w:val="-4"/>
          <w:sz w:val="24"/>
          <w:szCs w:val="24"/>
          <w:lang w:val="uk-UA" w:eastAsia="ru-RU"/>
        </w:rPr>
        <w:t xml:space="preserve"> зайнятості в реальному секторі економіки;</w:t>
      </w:r>
    </w:p>
    <w:p w14:paraId="5A1BD498" w14:textId="77777777" w:rsidR="00124402" w:rsidRPr="007844ED" w:rsidRDefault="00124402" w:rsidP="00BA2816">
      <w:pPr>
        <w:numPr>
          <w:ilvl w:val="0"/>
          <w:numId w:val="30"/>
        </w:numPr>
        <w:tabs>
          <w:tab w:val="left" w:pos="993"/>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pacing w:val="-4"/>
          <w:sz w:val="24"/>
          <w:szCs w:val="24"/>
          <w:lang w:val="uk-UA" w:eastAsia="ru-RU"/>
        </w:rPr>
      </w:pPr>
      <w:r w:rsidRPr="007844ED">
        <w:rPr>
          <w:rFonts w:ascii="Times New Roman" w:eastAsia="SimSun" w:hAnsi="Times New Roman" w:cs="Times New Roman"/>
          <w:spacing w:val="-4"/>
          <w:sz w:val="24"/>
          <w:szCs w:val="24"/>
          <w:lang w:val="uk-UA" w:eastAsia="ru-RU"/>
        </w:rPr>
        <w:t>скорочення сфери тіньової зайнятості та підвищення мотивації до офіційного працевлаштування в усіх сферах підприємницької діяльності, насамперед, у сфері малого бізнесу;</w:t>
      </w:r>
    </w:p>
    <w:p w14:paraId="78B7A43B" w14:textId="77777777" w:rsidR="00124402" w:rsidRPr="007844ED" w:rsidRDefault="00124402" w:rsidP="00BA2816">
      <w:pPr>
        <w:numPr>
          <w:ilvl w:val="0"/>
          <w:numId w:val="30"/>
        </w:numPr>
        <w:tabs>
          <w:tab w:val="left" w:pos="993"/>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pacing w:val="-4"/>
          <w:sz w:val="24"/>
          <w:szCs w:val="24"/>
          <w:lang w:val="uk-UA" w:eastAsia="ru-RU"/>
        </w:rPr>
      </w:pPr>
      <w:r w:rsidRPr="007844ED">
        <w:rPr>
          <w:rFonts w:ascii="Times New Roman" w:eastAsia="SimSun" w:hAnsi="Times New Roman" w:cs="Times New Roman"/>
          <w:spacing w:val="-4"/>
          <w:sz w:val="24"/>
          <w:szCs w:val="24"/>
          <w:lang w:val="uk-UA" w:eastAsia="ru-RU"/>
        </w:rPr>
        <w:lastRenderedPageBreak/>
        <w:t>посилення контролю за додержанням суб’єктами господарювання відповідних державних гарантій оплати праці, легалізації заробітної плати та зайнятості, недопущення виплати заробітної плати нижче законодавчо встановленого мінімуму за умови повної зайнятості працівників;</w:t>
      </w:r>
    </w:p>
    <w:p w14:paraId="3824638B" w14:textId="77777777" w:rsidR="0034048A" w:rsidRPr="007844ED" w:rsidRDefault="0034048A" w:rsidP="00BA2816">
      <w:pPr>
        <w:numPr>
          <w:ilvl w:val="0"/>
          <w:numId w:val="30"/>
        </w:numPr>
        <w:tabs>
          <w:tab w:val="left" w:pos="993"/>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pacing w:val="-4"/>
          <w:sz w:val="24"/>
          <w:szCs w:val="24"/>
          <w:lang w:val="uk-UA" w:eastAsia="ru-RU"/>
        </w:rPr>
      </w:pPr>
      <w:r w:rsidRPr="007844ED">
        <w:rPr>
          <w:rFonts w:ascii="Times New Roman" w:eastAsia="SimSun" w:hAnsi="Times New Roman" w:cs="Times New Roman"/>
          <w:spacing w:val="-4"/>
          <w:sz w:val="24"/>
          <w:szCs w:val="24"/>
          <w:lang w:val="uk-UA" w:eastAsia="ru-RU"/>
        </w:rPr>
        <w:t xml:space="preserve">створення міського інформаційно – консультаційного центру для підприємців; </w:t>
      </w:r>
    </w:p>
    <w:p w14:paraId="670BABED" w14:textId="77777777" w:rsidR="00B06470" w:rsidRPr="007844ED" w:rsidRDefault="00B06470" w:rsidP="00BA2816">
      <w:pPr>
        <w:numPr>
          <w:ilvl w:val="0"/>
          <w:numId w:val="30"/>
        </w:numPr>
        <w:tabs>
          <w:tab w:val="left" w:pos="993"/>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pacing w:val="-4"/>
          <w:sz w:val="24"/>
          <w:szCs w:val="24"/>
          <w:lang w:val="uk-UA" w:eastAsia="ru-RU"/>
        </w:rPr>
      </w:pPr>
      <w:r w:rsidRPr="007844ED">
        <w:rPr>
          <w:rFonts w:ascii="Times New Roman" w:eastAsia="SimSun" w:hAnsi="Times New Roman" w:cs="Times New Roman"/>
          <w:spacing w:val="-4"/>
          <w:sz w:val="24"/>
          <w:szCs w:val="24"/>
          <w:lang w:val="uk-UA" w:eastAsia="ru-RU"/>
        </w:rPr>
        <w:t>удосконалення форм і методів взаємодії між органами виконавчої влади, місцевого самоврядування та бізнесом на засадах соціального партнерства шляхом налагодження дієвої співпраці;</w:t>
      </w:r>
    </w:p>
    <w:p w14:paraId="45CF9A89" w14:textId="77777777" w:rsidR="00124402" w:rsidRPr="007844ED" w:rsidRDefault="00124402" w:rsidP="00BA2816">
      <w:pPr>
        <w:numPr>
          <w:ilvl w:val="0"/>
          <w:numId w:val="30"/>
        </w:numPr>
        <w:tabs>
          <w:tab w:val="left" w:pos="993"/>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pacing w:val="-4"/>
          <w:sz w:val="24"/>
          <w:szCs w:val="24"/>
          <w:lang w:val="uk-UA" w:eastAsia="ru-RU"/>
        </w:rPr>
      </w:pPr>
      <w:r w:rsidRPr="007844ED">
        <w:rPr>
          <w:rFonts w:ascii="Times New Roman" w:eastAsia="SimSun" w:hAnsi="Times New Roman" w:cs="Times New Roman"/>
          <w:spacing w:val="-4"/>
          <w:sz w:val="24"/>
          <w:szCs w:val="24"/>
          <w:lang w:val="uk-UA" w:eastAsia="ru-RU"/>
        </w:rPr>
        <w:t xml:space="preserve">активізація роботи тимчасової комісії </w:t>
      </w:r>
      <w:r w:rsidR="00911AB1" w:rsidRPr="007844ED">
        <w:rPr>
          <w:rFonts w:ascii="Times New Roman" w:eastAsia="SimSun" w:hAnsi="Times New Roman" w:cs="Times New Roman"/>
          <w:spacing w:val="-4"/>
          <w:sz w:val="24"/>
          <w:szCs w:val="24"/>
          <w:lang w:val="uk-UA" w:eastAsia="ru-RU"/>
        </w:rPr>
        <w:t>Бучанської міської ради</w:t>
      </w:r>
      <w:r w:rsidRPr="007844ED">
        <w:rPr>
          <w:rFonts w:ascii="Times New Roman" w:eastAsia="SimSun" w:hAnsi="Times New Roman" w:cs="Times New Roman"/>
          <w:spacing w:val="-4"/>
          <w:sz w:val="24"/>
          <w:szCs w:val="24"/>
          <w:lang w:val="uk-UA" w:eastAsia="ru-RU"/>
        </w:rPr>
        <w:t xml:space="preserve"> з питань погашення заборгованості із заробітної плати (грошового забезпечення), пенсій, стипендій та інших соціальних виплат.</w:t>
      </w:r>
    </w:p>
    <w:p w14:paraId="486841C7" w14:textId="77777777" w:rsidR="00124402" w:rsidRPr="007844ED" w:rsidRDefault="00124402" w:rsidP="00BA2816">
      <w:pPr>
        <w:overflowPunct w:val="0"/>
        <w:autoSpaceDE w:val="0"/>
        <w:autoSpaceDN w:val="0"/>
        <w:adjustRightInd w:val="0"/>
        <w:spacing w:after="0" w:line="276" w:lineRule="auto"/>
        <w:ind w:left="426"/>
        <w:contextualSpacing/>
        <w:jc w:val="both"/>
        <w:textAlignment w:val="baseline"/>
        <w:rPr>
          <w:rFonts w:ascii="Times New Roman" w:eastAsia="SimSun" w:hAnsi="Times New Roman" w:cs="Times New Roman"/>
          <w:spacing w:val="-4"/>
          <w:sz w:val="24"/>
          <w:szCs w:val="24"/>
          <w:lang w:val="uk-UA" w:eastAsia="ru-RU"/>
        </w:rPr>
      </w:pPr>
    </w:p>
    <w:p w14:paraId="62B0381F" w14:textId="77777777" w:rsidR="00124402" w:rsidRPr="007844ED" w:rsidRDefault="00124402" w:rsidP="00124402">
      <w:pPr>
        <w:overflowPunct w:val="0"/>
        <w:autoSpaceDE w:val="0"/>
        <w:autoSpaceDN w:val="0"/>
        <w:adjustRightInd w:val="0"/>
        <w:spacing w:after="0" w:line="240" w:lineRule="auto"/>
        <w:ind w:firstLine="709"/>
        <w:rPr>
          <w:rFonts w:ascii="Times New Roman" w:eastAsia="SimSun" w:hAnsi="Times New Roman" w:cs="Times New Roman"/>
          <w:spacing w:val="-4"/>
          <w:sz w:val="24"/>
          <w:szCs w:val="24"/>
          <w:u w:val="single"/>
          <w:lang w:val="uk-UA" w:eastAsia="ru-RU"/>
        </w:rPr>
      </w:pPr>
      <w:r w:rsidRPr="007844ED">
        <w:rPr>
          <w:rFonts w:ascii="Times New Roman" w:eastAsia="SimSun" w:hAnsi="Times New Roman" w:cs="Times New Roman"/>
          <w:b/>
          <w:bCs/>
          <w:i/>
          <w:iCs/>
          <w:sz w:val="24"/>
          <w:szCs w:val="24"/>
          <w:u w:val="single"/>
          <w:lang w:val="uk-UA" w:eastAsia="ru-RU"/>
        </w:rPr>
        <w:t>Очікувані індикатори у 2023 році:</w:t>
      </w:r>
    </w:p>
    <w:p w14:paraId="1D65EC62" w14:textId="77777777" w:rsidR="00906445" w:rsidRPr="007844ED" w:rsidRDefault="00906445" w:rsidP="00CF3CF0">
      <w:pPr>
        <w:numPr>
          <w:ilvl w:val="0"/>
          <w:numId w:val="38"/>
        </w:numPr>
        <w:tabs>
          <w:tab w:val="left" w:pos="0"/>
          <w:tab w:val="left" w:pos="993"/>
        </w:tabs>
        <w:overflowPunct w:val="0"/>
        <w:autoSpaceDE w:val="0"/>
        <w:autoSpaceDN w:val="0"/>
        <w:adjustRightInd w:val="0"/>
        <w:spacing w:after="0" w:line="240"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створення 1-го </w:t>
      </w:r>
      <w:r w:rsidRPr="007844ED">
        <w:rPr>
          <w:rFonts w:ascii="Times New Roman" w:eastAsia="SimSun" w:hAnsi="Times New Roman" w:cs="Times New Roman"/>
          <w:spacing w:val="-4"/>
          <w:sz w:val="24"/>
          <w:szCs w:val="24"/>
          <w:lang w:val="uk-UA" w:eastAsia="ru-RU"/>
        </w:rPr>
        <w:t>міського інформаційно-консультаційного центру для підприємців;</w:t>
      </w:r>
    </w:p>
    <w:p w14:paraId="6A2A2D63" w14:textId="77777777" w:rsidR="00124402" w:rsidRPr="007844ED" w:rsidRDefault="00124402" w:rsidP="00CF3CF0">
      <w:pPr>
        <w:numPr>
          <w:ilvl w:val="0"/>
          <w:numId w:val="38"/>
        </w:numPr>
        <w:tabs>
          <w:tab w:val="left" w:pos="0"/>
          <w:tab w:val="left" w:pos="993"/>
        </w:tabs>
        <w:overflowPunct w:val="0"/>
        <w:autoSpaceDE w:val="0"/>
        <w:autoSpaceDN w:val="0"/>
        <w:adjustRightInd w:val="0"/>
        <w:spacing w:after="0" w:line="240"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збільшення кількості працевлаштованих незайнятих осіб, які скористалися послугами центрів зайнятості, порівняно з 2022 роком на </w:t>
      </w:r>
      <w:r w:rsidR="0087016A" w:rsidRPr="007844ED">
        <w:rPr>
          <w:rFonts w:ascii="Times New Roman" w:eastAsia="SimSun" w:hAnsi="Times New Roman" w:cs="Times New Roman"/>
          <w:sz w:val="24"/>
          <w:szCs w:val="24"/>
          <w:lang w:val="uk-UA" w:eastAsia="ru-RU"/>
        </w:rPr>
        <w:t xml:space="preserve">2 </w:t>
      </w:r>
      <w:r w:rsidRPr="007844ED">
        <w:rPr>
          <w:rFonts w:ascii="Times New Roman" w:eastAsia="SimSun" w:hAnsi="Times New Roman" w:cs="Times New Roman"/>
          <w:sz w:val="24"/>
          <w:szCs w:val="24"/>
          <w:lang w:val="uk-UA" w:eastAsia="ru-RU"/>
        </w:rPr>
        <w:t>%;</w:t>
      </w:r>
    </w:p>
    <w:p w14:paraId="244DB8B2" w14:textId="3B9F9938" w:rsidR="00124402" w:rsidRPr="007C3D96" w:rsidRDefault="00124402" w:rsidP="007C3D96">
      <w:pPr>
        <w:numPr>
          <w:ilvl w:val="0"/>
          <w:numId w:val="38"/>
        </w:numPr>
        <w:tabs>
          <w:tab w:val="left" w:pos="0"/>
          <w:tab w:val="left" w:pos="993"/>
        </w:tabs>
        <w:overflowPunct w:val="0"/>
        <w:autoSpaceDE w:val="0"/>
        <w:autoSpaceDN w:val="0"/>
        <w:adjustRightInd w:val="0"/>
        <w:spacing w:after="0" w:line="240"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збільшення чисельності працевлаштованих осіб за направленням центрів зайнятості чи самостійно на </w:t>
      </w:r>
      <w:r w:rsidR="0087016A" w:rsidRPr="007844ED">
        <w:rPr>
          <w:rFonts w:ascii="Times New Roman" w:eastAsia="SimSun" w:hAnsi="Times New Roman" w:cs="Times New Roman"/>
          <w:sz w:val="24"/>
          <w:szCs w:val="24"/>
          <w:lang w:val="uk-UA" w:eastAsia="ru-RU"/>
        </w:rPr>
        <w:t xml:space="preserve">3 </w:t>
      </w:r>
      <w:r w:rsidRPr="007844ED">
        <w:rPr>
          <w:rFonts w:ascii="Times New Roman" w:eastAsia="SimSun" w:hAnsi="Times New Roman" w:cs="Times New Roman"/>
          <w:sz w:val="24"/>
          <w:szCs w:val="24"/>
          <w:lang w:val="uk-UA" w:eastAsia="ru-RU"/>
        </w:rPr>
        <w:t>%.</w:t>
      </w:r>
    </w:p>
    <w:p w14:paraId="7DB96980" w14:textId="1B58EED9" w:rsidR="00124402" w:rsidRPr="00DC135E" w:rsidRDefault="00863331" w:rsidP="00F57259">
      <w:pPr>
        <w:pStyle w:val="4"/>
        <w:numPr>
          <w:ilvl w:val="0"/>
          <w:numId w:val="0"/>
        </w:numPr>
        <w:ind w:left="1080"/>
        <w:rPr>
          <w:lang w:val="uk"/>
        </w:rPr>
      </w:pPr>
      <w:bookmarkStart w:id="87" w:name="_Toc120008252"/>
      <w:bookmarkStart w:id="88" w:name="_Toc123252380"/>
      <w:r>
        <w:t>2.16</w:t>
      </w:r>
      <w:r w:rsidR="00124402" w:rsidRPr="007844ED">
        <w:t>. Розвиток промислового потенціалу та інноваційно-орієнтованих галузей економіки</w:t>
      </w:r>
      <w:bookmarkEnd w:id="87"/>
      <w:bookmarkEnd w:id="88"/>
    </w:p>
    <w:p w14:paraId="4D1155A6" w14:textId="77777777" w:rsidR="00124402" w:rsidRPr="007844ED" w:rsidRDefault="00124402" w:rsidP="00BA2816">
      <w:pPr>
        <w:overflowPunct w:val="0"/>
        <w:autoSpaceDE w:val="0"/>
        <w:autoSpaceDN w:val="0"/>
        <w:adjustRightInd w:val="0"/>
        <w:spacing w:after="0" w:line="276" w:lineRule="auto"/>
        <w:ind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З метою сприяння</w:t>
      </w:r>
      <w:r w:rsidRPr="007844ED">
        <w:rPr>
          <w:rFonts w:ascii="Times New Roman" w:eastAsia="SimSun" w:hAnsi="Times New Roman" w:cs="Times New Roman"/>
          <w:sz w:val="24"/>
          <w:szCs w:val="24"/>
          <w:lang w:val="hr-HR" w:eastAsia="ru-RU"/>
        </w:rPr>
        <w:t xml:space="preserve"> розвитку переробн</w:t>
      </w:r>
      <w:r w:rsidRPr="007844ED">
        <w:rPr>
          <w:rFonts w:ascii="Times New Roman" w:eastAsia="SimSun" w:hAnsi="Times New Roman" w:cs="Times New Roman"/>
          <w:sz w:val="24"/>
          <w:szCs w:val="24"/>
          <w:lang w:val="uk-UA" w:eastAsia="ru-RU"/>
        </w:rPr>
        <w:t>их</w:t>
      </w:r>
      <w:r w:rsidRPr="007844ED">
        <w:rPr>
          <w:rFonts w:ascii="Times New Roman" w:eastAsia="SimSun" w:hAnsi="Times New Roman" w:cs="Times New Roman"/>
          <w:sz w:val="24"/>
          <w:szCs w:val="24"/>
          <w:lang w:val="hr-HR" w:eastAsia="ru-RU"/>
        </w:rPr>
        <w:t xml:space="preserve"> галуз</w:t>
      </w:r>
      <w:r w:rsidRPr="007844ED">
        <w:rPr>
          <w:rFonts w:ascii="Times New Roman" w:eastAsia="SimSun" w:hAnsi="Times New Roman" w:cs="Times New Roman"/>
          <w:sz w:val="24"/>
          <w:szCs w:val="24"/>
          <w:lang w:val="uk-UA" w:eastAsia="ru-RU"/>
        </w:rPr>
        <w:t>ей</w:t>
      </w:r>
      <w:r w:rsidRPr="007844ED">
        <w:rPr>
          <w:rFonts w:ascii="Times New Roman" w:eastAsia="SimSun" w:hAnsi="Times New Roman" w:cs="Times New Roman"/>
          <w:sz w:val="24"/>
          <w:szCs w:val="24"/>
          <w:lang w:val="hr-HR" w:eastAsia="ru-RU"/>
        </w:rPr>
        <w:t xml:space="preserve"> промисловості</w:t>
      </w:r>
      <w:r w:rsidRPr="007844ED">
        <w:rPr>
          <w:rFonts w:ascii="Times New Roman" w:eastAsia="SimSun" w:hAnsi="Times New Roman" w:cs="Times New Roman"/>
          <w:sz w:val="24"/>
          <w:szCs w:val="24"/>
          <w:lang w:val="uk-UA" w:eastAsia="ru-RU"/>
        </w:rPr>
        <w:t xml:space="preserve"> та підвищення рівня їх інноваційності, </w:t>
      </w:r>
      <w:r w:rsidRPr="007844ED">
        <w:rPr>
          <w:rFonts w:ascii="Times New Roman" w:eastAsia="SimSun" w:hAnsi="Times New Roman" w:cs="Times New Roman"/>
          <w:sz w:val="24"/>
          <w:szCs w:val="24"/>
          <w:lang w:val="hr-HR" w:eastAsia="ru-RU"/>
        </w:rPr>
        <w:t>технологічної модернізації діючих підприємств</w:t>
      </w:r>
      <w:r w:rsidRPr="007844ED">
        <w:rPr>
          <w:rFonts w:ascii="Times New Roman" w:eastAsia="SimSun" w:hAnsi="Times New Roman" w:cs="Times New Roman"/>
          <w:sz w:val="24"/>
          <w:szCs w:val="24"/>
          <w:lang w:val="uk-UA" w:eastAsia="ru-RU"/>
        </w:rPr>
        <w:t>, що виробляють</w:t>
      </w:r>
      <w:r w:rsidRPr="007844ED">
        <w:rPr>
          <w:rFonts w:ascii="Times New Roman" w:eastAsia="SimSun" w:hAnsi="Times New Roman" w:cs="Times New Roman"/>
          <w:sz w:val="24"/>
          <w:szCs w:val="24"/>
          <w:lang w:val="hr-HR" w:eastAsia="ru-RU"/>
        </w:rPr>
        <w:t xml:space="preserve"> продукці</w:t>
      </w:r>
      <w:r w:rsidRPr="007844ED">
        <w:rPr>
          <w:rFonts w:ascii="Times New Roman" w:eastAsia="SimSun" w:hAnsi="Times New Roman" w:cs="Times New Roman"/>
          <w:sz w:val="24"/>
          <w:szCs w:val="24"/>
          <w:lang w:val="uk-UA" w:eastAsia="ru-RU"/>
        </w:rPr>
        <w:t>ю</w:t>
      </w:r>
      <w:r w:rsidRPr="007844ED">
        <w:rPr>
          <w:rFonts w:ascii="Times New Roman" w:eastAsia="SimSun" w:hAnsi="Times New Roman" w:cs="Times New Roman"/>
          <w:sz w:val="24"/>
          <w:szCs w:val="24"/>
          <w:lang w:val="hr-HR" w:eastAsia="ru-RU"/>
        </w:rPr>
        <w:t xml:space="preserve"> з високою доданою вартістю</w:t>
      </w:r>
      <w:r w:rsidRPr="007844ED">
        <w:rPr>
          <w:rFonts w:ascii="Times New Roman" w:eastAsia="SimSun" w:hAnsi="Times New Roman" w:cs="Times New Roman"/>
          <w:sz w:val="24"/>
          <w:szCs w:val="24"/>
          <w:lang w:val="uk-UA" w:eastAsia="ru-RU"/>
        </w:rPr>
        <w:t xml:space="preserve"> та </w:t>
      </w:r>
      <w:r w:rsidRPr="007844ED">
        <w:rPr>
          <w:rFonts w:ascii="Times New Roman" w:eastAsia="SimSun" w:hAnsi="Times New Roman" w:cs="Times New Roman"/>
          <w:sz w:val="24"/>
          <w:szCs w:val="24"/>
          <w:lang w:val="hr-HR" w:eastAsia="ru-RU"/>
        </w:rPr>
        <w:t>імпортозамінн</w:t>
      </w:r>
      <w:r w:rsidRPr="007844ED">
        <w:rPr>
          <w:rFonts w:ascii="Times New Roman" w:eastAsia="SimSun" w:hAnsi="Times New Roman" w:cs="Times New Roman"/>
          <w:sz w:val="24"/>
          <w:szCs w:val="24"/>
          <w:lang w:val="uk-UA" w:eastAsia="ru-RU"/>
        </w:rPr>
        <w:t>і</w:t>
      </w:r>
      <w:r w:rsidRPr="007844ED">
        <w:rPr>
          <w:rFonts w:ascii="Times New Roman" w:eastAsia="SimSun" w:hAnsi="Times New Roman" w:cs="Times New Roman"/>
          <w:sz w:val="24"/>
          <w:szCs w:val="24"/>
          <w:lang w:val="hr-HR" w:eastAsia="ru-RU"/>
        </w:rPr>
        <w:t xml:space="preserve"> товар</w:t>
      </w:r>
      <w:r w:rsidRPr="007844ED">
        <w:rPr>
          <w:rFonts w:ascii="Times New Roman" w:eastAsia="SimSun" w:hAnsi="Times New Roman" w:cs="Times New Roman"/>
          <w:sz w:val="24"/>
          <w:szCs w:val="24"/>
          <w:lang w:val="uk-UA" w:eastAsia="ru-RU"/>
        </w:rPr>
        <w:t>и</w:t>
      </w:r>
      <w:r w:rsidRPr="007844ED">
        <w:rPr>
          <w:rFonts w:ascii="Times New Roman" w:eastAsia="SimSun" w:hAnsi="Times New Roman" w:cs="Times New Roman"/>
          <w:sz w:val="24"/>
          <w:szCs w:val="24"/>
          <w:lang w:val="hr-HR" w:eastAsia="ru-RU"/>
        </w:rPr>
        <w:t xml:space="preserve">, </w:t>
      </w:r>
      <w:r w:rsidRPr="007844ED">
        <w:rPr>
          <w:rFonts w:ascii="Times New Roman" w:eastAsia="SimSun" w:hAnsi="Times New Roman" w:cs="Times New Roman"/>
          <w:sz w:val="24"/>
          <w:szCs w:val="24"/>
          <w:lang w:val="uk-UA" w:eastAsia="ru-RU"/>
        </w:rPr>
        <w:t>сприяння пошуку ринків збуту продукції для</w:t>
      </w:r>
      <w:r w:rsidRPr="007844ED">
        <w:rPr>
          <w:rFonts w:ascii="Times New Roman" w:eastAsia="SimSun" w:hAnsi="Times New Roman" w:cs="Times New Roman"/>
          <w:sz w:val="24"/>
          <w:szCs w:val="24"/>
          <w:lang w:val="hr-HR" w:eastAsia="ru-RU"/>
        </w:rPr>
        <w:t xml:space="preserve"> експортоорієнтовани</w:t>
      </w:r>
      <w:r w:rsidRPr="007844ED">
        <w:rPr>
          <w:rFonts w:ascii="Times New Roman" w:eastAsia="SimSun" w:hAnsi="Times New Roman" w:cs="Times New Roman"/>
          <w:sz w:val="24"/>
          <w:szCs w:val="24"/>
          <w:lang w:val="uk-UA" w:eastAsia="ru-RU"/>
        </w:rPr>
        <w:t xml:space="preserve">х підприємств, сприяння розбудові інфраструктури </w:t>
      </w:r>
      <w:r w:rsidR="000D1103" w:rsidRPr="007844ED">
        <w:rPr>
          <w:rFonts w:ascii="Times New Roman" w:eastAsia="SimSun" w:hAnsi="Times New Roman" w:cs="Times New Roman"/>
          <w:sz w:val="24"/>
          <w:szCs w:val="24"/>
          <w:lang w:val="uk-UA" w:eastAsia="ru-RU"/>
        </w:rPr>
        <w:t xml:space="preserve">території пріоритетного розвитку </w:t>
      </w:r>
      <w:r w:rsidR="000D1103" w:rsidRPr="007844ED">
        <w:rPr>
          <w:rFonts w:ascii="Times New Roman" w:eastAsia="SimSun" w:hAnsi="Times New Roman" w:cs="Times New Roman"/>
          <w:sz w:val="24"/>
          <w:szCs w:val="24"/>
          <w:lang w:val="en-US" w:eastAsia="ru-RU"/>
        </w:rPr>
        <w:t>Bucha</w:t>
      </w:r>
      <w:r w:rsidR="000D1103" w:rsidRPr="007844ED">
        <w:rPr>
          <w:rFonts w:ascii="Times New Roman" w:eastAsia="SimSun" w:hAnsi="Times New Roman" w:cs="Times New Roman"/>
          <w:sz w:val="24"/>
          <w:szCs w:val="24"/>
          <w:lang w:val="uk-UA" w:eastAsia="ru-RU"/>
        </w:rPr>
        <w:t xml:space="preserve"> </w:t>
      </w:r>
      <w:r w:rsidR="000D1103" w:rsidRPr="007844ED">
        <w:rPr>
          <w:rFonts w:ascii="Times New Roman" w:eastAsia="SimSun" w:hAnsi="Times New Roman" w:cs="Times New Roman"/>
          <w:sz w:val="24"/>
          <w:szCs w:val="24"/>
          <w:lang w:val="en-US" w:eastAsia="ru-RU"/>
        </w:rPr>
        <w:t>Techno</w:t>
      </w:r>
      <w:r w:rsidR="000D1103" w:rsidRPr="007844ED">
        <w:rPr>
          <w:rFonts w:ascii="Times New Roman" w:eastAsia="SimSun" w:hAnsi="Times New Roman" w:cs="Times New Roman"/>
          <w:sz w:val="24"/>
          <w:szCs w:val="24"/>
          <w:lang w:val="uk-UA" w:eastAsia="ru-RU"/>
        </w:rPr>
        <w:t xml:space="preserve"> </w:t>
      </w:r>
      <w:r w:rsidR="000D1103" w:rsidRPr="007844ED">
        <w:rPr>
          <w:rFonts w:ascii="Times New Roman" w:eastAsia="SimSun" w:hAnsi="Times New Roman" w:cs="Times New Roman"/>
          <w:sz w:val="24"/>
          <w:szCs w:val="24"/>
          <w:lang w:val="en-US" w:eastAsia="ru-RU"/>
        </w:rPr>
        <w:t>Garden</w:t>
      </w:r>
      <w:r w:rsidRPr="007844ED">
        <w:rPr>
          <w:rFonts w:ascii="Times New Roman" w:eastAsia="SimSun" w:hAnsi="Times New Roman" w:cs="Times New Roman"/>
          <w:sz w:val="24"/>
          <w:szCs w:val="24"/>
          <w:lang w:val="uk-UA" w:eastAsia="ru-RU"/>
        </w:rPr>
        <w:t xml:space="preserve">, підтримки кластерних ініціатив на 2023 рік передбачені такі </w:t>
      </w:r>
      <w:r w:rsidRPr="007844ED">
        <w:rPr>
          <w:rFonts w:ascii="Times New Roman" w:eastAsia="SimSun" w:hAnsi="Times New Roman" w:cs="Times New Roman"/>
          <w:b/>
          <w:i/>
          <w:sz w:val="24"/>
          <w:szCs w:val="24"/>
          <w:u w:val="single"/>
          <w:lang w:val="uk-UA" w:eastAsia="ru-RU"/>
        </w:rPr>
        <w:t>основні завдання та заходи:</w:t>
      </w:r>
      <w:r w:rsidRPr="007844ED">
        <w:rPr>
          <w:rFonts w:ascii="Times New Roman" w:eastAsia="SimSun" w:hAnsi="Times New Roman" w:cs="Times New Roman"/>
          <w:sz w:val="24"/>
          <w:szCs w:val="24"/>
          <w:lang w:val="uk-UA" w:eastAsia="ru-RU"/>
        </w:rPr>
        <w:t xml:space="preserve"> </w:t>
      </w:r>
    </w:p>
    <w:p w14:paraId="2D0FAEC7" w14:textId="77777777" w:rsidR="00A501F4" w:rsidRPr="007844ED" w:rsidRDefault="00124402" w:rsidP="00BA2816">
      <w:pPr>
        <w:numPr>
          <w:ilvl w:val="0"/>
          <w:numId w:val="28"/>
        </w:numPr>
        <w:tabs>
          <w:tab w:val="left" w:pos="568"/>
        </w:tabs>
        <w:overflowPunct w:val="0"/>
        <w:autoSpaceDE w:val="0"/>
        <w:autoSpaceDN w:val="0"/>
        <w:adjustRightInd w:val="0"/>
        <w:spacing w:after="0" w:line="276" w:lineRule="auto"/>
        <w:ind w:left="0" w:right="-1" w:firstLine="426"/>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всебічне сприяння відновленню </w:t>
      </w:r>
      <w:r w:rsidR="00A501F4" w:rsidRPr="007844ED">
        <w:rPr>
          <w:rFonts w:ascii="Times New Roman" w:eastAsia="SimSun" w:hAnsi="Times New Roman" w:cs="Times New Roman"/>
          <w:sz w:val="24"/>
          <w:szCs w:val="24"/>
          <w:lang w:val="uk-UA" w:eastAsia="zh-CN"/>
        </w:rPr>
        <w:t>зруйнованих та пошкоджених промислових потужностей громади;</w:t>
      </w:r>
    </w:p>
    <w:p w14:paraId="4DB0CA3B" w14:textId="77777777" w:rsidR="00A501F4" w:rsidRPr="007844ED" w:rsidRDefault="00A501F4" w:rsidP="00BA2816">
      <w:pPr>
        <w:numPr>
          <w:ilvl w:val="0"/>
          <w:numId w:val="28"/>
        </w:numPr>
        <w:tabs>
          <w:tab w:val="left" w:pos="568"/>
        </w:tabs>
        <w:overflowPunct w:val="0"/>
        <w:autoSpaceDE w:val="0"/>
        <w:autoSpaceDN w:val="0"/>
        <w:adjustRightInd w:val="0"/>
        <w:spacing w:after="0" w:line="276" w:lineRule="auto"/>
        <w:ind w:left="0" w:right="-1" w:firstLine="426"/>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 залучення інвестицій для будівництва нових підприємств з головним пріоритетом у створенні бази для нарощування високотехнічних можливостей  окремих галузей промисловості з високою доданою вартістю;</w:t>
      </w:r>
    </w:p>
    <w:p w14:paraId="124B0D48" w14:textId="77777777" w:rsidR="00124402" w:rsidRPr="007844ED" w:rsidRDefault="00124402" w:rsidP="00BA2816">
      <w:pPr>
        <w:numPr>
          <w:ilvl w:val="0"/>
          <w:numId w:val="28"/>
        </w:numPr>
        <w:tabs>
          <w:tab w:val="left" w:pos="568"/>
        </w:tabs>
        <w:overflowPunct w:val="0"/>
        <w:autoSpaceDE w:val="0"/>
        <w:autoSpaceDN w:val="0"/>
        <w:adjustRightInd w:val="0"/>
        <w:spacing w:after="0" w:line="276" w:lineRule="auto"/>
        <w:ind w:left="0" w:right="-1" w:firstLine="426"/>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підтримка екологічно нейтральних виробництв та виробництв замкнутого циклу;</w:t>
      </w:r>
    </w:p>
    <w:p w14:paraId="64494072" w14:textId="77777777" w:rsidR="00124402" w:rsidRPr="007844ED" w:rsidRDefault="00A501F4" w:rsidP="00BA2816">
      <w:pPr>
        <w:numPr>
          <w:ilvl w:val="0"/>
          <w:numId w:val="28"/>
        </w:numPr>
        <w:tabs>
          <w:tab w:val="left" w:pos="568"/>
        </w:tabs>
        <w:overflowPunct w:val="0"/>
        <w:autoSpaceDE w:val="0"/>
        <w:autoSpaceDN w:val="0"/>
        <w:adjustRightInd w:val="0"/>
        <w:spacing w:after="0" w:line="276" w:lineRule="auto"/>
        <w:ind w:left="0" w:right="-1" w:firstLine="426"/>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створення і консолідація елементів інноваційної інфраструктури та забезпечення безперервності процесу генерації інновацій</w:t>
      </w:r>
      <w:r w:rsidR="00124402" w:rsidRPr="007844ED">
        <w:rPr>
          <w:rFonts w:ascii="Times New Roman" w:eastAsia="SimSun" w:hAnsi="Times New Roman" w:cs="Times New Roman"/>
          <w:sz w:val="24"/>
          <w:szCs w:val="24"/>
          <w:lang w:val="uk-UA" w:eastAsia="zh-CN"/>
        </w:rPr>
        <w:t>;</w:t>
      </w:r>
    </w:p>
    <w:p w14:paraId="693A4594" w14:textId="77777777" w:rsidR="00A501F4" w:rsidRPr="007844ED" w:rsidRDefault="00A501F4" w:rsidP="00BA2816">
      <w:pPr>
        <w:numPr>
          <w:ilvl w:val="0"/>
          <w:numId w:val="28"/>
        </w:numPr>
        <w:tabs>
          <w:tab w:val="left" w:pos="568"/>
        </w:tabs>
        <w:overflowPunct w:val="0"/>
        <w:autoSpaceDE w:val="0"/>
        <w:autoSpaceDN w:val="0"/>
        <w:adjustRightInd w:val="0"/>
        <w:spacing w:after="0" w:line="276" w:lineRule="auto"/>
        <w:ind w:left="0" w:right="-1" w:firstLine="426"/>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створення умов для послідовного зростання компаній від стадії стартапу до стійкого бізнесу;</w:t>
      </w:r>
    </w:p>
    <w:p w14:paraId="7B8C3BBE" w14:textId="77777777" w:rsidR="00124402" w:rsidRPr="007844ED" w:rsidRDefault="00124402" w:rsidP="00BA2816">
      <w:pPr>
        <w:numPr>
          <w:ilvl w:val="0"/>
          <w:numId w:val="28"/>
        </w:numPr>
        <w:tabs>
          <w:tab w:val="left" w:pos="568"/>
        </w:tabs>
        <w:overflowPunct w:val="0"/>
        <w:autoSpaceDE w:val="0"/>
        <w:autoSpaceDN w:val="0"/>
        <w:adjustRightInd w:val="0"/>
        <w:spacing w:after="0" w:line="276" w:lineRule="auto"/>
        <w:ind w:left="0" w:right="-1" w:firstLine="426"/>
        <w:contextualSpacing/>
        <w:jc w:val="both"/>
        <w:textAlignment w:val="baseline"/>
        <w:rPr>
          <w:rFonts w:ascii="Times New Roman" w:eastAsia="SimSun" w:hAnsi="Times New Roman" w:cs="Times New Roman"/>
          <w:sz w:val="24"/>
          <w:szCs w:val="24"/>
          <w:lang w:val="uk-UA" w:eastAsia="zh-CN"/>
        </w:rPr>
      </w:pPr>
      <w:bookmarkStart w:id="89" w:name="_Hlk118826194"/>
      <w:r w:rsidRPr="007844ED">
        <w:rPr>
          <w:rFonts w:ascii="Times New Roman" w:eastAsia="SimSun" w:hAnsi="Times New Roman" w:cs="Times New Roman"/>
          <w:sz w:val="24"/>
          <w:szCs w:val="24"/>
          <w:lang w:val="uk-UA" w:eastAsia="zh-CN"/>
        </w:rPr>
        <w:t>підтримка кластерних ініціатив</w:t>
      </w:r>
      <w:bookmarkEnd w:id="89"/>
      <w:r w:rsidRPr="007844ED">
        <w:rPr>
          <w:rFonts w:ascii="Times New Roman" w:eastAsia="SimSun" w:hAnsi="Times New Roman" w:cs="Times New Roman"/>
          <w:sz w:val="24"/>
          <w:szCs w:val="24"/>
          <w:lang w:val="uk-UA" w:eastAsia="zh-CN"/>
        </w:rPr>
        <w:t>;</w:t>
      </w:r>
    </w:p>
    <w:p w14:paraId="4DDCE753" w14:textId="77777777" w:rsidR="00124402" w:rsidRPr="007844ED" w:rsidRDefault="00A501F4" w:rsidP="00BA2816">
      <w:pPr>
        <w:numPr>
          <w:ilvl w:val="0"/>
          <w:numId w:val="28"/>
        </w:numPr>
        <w:tabs>
          <w:tab w:val="left" w:pos="568"/>
        </w:tabs>
        <w:overflowPunct w:val="0"/>
        <w:autoSpaceDE w:val="0"/>
        <w:autoSpaceDN w:val="0"/>
        <w:adjustRightInd w:val="0"/>
        <w:spacing w:after="0" w:line="276" w:lineRule="auto"/>
        <w:ind w:left="0" w:right="-1" w:firstLine="426"/>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формування бізнес-середовища, керуючись здатністю розумно використовувати, створювати та фінансувати ресурси, що становлять основу економіки громади</w:t>
      </w:r>
      <w:r w:rsidR="00124402" w:rsidRPr="007844ED">
        <w:rPr>
          <w:rFonts w:ascii="Times New Roman" w:eastAsia="SimSun" w:hAnsi="Times New Roman" w:cs="Times New Roman"/>
          <w:sz w:val="24"/>
          <w:szCs w:val="24"/>
          <w:lang w:val="uk-UA" w:eastAsia="zh-CN"/>
        </w:rPr>
        <w:t>;</w:t>
      </w:r>
    </w:p>
    <w:p w14:paraId="2EA34C5F" w14:textId="77777777" w:rsidR="00124402" w:rsidRPr="007844ED" w:rsidRDefault="00124402" w:rsidP="00BA2816">
      <w:pPr>
        <w:numPr>
          <w:ilvl w:val="0"/>
          <w:numId w:val="28"/>
        </w:numPr>
        <w:tabs>
          <w:tab w:val="left" w:pos="568"/>
        </w:tabs>
        <w:overflowPunct w:val="0"/>
        <w:autoSpaceDE w:val="0"/>
        <w:autoSpaceDN w:val="0"/>
        <w:adjustRightInd w:val="0"/>
        <w:spacing w:after="0" w:line="276" w:lineRule="auto"/>
        <w:ind w:left="0" w:right="-1" w:firstLine="426"/>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проведення вебінарів, круглих столів за участю промислових підприємств та науковців з обговорення та впровадження інноваційних технологій виробництво;</w:t>
      </w:r>
    </w:p>
    <w:p w14:paraId="49B59D98" w14:textId="27F6033C" w:rsidR="00124402" w:rsidRPr="007844ED" w:rsidRDefault="00F94B8B" w:rsidP="00BA2816">
      <w:pPr>
        <w:numPr>
          <w:ilvl w:val="0"/>
          <w:numId w:val="28"/>
        </w:numPr>
        <w:tabs>
          <w:tab w:val="left" w:pos="568"/>
        </w:tabs>
        <w:overflowPunct w:val="0"/>
        <w:autoSpaceDE w:val="0"/>
        <w:autoSpaceDN w:val="0"/>
        <w:adjustRightInd w:val="0"/>
        <w:spacing w:after="0" w:line="276" w:lineRule="auto"/>
        <w:ind w:left="0" w:right="-1" w:firstLine="426"/>
        <w:contextualSpacing/>
        <w:jc w:val="both"/>
        <w:textAlignment w:val="baseline"/>
        <w:rPr>
          <w:rFonts w:ascii="Times New Roman" w:eastAsia="SimSun" w:hAnsi="Times New Roman" w:cs="Times New Roman"/>
          <w:sz w:val="24"/>
          <w:szCs w:val="24"/>
          <w:lang w:val="uk-UA" w:eastAsia="zh-CN"/>
        </w:rPr>
      </w:pPr>
      <w:r>
        <w:rPr>
          <w:rFonts w:ascii="Times New Roman" w:eastAsia="SimSun" w:hAnsi="Times New Roman" w:cs="Times New Roman"/>
          <w:sz w:val="24"/>
          <w:szCs w:val="24"/>
          <w:lang w:val="uk-UA" w:eastAsia="zh-CN"/>
        </w:rPr>
        <w:t>п</w:t>
      </w:r>
      <w:r w:rsidR="00A501F4" w:rsidRPr="007844ED">
        <w:rPr>
          <w:rFonts w:ascii="Times New Roman" w:eastAsia="SimSun" w:hAnsi="Times New Roman" w:cs="Times New Roman"/>
          <w:sz w:val="24"/>
          <w:szCs w:val="24"/>
          <w:lang w:val="uk-UA" w:eastAsia="zh-CN"/>
        </w:rPr>
        <w:t xml:space="preserve">росування економічного потенціалу громади, </w:t>
      </w:r>
      <w:r w:rsidR="00124402" w:rsidRPr="007844ED">
        <w:rPr>
          <w:rFonts w:ascii="Times New Roman" w:eastAsia="SimSun" w:hAnsi="Times New Roman" w:cs="Times New Roman"/>
          <w:sz w:val="24"/>
          <w:szCs w:val="24"/>
          <w:lang w:val="uk-UA" w:eastAsia="zh-CN"/>
        </w:rPr>
        <w:t>популяризація продукції регіональних виробників шляхом сприяння участі підприємств у виставково-ярмаркових заходах, конкурсах, форумах, презентаціях регіонального та міжнародного масштабу;</w:t>
      </w:r>
    </w:p>
    <w:p w14:paraId="576BBC30" w14:textId="77777777" w:rsidR="00124402" w:rsidRPr="007844ED" w:rsidRDefault="00124402" w:rsidP="00BA2816">
      <w:pPr>
        <w:numPr>
          <w:ilvl w:val="0"/>
          <w:numId w:val="28"/>
        </w:numPr>
        <w:tabs>
          <w:tab w:val="left" w:pos="568"/>
        </w:tabs>
        <w:overflowPunct w:val="0"/>
        <w:autoSpaceDE w:val="0"/>
        <w:autoSpaceDN w:val="0"/>
        <w:adjustRightInd w:val="0"/>
        <w:spacing w:after="0" w:line="276" w:lineRule="auto"/>
        <w:ind w:left="0" w:right="-1" w:firstLine="426"/>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проведення підприємницького відкриття у сферах смарт-спеціалізації з метою актуалізації галузей смарт-спеціалізації Київської області; </w:t>
      </w:r>
    </w:p>
    <w:p w14:paraId="5B1F73D3" w14:textId="2FCF66FA" w:rsidR="00124402" w:rsidRPr="007844ED" w:rsidRDefault="00124402" w:rsidP="00BA2816">
      <w:pPr>
        <w:numPr>
          <w:ilvl w:val="0"/>
          <w:numId w:val="28"/>
        </w:numPr>
        <w:tabs>
          <w:tab w:val="left" w:pos="568"/>
        </w:tabs>
        <w:overflowPunct w:val="0"/>
        <w:autoSpaceDE w:val="0"/>
        <w:autoSpaceDN w:val="0"/>
        <w:adjustRightInd w:val="0"/>
        <w:spacing w:after="0" w:line="276" w:lineRule="auto"/>
        <w:ind w:left="0" w:right="-1" w:firstLine="426"/>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lastRenderedPageBreak/>
        <w:t xml:space="preserve">створення умов для організації виробництва нових видів </w:t>
      </w:r>
      <w:r w:rsidR="00944C8F" w:rsidRPr="007844ED">
        <w:rPr>
          <w:rFonts w:ascii="Times New Roman" w:eastAsia="SimSun" w:hAnsi="Times New Roman" w:cs="Times New Roman"/>
          <w:sz w:val="24"/>
          <w:szCs w:val="24"/>
          <w:lang w:val="uk-UA" w:eastAsia="zh-CN"/>
        </w:rPr>
        <w:t>конкурент</w:t>
      </w:r>
      <w:r w:rsidR="00944C8F">
        <w:rPr>
          <w:rFonts w:ascii="Times New Roman" w:eastAsia="SimSun" w:hAnsi="Times New Roman" w:cs="Times New Roman"/>
          <w:sz w:val="24"/>
          <w:szCs w:val="24"/>
          <w:lang w:val="uk-UA" w:eastAsia="zh-CN"/>
        </w:rPr>
        <w:t>о</w:t>
      </w:r>
      <w:r w:rsidR="00944C8F" w:rsidRPr="007844ED">
        <w:rPr>
          <w:rFonts w:ascii="Times New Roman" w:eastAsia="SimSun" w:hAnsi="Times New Roman" w:cs="Times New Roman"/>
          <w:sz w:val="24"/>
          <w:szCs w:val="24"/>
          <w:lang w:val="uk-UA" w:eastAsia="zh-CN"/>
        </w:rPr>
        <w:t>спроможної</w:t>
      </w:r>
      <w:r w:rsidRPr="007844ED">
        <w:rPr>
          <w:rFonts w:ascii="Times New Roman" w:eastAsia="SimSun" w:hAnsi="Times New Roman" w:cs="Times New Roman"/>
          <w:sz w:val="24"/>
          <w:szCs w:val="24"/>
          <w:lang w:val="uk-UA" w:eastAsia="zh-CN"/>
        </w:rPr>
        <w:t xml:space="preserve"> продукції, зокрема, розвиток промислов</w:t>
      </w:r>
      <w:r w:rsidR="00A501F4" w:rsidRPr="007844ED">
        <w:rPr>
          <w:rFonts w:ascii="Times New Roman" w:eastAsia="SimSun" w:hAnsi="Times New Roman" w:cs="Times New Roman"/>
          <w:sz w:val="24"/>
          <w:szCs w:val="24"/>
          <w:lang w:val="uk-UA" w:eastAsia="zh-CN"/>
        </w:rPr>
        <w:t>их зон та індустріальних парків.</w:t>
      </w:r>
    </w:p>
    <w:p w14:paraId="60AB3F31" w14:textId="77777777" w:rsidR="00124402" w:rsidRPr="007844ED" w:rsidRDefault="00124402" w:rsidP="00BA2816">
      <w:pPr>
        <w:tabs>
          <w:tab w:val="left" w:pos="568"/>
        </w:tabs>
        <w:suppressAutoHyphens/>
        <w:spacing w:after="0" w:line="276" w:lineRule="auto"/>
        <w:ind w:left="720"/>
        <w:contextualSpacing/>
        <w:jc w:val="both"/>
        <w:rPr>
          <w:rFonts w:ascii="Times New Roman" w:eastAsia="SimSun" w:hAnsi="Times New Roman" w:cs="Times New Roman"/>
          <w:sz w:val="24"/>
          <w:szCs w:val="24"/>
          <w:lang w:val="uk-UA" w:eastAsia="zh-CN"/>
        </w:rPr>
      </w:pPr>
    </w:p>
    <w:p w14:paraId="24A416F7" w14:textId="77777777" w:rsidR="00124402" w:rsidRPr="007844ED" w:rsidRDefault="00124402" w:rsidP="00BA2816">
      <w:pPr>
        <w:tabs>
          <w:tab w:val="left" w:pos="568"/>
        </w:tabs>
        <w:suppressAutoHyphens/>
        <w:spacing w:after="0" w:line="276" w:lineRule="auto"/>
        <w:ind w:left="720"/>
        <w:contextualSpacing/>
        <w:jc w:val="both"/>
        <w:rPr>
          <w:rFonts w:ascii="Times New Roman" w:eastAsia="SimSun" w:hAnsi="Times New Roman" w:cs="Times New Roman"/>
          <w:b/>
          <w:i/>
          <w:sz w:val="24"/>
          <w:szCs w:val="24"/>
          <w:u w:val="single"/>
          <w:lang w:val="uk-UA" w:eastAsia="zh-CN"/>
        </w:rPr>
      </w:pPr>
      <w:r w:rsidRPr="007844ED">
        <w:rPr>
          <w:rFonts w:ascii="Times New Roman" w:eastAsia="SimSun" w:hAnsi="Times New Roman" w:cs="Times New Roman"/>
          <w:b/>
          <w:i/>
          <w:sz w:val="24"/>
          <w:szCs w:val="24"/>
          <w:u w:val="single"/>
          <w:lang w:val="uk-UA" w:eastAsia="zh-CN"/>
        </w:rPr>
        <w:t>Очікувані індикатори у 2023 році:</w:t>
      </w:r>
    </w:p>
    <w:p w14:paraId="4611C53E" w14:textId="77777777" w:rsidR="00124402" w:rsidRPr="007844ED" w:rsidRDefault="00124402" w:rsidP="00BA2816">
      <w:pPr>
        <w:numPr>
          <w:ilvl w:val="0"/>
          <w:numId w:val="57"/>
        </w:numPr>
        <w:tabs>
          <w:tab w:val="left" w:pos="851"/>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досягнення позитивного індексу промислового виробництва, який становитиме 106,6%;</w:t>
      </w:r>
    </w:p>
    <w:p w14:paraId="32C8A840" w14:textId="77777777" w:rsidR="00124402" w:rsidRPr="007844ED" w:rsidRDefault="00124402" w:rsidP="00BA2816">
      <w:pPr>
        <w:numPr>
          <w:ilvl w:val="0"/>
          <w:numId w:val="57"/>
        </w:numPr>
        <w:tabs>
          <w:tab w:val="left" w:pos="851"/>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зростання на </w:t>
      </w:r>
      <w:r w:rsidR="00A501F4" w:rsidRPr="007844ED">
        <w:rPr>
          <w:rFonts w:ascii="Times New Roman" w:eastAsia="SimSun" w:hAnsi="Times New Roman" w:cs="Times New Roman"/>
          <w:sz w:val="24"/>
          <w:szCs w:val="24"/>
          <w:lang w:val="uk-UA" w:eastAsia="zh-CN"/>
        </w:rPr>
        <w:t>20</w:t>
      </w:r>
      <w:r w:rsidRPr="007844ED">
        <w:rPr>
          <w:rFonts w:ascii="Times New Roman" w:eastAsia="SimSun" w:hAnsi="Times New Roman" w:cs="Times New Roman"/>
          <w:sz w:val="24"/>
          <w:szCs w:val="24"/>
          <w:lang w:val="uk-UA" w:eastAsia="zh-CN"/>
        </w:rPr>
        <w:t>,0% обсягу реалізованої промислової продукції у порівнянні з її очікуваним обсягом за 2022 рік;</w:t>
      </w:r>
    </w:p>
    <w:p w14:paraId="56EB7917" w14:textId="77777777" w:rsidR="00124402" w:rsidRPr="007844ED" w:rsidRDefault="00124402" w:rsidP="00BA2816">
      <w:pPr>
        <w:numPr>
          <w:ilvl w:val="0"/>
          <w:numId w:val="57"/>
        </w:numPr>
        <w:tabs>
          <w:tab w:val="left" w:pos="851"/>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збільшення кількості інноваційно-активних промислових підприємств на </w:t>
      </w:r>
      <w:r w:rsidR="00A501F4" w:rsidRPr="007844ED">
        <w:rPr>
          <w:rFonts w:ascii="Times New Roman" w:eastAsia="SimSun" w:hAnsi="Times New Roman" w:cs="Times New Roman"/>
          <w:sz w:val="24"/>
          <w:szCs w:val="24"/>
          <w:lang w:val="uk-UA" w:eastAsia="zh-CN"/>
        </w:rPr>
        <w:t>2</w:t>
      </w:r>
      <w:r w:rsidRPr="007844ED">
        <w:rPr>
          <w:rFonts w:ascii="Times New Roman" w:eastAsia="SimSun" w:hAnsi="Times New Roman" w:cs="Times New Roman"/>
          <w:sz w:val="24"/>
          <w:szCs w:val="24"/>
          <w:lang w:val="uk-UA" w:eastAsia="zh-CN"/>
        </w:rPr>
        <w:t xml:space="preserve"> одиниці;</w:t>
      </w:r>
    </w:p>
    <w:p w14:paraId="38459AEF" w14:textId="7B57291A" w:rsidR="00124402" w:rsidRPr="007C3D96" w:rsidRDefault="00124402" w:rsidP="007C3D96">
      <w:pPr>
        <w:numPr>
          <w:ilvl w:val="0"/>
          <w:numId w:val="57"/>
        </w:numPr>
        <w:tabs>
          <w:tab w:val="left" w:pos="851"/>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зростання обсягу реалізованої інноваційної продукції (товарів, послуг) на 10 відсотків. </w:t>
      </w:r>
    </w:p>
    <w:p w14:paraId="2AAA6B7A" w14:textId="7AA67BE2" w:rsidR="00124402" w:rsidRPr="00DC135E" w:rsidRDefault="00863331" w:rsidP="00F57259">
      <w:pPr>
        <w:pStyle w:val="4"/>
        <w:numPr>
          <w:ilvl w:val="0"/>
          <w:numId w:val="0"/>
        </w:numPr>
        <w:ind w:left="1080"/>
        <w:rPr>
          <w:lang w:val="uk"/>
        </w:rPr>
      </w:pPr>
      <w:bookmarkStart w:id="90" w:name="_Toc120008253"/>
      <w:bookmarkStart w:id="91" w:name="_Toc123252381"/>
      <w:r>
        <w:t>2.17</w:t>
      </w:r>
      <w:r w:rsidR="00124402" w:rsidRPr="00843765">
        <w:t>. Розвиток високотехнологічного сільськогосподарського виробництва</w:t>
      </w:r>
      <w:bookmarkEnd w:id="90"/>
      <w:bookmarkEnd w:id="91"/>
    </w:p>
    <w:p w14:paraId="66E9F34C" w14:textId="77777777" w:rsidR="00124402" w:rsidRPr="007844ED" w:rsidRDefault="00124402" w:rsidP="00BA2816">
      <w:pPr>
        <w:widowControl w:val="0"/>
        <w:overflowPunct w:val="0"/>
        <w:autoSpaceDE w:val="0"/>
        <w:autoSpaceDN w:val="0"/>
        <w:adjustRightInd w:val="0"/>
        <w:spacing w:after="0" w:line="276" w:lineRule="auto"/>
        <w:ind w:firstLine="567"/>
        <w:jc w:val="both"/>
        <w:textAlignment w:val="baseline"/>
        <w:rPr>
          <w:rFonts w:ascii="Times New Roman" w:eastAsia="Calibri" w:hAnsi="Times New Roman" w:cs="Times New Roman"/>
          <w:spacing w:val="-4"/>
          <w:sz w:val="24"/>
          <w:szCs w:val="24"/>
          <w:lang w:val="uk-UA"/>
        </w:rPr>
      </w:pPr>
      <w:r w:rsidRPr="007844ED">
        <w:rPr>
          <w:rFonts w:ascii="Times New Roman" w:eastAsia="Calibri" w:hAnsi="Times New Roman" w:cs="Times New Roman"/>
          <w:spacing w:val="-4"/>
          <w:sz w:val="24"/>
          <w:szCs w:val="24"/>
          <w:lang w:val="hr-HR"/>
        </w:rPr>
        <w:t xml:space="preserve">З метою </w:t>
      </w:r>
      <w:r w:rsidRPr="007844ED">
        <w:rPr>
          <w:rFonts w:ascii="Times New Roman" w:eastAsia="SimSun" w:hAnsi="Times New Roman" w:cs="Times New Roman"/>
          <w:spacing w:val="-4"/>
          <w:sz w:val="24"/>
          <w:szCs w:val="24"/>
          <w:lang w:val="uk-UA" w:eastAsia="ru-RU"/>
        </w:rPr>
        <w:t xml:space="preserve">вирішення питань продовольчої та біологічної безпеки, </w:t>
      </w:r>
      <w:r w:rsidRPr="007844ED">
        <w:rPr>
          <w:rFonts w:ascii="Times New Roman" w:eastAsia="Calibri" w:hAnsi="Times New Roman" w:cs="Times New Roman"/>
          <w:spacing w:val="-4"/>
          <w:sz w:val="24"/>
          <w:szCs w:val="24"/>
          <w:lang w:val="uk-UA"/>
        </w:rPr>
        <w:t xml:space="preserve">сприяння </w:t>
      </w:r>
      <w:r w:rsidRPr="007844ED">
        <w:rPr>
          <w:rFonts w:ascii="Times New Roman" w:eastAsia="SimSun" w:hAnsi="Times New Roman" w:cs="Times New Roman"/>
          <w:spacing w:val="-4"/>
          <w:sz w:val="24"/>
          <w:szCs w:val="24"/>
          <w:lang w:val="uk-UA" w:eastAsia="ru-RU"/>
        </w:rPr>
        <w:t>організації виробництва високоякісної, корисної та безпечної для життя і здоров’я споживача сільськогосподарської продукції</w:t>
      </w:r>
      <w:r w:rsidRPr="007844ED">
        <w:rPr>
          <w:rFonts w:ascii="Times New Roman" w:eastAsia="Calibri" w:hAnsi="Times New Roman" w:cs="Times New Roman"/>
          <w:spacing w:val="-4"/>
          <w:sz w:val="24"/>
          <w:szCs w:val="24"/>
          <w:lang w:val="hr-HR"/>
        </w:rPr>
        <w:t xml:space="preserve">, розвитку високотехнологічного ресурсозберігаючого сільськогосподарського виробництва, </w:t>
      </w:r>
      <w:r w:rsidRPr="007844ED">
        <w:rPr>
          <w:rFonts w:ascii="Times New Roman" w:eastAsia="SimSun" w:hAnsi="Times New Roman" w:cs="Times New Roman"/>
          <w:spacing w:val="-4"/>
          <w:sz w:val="24"/>
          <w:szCs w:val="24"/>
          <w:lang w:val="uk-UA" w:eastAsia="ru-RU"/>
        </w:rPr>
        <w:t>стабілізації розвитку галузі тваринництва,</w:t>
      </w:r>
      <w:r w:rsidRPr="007844ED">
        <w:rPr>
          <w:rFonts w:ascii="Times New Roman" w:eastAsia="Calibri" w:hAnsi="Times New Roman" w:cs="Times New Roman"/>
          <w:spacing w:val="-4"/>
          <w:sz w:val="24"/>
          <w:szCs w:val="24"/>
          <w:lang w:val="uk-UA"/>
        </w:rPr>
        <w:t xml:space="preserve"> </w:t>
      </w:r>
      <w:r w:rsidRPr="007844ED">
        <w:rPr>
          <w:rFonts w:ascii="Times New Roman" w:eastAsia="SimSun" w:hAnsi="Times New Roman" w:cs="Times New Roman"/>
          <w:spacing w:val="-4"/>
          <w:sz w:val="24"/>
          <w:szCs w:val="24"/>
          <w:lang w:val="uk-UA" w:eastAsia="ru-RU"/>
        </w:rPr>
        <w:t xml:space="preserve">створення сприятливих умов для просування продукції сільськогосподарських товаровиробників на внутрішні та зовнішні ринки, залучення іноземних інвестицій в аграрний сектор економіки </w:t>
      </w:r>
      <w:r w:rsidR="00DC68B0" w:rsidRPr="007844ED">
        <w:rPr>
          <w:rFonts w:ascii="Times New Roman" w:eastAsia="SimSun" w:hAnsi="Times New Roman" w:cs="Times New Roman"/>
          <w:spacing w:val="-4"/>
          <w:sz w:val="24"/>
          <w:szCs w:val="24"/>
          <w:lang w:val="uk-UA" w:eastAsia="ru-RU"/>
        </w:rPr>
        <w:t>громади</w:t>
      </w:r>
      <w:r w:rsidRPr="007844ED">
        <w:rPr>
          <w:rFonts w:ascii="Times New Roman" w:eastAsia="SimSun" w:hAnsi="Times New Roman" w:cs="Times New Roman"/>
          <w:spacing w:val="-4"/>
          <w:sz w:val="24"/>
          <w:szCs w:val="24"/>
          <w:lang w:val="uk-UA" w:eastAsia="ru-RU"/>
        </w:rPr>
        <w:t xml:space="preserve"> та подальшого розвитку виставкової діяльності, а також </w:t>
      </w:r>
      <w:r w:rsidRPr="007844ED">
        <w:rPr>
          <w:rFonts w:ascii="Times New Roman" w:eastAsia="Calibri" w:hAnsi="Times New Roman" w:cs="Times New Roman"/>
          <w:spacing w:val="-4"/>
          <w:sz w:val="24"/>
          <w:szCs w:val="24"/>
          <w:lang w:val="uk-UA"/>
        </w:rPr>
        <w:t>с</w:t>
      </w:r>
      <w:r w:rsidRPr="007844ED">
        <w:rPr>
          <w:rFonts w:ascii="Times New Roman" w:eastAsia="Calibri" w:hAnsi="Times New Roman" w:cs="Times New Roman"/>
          <w:spacing w:val="-4"/>
          <w:sz w:val="24"/>
          <w:szCs w:val="24"/>
          <w:lang w:val="hr-HR"/>
        </w:rPr>
        <w:t xml:space="preserve">творення сприятливих соціальних умов для життя сільських жителів </w:t>
      </w:r>
      <w:r w:rsidRPr="007844ED">
        <w:rPr>
          <w:rFonts w:ascii="Times New Roman" w:eastAsia="Calibri" w:hAnsi="Times New Roman" w:cs="Times New Roman"/>
          <w:spacing w:val="-4"/>
          <w:sz w:val="24"/>
          <w:szCs w:val="24"/>
          <w:lang w:val="uk-UA"/>
        </w:rPr>
        <w:t xml:space="preserve">на 2023 рік заплановані наступні </w:t>
      </w:r>
      <w:r w:rsidRPr="007844ED">
        <w:rPr>
          <w:rFonts w:ascii="Times New Roman" w:eastAsia="Calibri" w:hAnsi="Times New Roman" w:cs="Times New Roman"/>
          <w:b/>
          <w:i/>
          <w:spacing w:val="-4"/>
          <w:sz w:val="24"/>
          <w:szCs w:val="24"/>
          <w:u w:val="single"/>
          <w:lang w:val="uk-UA"/>
        </w:rPr>
        <w:t>основні завдання та заходи</w:t>
      </w:r>
      <w:r w:rsidRPr="007844ED">
        <w:rPr>
          <w:rFonts w:ascii="Times New Roman" w:eastAsia="Calibri" w:hAnsi="Times New Roman" w:cs="Times New Roman"/>
          <w:spacing w:val="-4"/>
          <w:sz w:val="24"/>
          <w:szCs w:val="24"/>
          <w:lang w:val="uk-UA"/>
        </w:rPr>
        <w:t>:</w:t>
      </w:r>
    </w:p>
    <w:p w14:paraId="38278B7E" w14:textId="77777777" w:rsidR="00124402" w:rsidRPr="007844ED" w:rsidRDefault="00124402" w:rsidP="00BA2816">
      <w:pPr>
        <w:numPr>
          <w:ilvl w:val="0"/>
          <w:numId w:val="27"/>
        </w:numPr>
        <w:tabs>
          <w:tab w:val="left" w:pos="993"/>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продовження реалізації заходів Комплексної програми розвитку сільського господарства та сільських територій Київської області на </w:t>
      </w:r>
      <w:r w:rsidRPr="007844ED">
        <w:rPr>
          <w:rFonts w:ascii="Times New Roman" w:eastAsia="SimSun" w:hAnsi="Times New Roman" w:cs="Times New Roman"/>
          <w:sz w:val="24"/>
          <w:szCs w:val="24"/>
          <w:lang w:val="uk-UA" w:eastAsia="ru-RU"/>
        </w:rPr>
        <w:br/>
        <w:t xml:space="preserve">2021-2023 роки «Дієвий аграрій ‒ успішна громада», затвердженої рішенням Київської обласної ради від </w:t>
      </w:r>
      <w:r w:rsidRPr="007844ED">
        <w:rPr>
          <w:rFonts w:ascii="Times New Roman" w:eastAsia="Calibri" w:hAnsi="Times New Roman" w:cs="Times New Roman"/>
          <w:bCs/>
          <w:sz w:val="24"/>
          <w:szCs w:val="24"/>
          <w:shd w:val="clear" w:color="auto" w:fill="FFFFFF"/>
          <w:lang w:val="uk-UA" w:eastAsia="ru-RU"/>
        </w:rPr>
        <w:t>24 грудня 2020 року № 037-01VІII</w:t>
      </w:r>
      <w:r w:rsidRPr="007844ED">
        <w:rPr>
          <w:rFonts w:ascii="Times New Roman" w:eastAsia="SimSun" w:hAnsi="Times New Roman" w:cs="Times New Roman"/>
          <w:sz w:val="24"/>
          <w:szCs w:val="24"/>
          <w:lang w:val="uk-UA" w:eastAsia="ru-RU"/>
        </w:rPr>
        <w:t>;</w:t>
      </w:r>
    </w:p>
    <w:p w14:paraId="601F354A" w14:textId="77777777" w:rsidR="00124402" w:rsidRPr="007844ED" w:rsidRDefault="00124402" w:rsidP="00BA2816">
      <w:pPr>
        <w:numPr>
          <w:ilvl w:val="0"/>
          <w:numId w:val="27"/>
        </w:numPr>
        <w:tabs>
          <w:tab w:val="left" w:pos="993"/>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широке інформування сільгоспвиробників щодо законодавства у сфері забезпечення прав власників та орендарів земельних паїв/ділянок, охорони та використання земель сільськогосподарського призначення;</w:t>
      </w:r>
    </w:p>
    <w:p w14:paraId="284C53E4" w14:textId="77777777" w:rsidR="00124402" w:rsidRPr="007844ED" w:rsidRDefault="00320357" w:rsidP="00BA2816">
      <w:pPr>
        <w:numPr>
          <w:ilvl w:val="0"/>
          <w:numId w:val="27"/>
        </w:numPr>
        <w:shd w:val="clear" w:color="auto" w:fill="FFFFFF"/>
        <w:tabs>
          <w:tab w:val="left" w:pos="993"/>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сприяння </w:t>
      </w:r>
      <w:r w:rsidR="00124402" w:rsidRPr="007844ED">
        <w:rPr>
          <w:rFonts w:ascii="Times New Roman" w:eastAsia="SimSun" w:hAnsi="Times New Roman" w:cs="Times New Roman"/>
          <w:sz w:val="24"/>
          <w:szCs w:val="24"/>
          <w:lang w:val="uk-UA" w:eastAsia="ru-RU"/>
        </w:rPr>
        <w:t>покращенн</w:t>
      </w:r>
      <w:r w:rsidRPr="007844ED">
        <w:rPr>
          <w:rFonts w:ascii="Times New Roman" w:eastAsia="SimSun" w:hAnsi="Times New Roman" w:cs="Times New Roman"/>
          <w:sz w:val="24"/>
          <w:szCs w:val="24"/>
          <w:lang w:val="uk-UA" w:eastAsia="ru-RU"/>
        </w:rPr>
        <w:t>ю</w:t>
      </w:r>
      <w:r w:rsidR="00124402" w:rsidRPr="007844ED">
        <w:rPr>
          <w:rFonts w:ascii="Times New Roman" w:eastAsia="SimSun" w:hAnsi="Times New Roman" w:cs="Times New Roman"/>
          <w:sz w:val="24"/>
          <w:szCs w:val="24"/>
          <w:lang w:val="uk-UA" w:eastAsia="ru-RU"/>
        </w:rPr>
        <w:t xml:space="preserve"> рівня фінансового забезпечення сільськогосподарського виробництва шляхом залучення</w:t>
      </w:r>
      <w:r w:rsidRPr="007844ED">
        <w:rPr>
          <w:rFonts w:ascii="Times New Roman" w:eastAsia="SimSun" w:hAnsi="Times New Roman" w:cs="Times New Roman"/>
          <w:sz w:val="24"/>
          <w:szCs w:val="24"/>
          <w:lang w:val="uk-UA" w:eastAsia="ru-RU"/>
        </w:rPr>
        <w:t xml:space="preserve"> державних фінансових ресурсів;</w:t>
      </w:r>
    </w:p>
    <w:p w14:paraId="133B1CE9" w14:textId="77777777" w:rsidR="00124402" w:rsidRPr="007844ED" w:rsidRDefault="00320357" w:rsidP="00BA2816">
      <w:pPr>
        <w:numPr>
          <w:ilvl w:val="0"/>
          <w:numId w:val="27"/>
        </w:numPr>
        <w:tabs>
          <w:tab w:val="left" w:pos="993"/>
          <w:tab w:val="num" w:pos="1134"/>
          <w:tab w:val="num" w:pos="1260"/>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сприяння </w:t>
      </w:r>
      <w:r w:rsidR="00124402" w:rsidRPr="007844ED">
        <w:rPr>
          <w:rFonts w:ascii="Times New Roman" w:eastAsia="SimSun" w:hAnsi="Times New Roman" w:cs="Times New Roman"/>
          <w:sz w:val="24"/>
          <w:szCs w:val="24"/>
          <w:lang w:val="uk-UA" w:eastAsia="ru-RU"/>
        </w:rPr>
        <w:t>організаці</w:t>
      </w:r>
      <w:r w:rsidRPr="007844ED">
        <w:rPr>
          <w:rFonts w:ascii="Times New Roman" w:eastAsia="SimSun" w:hAnsi="Times New Roman" w:cs="Times New Roman"/>
          <w:sz w:val="24"/>
          <w:szCs w:val="24"/>
          <w:lang w:val="uk-UA" w:eastAsia="ru-RU"/>
        </w:rPr>
        <w:t>ї</w:t>
      </w:r>
      <w:r w:rsidR="00124402" w:rsidRPr="007844ED">
        <w:rPr>
          <w:rFonts w:ascii="Times New Roman" w:eastAsia="SimSun" w:hAnsi="Times New Roman" w:cs="Times New Roman"/>
          <w:sz w:val="24"/>
          <w:szCs w:val="24"/>
          <w:lang w:val="uk-UA" w:eastAsia="ru-RU"/>
        </w:rPr>
        <w:t xml:space="preserve"> системи навчання, інформування та консультування малих і середніх виробників, фермерів, сільського населення;</w:t>
      </w:r>
    </w:p>
    <w:p w14:paraId="5DD0CA45" w14:textId="77777777" w:rsidR="00124402" w:rsidRPr="007844ED" w:rsidRDefault="00124402" w:rsidP="00BA2816">
      <w:pPr>
        <w:numPr>
          <w:ilvl w:val="0"/>
          <w:numId w:val="27"/>
        </w:numPr>
        <w:tabs>
          <w:tab w:val="left" w:pos="993"/>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підвищення рівня самозайнятості сільського населення, перш за все молоді, яка проживає на сільських територіях, шляхом підтримки проєктів розвитку ринкової інфраструктури, зокрема обслуговуючих кооперативів, внутрішнього обміну досвідом та ознайомлення з успішними молодіжними практиками на сільських територіях, організації відвідування агроформувань області молоддю;</w:t>
      </w:r>
    </w:p>
    <w:p w14:paraId="2DEC98AD" w14:textId="77777777" w:rsidR="00124402" w:rsidRPr="007844ED" w:rsidRDefault="00320357" w:rsidP="00BA2816">
      <w:pPr>
        <w:numPr>
          <w:ilvl w:val="0"/>
          <w:numId w:val="27"/>
        </w:numPr>
        <w:tabs>
          <w:tab w:val="left" w:pos="993"/>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сприяння організації</w:t>
      </w:r>
      <w:r w:rsidR="00124402" w:rsidRPr="007844ED">
        <w:rPr>
          <w:rFonts w:ascii="Times New Roman" w:eastAsia="SimSun" w:hAnsi="Times New Roman" w:cs="Times New Roman"/>
          <w:sz w:val="24"/>
          <w:szCs w:val="24"/>
          <w:lang w:val="uk-UA" w:eastAsia="ru-RU"/>
        </w:rPr>
        <w:t xml:space="preserve"> </w:t>
      </w:r>
      <w:r w:rsidR="00AF4D70" w:rsidRPr="007844ED">
        <w:rPr>
          <w:rFonts w:ascii="Times New Roman" w:eastAsia="SimSun" w:hAnsi="Times New Roman" w:cs="Times New Roman"/>
          <w:sz w:val="24"/>
          <w:szCs w:val="24"/>
          <w:lang w:val="uk-UA" w:eastAsia="ru-RU"/>
        </w:rPr>
        <w:t xml:space="preserve">участі у </w:t>
      </w:r>
      <w:r w:rsidR="00124402" w:rsidRPr="007844ED">
        <w:rPr>
          <w:rFonts w:ascii="Times New Roman" w:eastAsia="SimSun" w:hAnsi="Times New Roman" w:cs="Times New Roman"/>
          <w:sz w:val="24"/>
          <w:szCs w:val="24"/>
          <w:lang w:val="uk-UA" w:eastAsia="ru-RU"/>
        </w:rPr>
        <w:t>тренінг</w:t>
      </w:r>
      <w:r w:rsidR="00AF4D70" w:rsidRPr="007844ED">
        <w:rPr>
          <w:rFonts w:ascii="Times New Roman" w:eastAsia="SimSun" w:hAnsi="Times New Roman" w:cs="Times New Roman"/>
          <w:sz w:val="24"/>
          <w:szCs w:val="24"/>
          <w:lang w:val="uk-UA" w:eastAsia="ru-RU"/>
        </w:rPr>
        <w:t>ах</w:t>
      </w:r>
      <w:r w:rsidR="00124402" w:rsidRPr="007844ED">
        <w:rPr>
          <w:rFonts w:ascii="Times New Roman" w:eastAsia="SimSun" w:hAnsi="Times New Roman" w:cs="Times New Roman"/>
          <w:sz w:val="24"/>
          <w:szCs w:val="24"/>
          <w:lang w:val="uk-UA" w:eastAsia="ru-RU"/>
        </w:rPr>
        <w:t>, семінар</w:t>
      </w:r>
      <w:r w:rsidR="00AF4D70" w:rsidRPr="007844ED">
        <w:rPr>
          <w:rFonts w:ascii="Times New Roman" w:eastAsia="SimSun" w:hAnsi="Times New Roman" w:cs="Times New Roman"/>
          <w:sz w:val="24"/>
          <w:szCs w:val="24"/>
          <w:lang w:val="uk-UA" w:eastAsia="ru-RU"/>
        </w:rPr>
        <w:t>ах</w:t>
      </w:r>
      <w:r w:rsidR="00124402" w:rsidRPr="007844ED">
        <w:rPr>
          <w:rFonts w:ascii="Times New Roman" w:eastAsia="SimSun" w:hAnsi="Times New Roman" w:cs="Times New Roman"/>
          <w:sz w:val="24"/>
          <w:szCs w:val="24"/>
          <w:lang w:val="uk-UA" w:eastAsia="ru-RU"/>
        </w:rPr>
        <w:t xml:space="preserve"> та курс</w:t>
      </w:r>
      <w:r w:rsidR="00AF4D70" w:rsidRPr="007844ED">
        <w:rPr>
          <w:rFonts w:ascii="Times New Roman" w:eastAsia="SimSun" w:hAnsi="Times New Roman" w:cs="Times New Roman"/>
          <w:sz w:val="24"/>
          <w:szCs w:val="24"/>
          <w:lang w:val="uk-UA" w:eastAsia="ru-RU"/>
        </w:rPr>
        <w:t>ах</w:t>
      </w:r>
      <w:r w:rsidR="00124402" w:rsidRPr="007844ED">
        <w:rPr>
          <w:rFonts w:ascii="Times New Roman" w:eastAsia="SimSun" w:hAnsi="Times New Roman" w:cs="Times New Roman"/>
          <w:sz w:val="24"/>
          <w:szCs w:val="24"/>
          <w:lang w:val="uk-UA" w:eastAsia="ru-RU"/>
        </w:rPr>
        <w:t xml:space="preserve"> для фермерів, сільського населення для підвищення їх кваліфікаційних знань про розвиток органічного виробництва, сільськогосподарську кооперацію, механізми державної підтримки тощо;</w:t>
      </w:r>
    </w:p>
    <w:p w14:paraId="68A9F5FE" w14:textId="77777777" w:rsidR="00124402" w:rsidRPr="007844ED" w:rsidRDefault="00AF4D70" w:rsidP="00BA2816">
      <w:pPr>
        <w:pStyle w:val="a5"/>
        <w:numPr>
          <w:ilvl w:val="0"/>
          <w:numId w:val="72"/>
        </w:numPr>
        <w:tabs>
          <w:tab w:val="left" w:pos="993"/>
        </w:tabs>
        <w:autoSpaceDN w:val="0"/>
        <w:adjustRightInd w:val="0"/>
        <w:spacing w:after="0"/>
        <w:ind w:left="993"/>
        <w:jc w:val="both"/>
        <w:textAlignment w:val="baseline"/>
        <w:rPr>
          <w:rFonts w:ascii="Times New Roman" w:hAnsi="Times New Roman"/>
          <w:sz w:val="24"/>
          <w:szCs w:val="24"/>
          <w:lang w:val="uk-UA" w:eastAsia="ru-RU"/>
        </w:rPr>
      </w:pPr>
      <w:r w:rsidRPr="007844ED">
        <w:rPr>
          <w:rFonts w:ascii="Times New Roman" w:hAnsi="Times New Roman"/>
          <w:sz w:val="24"/>
          <w:szCs w:val="24"/>
          <w:lang w:val="uk-UA" w:eastAsia="ru-RU"/>
        </w:rPr>
        <w:t>сприяння</w:t>
      </w:r>
      <w:r w:rsidR="00124402" w:rsidRPr="007844ED">
        <w:rPr>
          <w:rFonts w:ascii="Times New Roman" w:hAnsi="Times New Roman"/>
          <w:sz w:val="24"/>
          <w:szCs w:val="24"/>
          <w:lang w:val="uk-UA" w:eastAsia="ru-RU"/>
        </w:rPr>
        <w:t xml:space="preserve"> реалізації інвестиційних проєктів у галузі тваринництва.</w:t>
      </w:r>
    </w:p>
    <w:p w14:paraId="5B4F069C" w14:textId="77777777" w:rsidR="00124402" w:rsidRPr="007844ED" w:rsidRDefault="00124402" w:rsidP="00BA2816">
      <w:pPr>
        <w:tabs>
          <w:tab w:val="left" w:pos="708"/>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after="0" w:line="276" w:lineRule="auto"/>
        <w:ind w:firstLine="720"/>
        <w:jc w:val="both"/>
        <w:rPr>
          <w:rFonts w:ascii="Times New Roman" w:eastAsia="SimSun" w:hAnsi="Times New Roman" w:cs="Times New Roman"/>
          <w:b/>
          <w:bCs/>
          <w:i/>
          <w:iCs/>
          <w:sz w:val="24"/>
          <w:szCs w:val="24"/>
          <w:u w:val="single"/>
          <w:lang w:val="x-none" w:eastAsia="ru-RU"/>
        </w:rPr>
      </w:pPr>
    </w:p>
    <w:p w14:paraId="01BD79C0" w14:textId="77777777" w:rsidR="00124402" w:rsidRPr="007844ED" w:rsidRDefault="00124402" w:rsidP="00BA281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after="0" w:line="276" w:lineRule="auto"/>
        <w:ind w:firstLine="567"/>
        <w:jc w:val="both"/>
        <w:rPr>
          <w:rFonts w:ascii="Times New Roman" w:eastAsia="SimSun" w:hAnsi="Times New Roman" w:cs="Times New Roman"/>
          <w:b/>
          <w:bCs/>
          <w:i/>
          <w:iCs/>
          <w:sz w:val="24"/>
          <w:szCs w:val="24"/>
          <w:u w:val="single"/>
          <w:lang w:val="uk-UA" w:eastAsia="ru-RU"/>
        </w:rPr>
      </w:pPr>
      <w:r w:rsidRPr="007844ED">
        <w:rPr>
          <w:rFonts w:ascii="Times New Roman" w:eastAsia="SimSun" w:hAnsi="Times New Roman" w:cs="Times New Roman"/>
          <w:b/>
          <w:bCs/>
          <w:i/>
          <w:iCs/>
          <w:sz w:val="24"/>
          <w:szCs w:val="24"/>
          <w:u w:val="single"/>
          <w:lang w:val="x-none" w:eastAsia="ru-RU"/>
        </w:rPr>
        <w:t xml:space="preserve">Очікувані </w:t>
      </w:r>
      <w:r w:rsidRPr="007844ED">
        <w:rPr>
          <w:rFonts w:ascii="Times New Roman" w:eastAsia="SimSun" w:hAnsi="Times New Roman" w:cs="Times New Roman"/>
          <w:b/>
          <w:bCs/>
          <w:i/>
          <w:iCs/>
          <w:sz w:val="24"/>
          <w:szCs w:val="24"/>
          <w:u w:val="single"/>
          <w:lang w:val="uk-UA" w:eastAsia="ru-RU"/>
        </w:rPr>
        <w:t>індикатори у 2023 році:</w:t>
      </w:r>
    </w:p>
    <w:p w14:paraId="5CF45D84" w14:textId="77777777" w:rsidR="00124402" w:rsidRPr="007844ED" w:rsidRDefault="00124402" w:rsidP="00BA2816">
      <w:pPr>
        <w:numPr>
          <w:ilvl w:val="0"/>
          <w:numId w:val="29"/>
        </w:numPr>
        <w:tabs>
          <w:tab w:val="left" w:pos="851"/>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зростання обсягів виробництва валової продукції сільського господарства в усіх категоріях господарств на 0,7%;</w:t>
      </w:r>
    </w:p>
    <w:p w14:paraId="28D10333" w14:textId="2A7E5B91" w:rsidR="00124402" w:rsidRDefault="00096C35" w:rsidP="007C3D96">
      <w:pPr>
        <w:numPr>
          <w:ilvl w:val="0"/>
          <w:numId w:val="29"/>
        </w:numPr>
        <w:tabs>
          <w:tab w:val="left" w:pos="851"/>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lastRenderedPageBreak/>
        <w:t xml:space="preserve">забезпечення участі представників аграрного сектору громади у заходах  </w:t>
      </w:r>
      <w:r w:rsidRPr="007844ED">
        <w:rPr>
          <w:rFonts w:ascii="Times New Roman" w:eastAsia="SimSun" w:hAnsi="Times New Roman" w:cs="Times New Roman"/>
          <w:sz w:val="24"/>
          <w:szCs w:val="24"/>
          <w:lang w:val="uk-UA" w:eastAsia="ru-RU"/>
        </w:rPr>
        <w:t xml:space="preserve">Комплексної програми розвитку сільського господарства та сільських територій Київської області на </w:t>
      </w:r>
      <w:r w:rsidRPr="007844ED">
        <w:rPr>
          <w:rFonts w:ascii="Times New Roman" w:eastAsia="SimSun" w:hAnsi="Times New Roman" w:cs="Times New Roman"/>
          <w:sz w:val="24"/>
          <w:szCs w:val="24"/>
          <w:lang w:val="uk-UA" w:eastAsia="ru-RU"/>
        </w:rPr>
        <w:br/>
        <w:t>2021-2023 роки «Дієвий аграрій ‒ успішна громада»</w:t>
      </w:r>
      <w:r>
        <w:rPr>
          <w:rFonts w:ascii="Times New Roman" w:eastAsia="SimSun" w:hAnsi="Times New Roman" w:cs="Times New Roman"/>
          <w:sz w:val="24"/>
          <w:szCs w:val="24"/>
          <w:lang w:val="uk-UA" w:eastAsia="ru-RU"/>
        </w:rPr>
        <w:t>;</w:t>
      </w:r>
    </w:p>
    <w:p w14:paraId="4C8BA025" w14:textId="67B9E4E1" w:rsidR="00096C35" w:rsidRPr="007C3D96" w:rsidRDefault="00096C35" w:rsidP="007C3D96">
      <w:pPr>
        <w:numPr>
          <w:ilvl w:val="0"/>
          <w:numId w:val="29"/>
        </w:numPr>
        <w:tabs>
          <w:tab w:val="left" w:pos="851"/>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сприяння участі агровиробників та фермерів громади у грантових програмах.</w:t>
      </w:r>
    </w:p>
    <w:p w14:paraId="1131CFC0" w14:textId="314F97DE" w:rsidR="00124402" w:rsidRPr="00DC135E" w:rsidRDefault="00863331" w:rsidP="00F57259">
      <w:pPr>
        <w:pStyle w:val="4"/>
        <w:numPr>
          <w:ilvl w:val="0"/>
          <w:numId w:val="0"/>
        </w:numPr>
        <w:ind w:left="1080"/>
        <w:rPr>
          <w:lang w:val="uk"/>
        </w:rPr>
      </w:pPr>
      <w:bookmarkStart w:id="92" w:name="_Toc120008254"/>
      <w:bookmarkStart w:id="93" w:name="_Toc123252382"/>
      <w:r>
        <w:t>2.18</w:t>
      </w:r>
      <w:r w:rsidR="00124402" w:rsidRPr="007844ED">
        <w:t>. Створення умов для розвитку малого та середнього підприємництва та збільшення інвестицій в економіку області</w:t>
      </w:r>
      <w:bookmarkEnd w:id="92"/>
      <w:bookmarkEnd w:id="93"/>
    </w:p>
    <w:p w14:paraId="3EFBB8AA" w14:textId="77777777" w:rsidR="00124402" w:rsidRPr="007844ED" w:rsidRDefault="00124402" w:rsidP="00BA2816">
      <w:pPr>
        <w:widowControl w:val="0"/>
        <w:overflowPunct w:val="0"/>
        <w:autoSpaceDE w:val="0"/>
        <w:autoSpaceDN w:val="0"/>
        <w:adjustRightInd w:val="0"/>
        <w:spacing w:after="0" w:line="276" w:lineRule="auto"/>
        <w:ind w:firstLine="709"/>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hr-HR" w:eastAsia="ru-RU"/>
        </w:rPr>
        <w:t xml:space="preserve">З метою прискорення адаптації малого та середнього бізнесу до діяльності в умовах воєнного стану та післявоєнний період, забезпечення сприятливого бізнес-клімату </w:t>
      </w:r>
      <w:r w:rsidR="003C6ABC" w:rsidRPr="007844ED">
        <w:rPr>
          <w:rFonts w:ascii="Times New Roman" w:eastAsia="SimSun" w:hAnsi="Times New Roman" w:cs="Times New Roman"/>
          <w:sz w:val="24"/>
          <w:szCs w:val="24"/>
          <w:lang w:val="uk-UA" w:eastAsia="ru-RU"/>
        </w:rPr>
        <w:t>Бучанської міської територіальної громади</w:t>
      </w:r>
      <w:r w:rsidRPr="007844ED">
        <w:rPr>
          <w:rFonts w:ascii="Times New Roman" w:eastAsia="SimSun" w:hAnsi="Times New Roman" w:cs="Times New Roman"/>
          <w:sz w:val="24"/>
          <w:szCs w:val="24"/>
          <w:lang w:val="hr-HR" w:eastAsia="ru-RU"/>
        </w:rPr>
        <w:t xml:space="preserve"> для відновлення його ділової активності, формування реальних механізмів підтримки малого та середнього підприємництва, </w:t>
      </w:r>
      <w:r w:rsidRPr="007844ED">
        <w:rPr>
          <w:rFonts w:ascii="Times New Roman" w:eastAsia="SimSun" w:hAnsi="Times New Roman" w:cs="Times New Roman"/>
          <w:sz w:val="24"/>
          <w:szCs w:val="24"/>
          <w:lang w:val="uk-UA" w:eastAsia="ru-RU"/>
        </w:rPr>
        <w:t xml:space="preserve">стимулювання інвестиційної діяльності в області, зростання інвестиційної активності підприємств, ділових та фінансових структур, залучення прямих інвестицій як внутрішніх, так і іноземних для підвищення конкурентоспроможності </w:t>
      </w:r>
      <w:r w:rsidR="00620B49" w:rsidRPr="007844ED">
        <w:rPr>
          <w:rFonts w:ascii="Times New Roman" w:eastAsia="SimSun" w:hAnsi="Times New Roman" w:cs="Times New Roman"/>
          <w:sz w:val="24"/>
          <w:szCs w:val="24"/>
          <w:lang w:val="uk-UA" w:eastAsia="ru-RU"/>
        </w:rPr>
        <w:t>Бучанської міської територіальної громади</w:t>
      </w:r>
      <w:r w:rsidRPr="007844ED">
        <w:rPr>
          <w:rFonts w:ascii="Times New Roman" w:eastAsia="SimSun" w:hAnsi="Times New Roman" w:cs="Times New Roman"/>
          <w:sz w:val="24"/>
          <w:szCs w:val="24"/>
          <w:lang w:val="uk-UA" w:eastAsia="ru-RU"/>
        </w:rPr>
        <w:t xml:space="preserve">, створення нових робочих місць для мешканців </w:t>
      </w:r>
      <w:r w:rsidR="003C6ABC" w:rsidRPr="007844ED">
        <w:rPr>
          <w:rFonts w:ascii="Times New Roman" w:eastAsia="SimSun" w:hAnsi="Times New Roman" w:cs="Times New Roman"/>
          <w:sz w:val="24"/>
          <w:szCs w:val="24"/>
          <w:lang w:val="uk-UA" w:eastAsia="ru-RU"/>
        </w:rPr>
        <w:t>громади</w:t>
      </w:r>
      <w:r w:rsidRPr="007844ED">
        <w:rPr>
          <w:rFonts w:ascii="Times New Roman" w:eastAsia="SimSun" w:hAnsi="Times New Roman" w:cs="Times New Roman"/>
          <w:sz w:val="24"/>
          <w:szCs w:val="24"/>
          <w:lang w:val="uk-UA" w:eastAsia="ru-RU"/>
        </w:rPr>
        <w:t xml:space="preserve"> у 2023 році передбачається вжити такі </w:t>
      </w:r>
      <w:r w:rsidRPr="007844ED">
        <w:rPr>
          <w:rFonts w:ascii="Times New Roman" w:eastAsia="SimSun" w:hAnsi="Times New Roman" w:cs="Times New Roman"/>
          <w:b/>
          <w:i/>
          <w:sz w:val="24"/>
          <w:szCs w:val="24"/>
          <w:u w:val="single"/>
          <w:lang w:val="uk-UA" w:eastAsia="ru-RU"/>
        </w:rPr>
        <w:t>основні завдання та заходи</w:t>
      </w:r>
      <w:r w:rsidRPr="007844ED">
        <w:rPr>
          <w:rFonts w:ascii="Times New Roman" w:eastAsia="SimSun" w:hAnsi="Times New Roman" w:cs="Times New Roman"/>
          <w:sz w:val="24"/>
          <w:szCs w:val="24"/>
          <w:lang w:val="uk-UA" w:eastAsia="ru-RU"/>
        </w:rPr>
        <w:t>:</w:t>
      </w:r>
    </w:p>
    <w:p w14:paraId="59E82946" w14:textId="77777777" w:rsidR="00124402" w:rsidRPr="007844ED" w:rsidRDefault="00124402" w:rsidP="00BA2816">
      <w:pPr>
        <w:numPr>
          <w:ilvl w:val="0"/>
          <w:numId w:val="40"/>
        </w:numPr>
        <w:shd w:val="clear" w:color="auto" w:fill="FFFFFF"/>
        <w:tabs>
          <w:tab w:val="num" w:pos="1135"/>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pacing w:val="-4"/>
          <w:sz w:val="24"/>
          <w:szCs w:val="24"/>
          <w:lang w:val="hr-HR" w:eastAsia="ru-RU"/>
        </w:rPr>
      </w:pPr>
      <w:bookmarkStart w:id="94" w:name="_Hlk118823602"/>
      <w:r w:rsidRPr="007844ED">
        <w:rPr>
          <w:rFonts w:ascii="Times New Roman" w:eastAsia="SimSun" w:hAnsi="Times New Roman" w:cs="Times New Roman"/>
          <w:spacing w:val="-4"/>
          <w:sz w:val="24"/>
          <w:szCs w:val="24"/>
          <w:lang w:val="hr-HR" w:eastAsia="ru-RU"/>
        </w:rPr>
        <w:t>реалізація заходів</w:t>
      </w:r>
      <w:r w:rsidR="00DC6ECA" w:rsidRPr="007844ED">
        <w:rPr>
          <w:rFonts w:ascii="Times New Roman" w:eastAsia="SimSun" w:hAnsi="Times New Roman" w:cs="Times New Roman"/>
          <w:spacing w:val="-4"/>
          <w:sz w:val="24"/>
          <w:szCs w:val="24"/>
          <w:lang w:val="uk-UA" w:eastAsia="ru-RU"/>
        </w:rPr>
        <w:t xml:space="preserve"> передбачених місцевою Програмою </w:t>
      </w:r>
      <w:r w:rsidR="001B7D45" w:rsidRPr="007844ED">
        <w:rPr>
          <w:rFonts w:ascii="Times New Roman" w:eastAsia="SimSun" w:hAnsi="Times New Roman" w:cs="Times New Roman"/>
          <w:spacing w:val="-4"/>
          <w:sz w:val="24"/>
          <w:szCs w:val="24"/>
          <w:lang w:val="uk-UA" w:eastAsia="ru-RU"/>
        </w:rPr>
        <w:t>розвитку малого і середнього підприємництва Бучанської міської територіальної громади на 2022-2024 роки, затвердженої рішенням Бучанської міськох ради від 25.11.2021 року № 2376-23-</w:t>
      </w:r>
      <w:r w:rsidR="001B7D45" w:rsidRPr="007844ED">
        <w:rPr>
          <w:rFonts w:ascii="Times New Roman" w:eastAsia="SimSun" w:hAnsi="Times New Roman" w:cs="Times New Roman"/>
          <w:spacing w:val="-4"/>
          <w:sz w:val="24"/>
          <w:szCs w:val="24"/>
          <w:lang w:eastAsia="ru-RU"/>
        </w:rPr>
        <w:t>VIII</w:t>
      </w:r>
      <w:r w:rsidRPr="007844ED">
        <w:rPr>
          <w:rFonts w:ascii="Times New Roman" w:eastAsia="SimSun" w:hAnsi="Times New Roman" w:cs="Times New Roman"/>
          <w:spacing w:val="-4"/>
          <w:sz w:val="24"/>
          <w:szCs w:val="24"/>
          <w:lang w:val="hr-HR" w:eastAsia="ru-RU"/>
        </w:rPr>
        <w:t>;</w:t>
      </w:r>
    </w:p>
    <w:p w14:paraId="3A844243" w14:textId="77777777" w:rsidR="00124402" w:rsidRPr="007844ED" w:rsidRDefault="00124402" w:rsidP="00BA2816">
      <w:pPr>
        <w:numPr>
          <w:ilvl w:val="0"/>
          <w:numId w:val="40"/>
        </w:numPr>
        <w:tabs>
          <w:tab w:val="num" w:pos="1135"/>
          <w:tab w:val="num" w:pos="5940"/>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hr-HR" w:eastAsia="ru-RU"/>
        </w:rPr>
      </w:pPr>
      <w:bookmarkStart w:id="95" w:name="_Hlk89181188"/>
      <w:r w:rsidRPr="007844ED">
        <w:rPr>
          <w:rFonts w:ascii="Times New Roman" w:eastAsia="SimSun" w:hAnsi="Times New Roman" w:cs="Times New Roman"/>
          <w:sz w:val="24"/>
          <w:szCs w:val="24"/>
          <w:lang w:val="uk-UA" w:eastAsia="ru-RU"/>
        </w:rPr>
        <w:t xml:space="preserve">продовження роботи з організації та проведення заходів Урядової програми переміщення підприємств з територій, що наближені або знаходяться у зоні бойових дій, на територію </w:t>
      </w:r>
      <w:r w:rsidR="007A0B13" w:rsidRPr="007844ED">
        <w:rPr>
          <w:rFonts w:ascii="Times New Roman" w:eastAsia="SimSun" w:hAnsi="Times New Roman" w:cs="Times New Roman"/>
          <w:sz w:val="24"/>
          <w:szCs w:val="24"/>
          <w:lang w:val="uk-UA" w:eastAsia="ru-RU"/>
        </w:rPr>
        <w:t>Бучанської міської територіальної громади</w:t>
      </w:r>
      <w:r w:rsidRPr="007844ED">
        <w:rPr>
          <w:rFonts w:ascii="Times New Roman" w:eastAsia="SimSun" w:hAnsi="Times New Roman" w:cs="Times New Roman"/>
          <w:sz w:val="24"/>
          <w:szCs w:val="24"/>
          <w:lang w:val="uk-UA" w:eastAsia="ru-RU"/>
        </w:rPr>
        <w:t>;</w:t>
      </w:r>
    </w:p>
    <w:p w14:paraId="7EEEEA63" w14:textId="77777777" w:rsidR="00124402" w:rsidRPr="007844ED" w:rsidRDefault="00124402" w:rsidP="00BA2816">
      <w:pPr>
        <w:numPr>
          <w:ilvl w:val="0"/>
          <w:numId w:val="40"/>
        </w:numPr>
        <w:tabs>
          <w:tab w:val="num" w:pos="1135"/>
          <w:tab w:val="num" w:pos="5940"/>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інформування підприємців про діяльність</w:t>
      </w:r>
      <w:r w:rsidRPr="007844ED">
        <w:rPr>
          <w:rFonts w:ascii="Times New Roman" w:eastAsia="SimSun" w:hAnsi="Times New Roman" w:cs="Times New Roman"/>
          <w:sz w:val="24"/>
          <w:szCs w:val="24"/>
          <w:lang w:val="uk-UA" w:eastAsia="ru-RU"/>
        </w:rPr>
        <w:t xml:space="preserve"> міжнародних організацій</w:t>
      </w:r>
      <w:r w:rsidRPr="007844ED">
        <w:rPr>
          <w:rFonts w:ascii="Times New Roman" w:eastAsia="SimSun" w:hAnsi="Times New Roman" w:cs="Times New Roman"/>
          <w:sz w:val="24"/>
          <w:szCs w:val="24"/>
          <w:lang w:val="hr-HR" w:eastAsia="ru-RU"/>
        </w:rPr>
        <w:t xml:space="preserve"> бізнес-асоціацій, спрямовану на розвиток та підвищення конкурентоспроможності малого та середнього бізнесу;</w:t>
      </w:r>
    </w:p>
    <w:p w14:paraId="2EA2E74E" w14:textId="77777777" w:rsidR="00124402" w:rsidRPr="007844ED" w:rsidRDefault="00124402" w:rsidP="00BA2816">
      <w:pPr>
        <w:numPr>
          <w:ilvl w:val="0"/>
          <w:numId w:val="40"/>
        </w:numPr>
        <w:tabs>
          <w:tab w:val="num" w:pos="1135"/>
          <w:tab w:val="num" w:pos="5940"/>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забезпечення підвищення рівня обізнаності суб’єктів підприємницької діяльності, у т.ч. через використання вебресурсів (вебсайту, фейсбук сторінки, e-mail, дайджестів тощо), організацію опитувань, публікації статей тощо для розширення співпраці регіональних підприємств з потенційними діловими партнерами;</w:t>
      </w:r>
    </w:p>
    <w:p w14:paraId="3A90613F" w14:textId="77777777" w:rsidR="00124402" w:rsidRPr="007844ED" w:rsidRDefault="00124402" w:rsidP="00BA2816">
      <w:pPr>
        <w:numPr>
          <w:ilvl w:val="0"/>
          <w:numId w:val="40"/>
        </w:numPr>
        <w:tabs>
          <w:tab w:val="num" w:pos="1135"/>
          <w:tab w:val="num" w:pos="5940"/>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дерегуляція бізнес процесів</w:t>
      </w:r>
      <w:r w:rsidRPr="007844ED">
        <w:rPr>
          <w:rFonts w:ascii="Times New Roman" w:eastAsia="SimSun" w:hAnsi="Times New Roman" w:cs="Times New Roman"/>
          <w:sz w:val="24"/>
          <w:szCs w:val="24"/>
          <w:lang w:val="uk-UA" w:eastAsia="ru-RU"/>
        </w:rPr>
        <w:t>,</w:t>
      </w:r>
      <w:r w:rsidRPr="007844ED">
        <w:rPr>
          <w:rFonts w:ascii="Times New Roman" w:eastAsia="SimSun" w:hAnsi="Times New Roman" w:cs="Times New Roman"/>
          <w:sz w:val="24"/>
          <w:szCs w:val="24"/>
          <w:lang w:val="hr-HR" w:eastAsia="ru-RU"/>
        </w:rPr>
        <w:t xml:space="preserve"> проведення навчальних семінарів, тематичних зустрічей для розробників проєктів регуляторних актів з питань реалізації державної регуляторної політики у сфері господарської діяльності;</w:t>
      </w:r>
    </w:p>
    <w:p w14:paraId="4FEF736B" w14:textId="77777777" w:rsidR="00124402" w:rsidRPr="007844ED" w:rsidRDefault="00124402" w:rsidP="00BA2816">
      <w:pPr>
        <w:numPr>
          <w:ilvl w:val="0"/>
          <w:numId w:val="40"/>
        </w:numPr>
        <w:tabs>
          <w:tab w:val="num" w:pos="1135"/>
          <w:tab w:val="num" w:pos="5940"/>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сприяння розвитку інфраструктури підтримки розвитку малого та середнього підприємництва</w:t>
      </w:r>
      <w:r w:rsidRPr="007844ED">
        <w:rPr>
          <w:rFonts w:ascii="Times New Roman" w:eastAsia="SimSun" w:hAnsi="Times New Roman" w:cs="Times New Roman"/>
          <w:sz w:val="24"/>
          <w:szCs w:val="24"/>
          <w:lang w:val="uk-UA" w:eastAsia="ru-RU"/>
        </w:rPr>
        <w:t>;</w:t>
      </w:r>
    </w:p>
    <w:p w14:paraId="302BBF4A" w14:textId="77777777" w:rsidR="00124402" w:rsidRPr="007844ED" w:rsidRDefault="00124402" w:rsidP="00BA2816">
      <w:pPr>
        <w:numPr>
          <w:ilvl w:val="0"/>
          <w:numId w:val="41"/>
        </w:numPr>
        <w:tabs>
          <w:tab w:val="num" w:pos="0"/>
          <w:tab w:val="num" w:pos="1134"/>
          <w:tab w:val="num" w:pos="1260"/>
          <w:tab w:val="num" w:pos="4755"/>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bookmarkStart w:id="96" w:name="_Hlk89186731"/>
      <w:bookmarkEnd w:id="95"/>
      <w:r w:rsidRPr="007844ED">
        <w:rPr>
          <w:rFonts w:ascii="Times New Roman" w:eastAsia="SimSun" w:hAnsi="Times New Roman" w:cs="Times New Roman"/>
          <w:sz w:val="24"/>
          <w:szCs w:val="24"/>
          <w:lang w:val="uk-UA" w:eastAsia="ru-RU"/>
        </w:rPr>
        <w:t>запровадження постійних консультацій з потенційними інвесторами з метою виявлення та вирішення проблем, які створюють перешкоди у процесі інвестування;</w:t>
      </w:r>
    </w:p>
    <w:p w14:paraId="1956578C" w14:textId="77777777" w:rsidR="00124402" w:rsidRPr="007844ED" w:rsidRDefault="00124402" w:rsidP="00BA2816">
      <w:pPr>
        <w:numPr>
          <w:ilvl w:val="0"/>
          <w:numId w:val="41"/>
        </w:numPr>
        <w:tabs>
          <w:tab w:val="num" w:pos="0"/>
          <w:tab w:val="num" w:pos="1134"/>
          <w:tab w:val="num" w:pos="1260"/>
          <w:tab w:val="num" w:pos="4755"/>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формування бази даних потенційних інвесторів, виходячи із наявних ресурсів, пріоритетних сфер для інвестування та потреб </w:t>
      </w:r>
      <w:r w:rsidR="007A0B13" w:rsidRPr="007844ED">
        <w:rPr>
          <w:rFonts w:ascii="Times New Roman" w:eastAsia="SimSun" w:hAnsi="Times New Roman" w:cs="Times New Roman"/>
          <w:sz w:val="24"/>
          <w:szCs w:val="24"/>
          <w:lang w:val="uk-UA" w:eastAsia="ru-RU"/>
        </w:rPr>
        <w:t>громади</w:t>
      </w:r>
      <w:r w:rsidRPr="007844ED">
        <w:rPr>
          <w:rFonts w:ascii="Times New Roman" w:eastAsia="SimSun" w:hAnsi="Times New Roman" w:cs="Times New Roman"/>
          <w:sz w:val="24"/>
          <w:szCs w:val="24"/>
          <w:lang w:val="uk-UA" w:eastAsia="ru-RU"/>
        </w:rPr>
        <w:t>, налагодження з ними ефективної комунікації з метою підписання меморандумів про співпрацю, стимулювання до здійснення інвестицій;</w:t>
      </w:r>
    </w:p>
    <w:p w14:paraId="20694B49" w14:textId="77777777" w:rsidR="00124402" w:rsidRPr="007844ED" w:rsidRDefault="00124402" w:rsidP="00BA2816">
      <w:pPr>
        <w:numPr>
          <w:ilvl w:val="0"/>
          <w:numId w:val="41"/>
        </w:numPr>
        <w:tabs>
          <w:tab w:val="num" w:pos="0"/>
          <w:tab w:val="num" w:pos="1134"/>
          <w:tab w:val="num" w:pos="1260"/>
          <w:tab w:val="num" w:pos="4755"/>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проведення спеціалізованих тематичних публічних заходів, у т.ч. в онлайн-форматі (засідань за «круглим столом», «бізнес зустрічів» тощо), за участю представників влади, бізнесу, науковців тощо;</w:t>
      </w:r>
    </w:p>
    <w:bookmarkEnd w:id="94"/>
    <w:p w14:paraId="0279F68E" w14:textId="77777777" w:rsidR="00124402" w:rsidRPr="007844ED" w:rsidRDefault="00124402" w:rsidP="00BA2816">
      <w:pPr>
        <w:numPr>
          <w:ilvl w:val="0"/>
          <w:numId w:val="41"/>
        </w:numPr>
        <w:tabs>
          <w:tab w:val="num" w:pos="0"/>
          <w:tab w:val="num" w:pos="1134"/>
          <w:tab w:val="num" w:pos="1260"/>
          <w:tab w:val="num" w:pos="4755"/>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підвищення ефективності роботи </w:t>
      </w:r>
      <w:r w:rsidR="007A0B13" w:rsidRPr="007844ED">
        <w:rPr>
          <w:rFonts w:ascii="Times New Roman" w:eastAsia="SimSun" w:hAnsi="Times New Roman" w:cs="Times New Roman"/>
          <w:sz w:val="24"/>
          <w:szCs w:val="24"/>
          <w:lang w:val="uk-UA" w:eastAsia="ru-RU"/>
        </w:rPr>
        <w:t>КУ «</w:t>
      </w:r>
      <w:r w:rsidR="00D2718F" w:rsidRPr="007844ED">
        <w:rPr>
          <w:rFonts w:ascii="Times New Roman" w:eastAsia="SimSun" w:hAnsi="Times New Roman" w:cs="Times New Roman"/>
          <w:sz w:val="24"/>
          <w:szCs w:val="24"/>
          <w:lang w:val="uk-UA" w:eastAsia="ru-RU"/>
        </w:rPr>
        <w:t>Бучанської а</w:t>
      </w:r>
      <w:r w:rsidRPr="007844ED">
        <w:rPr>
          <w:rFonts w:ascii="Times New Roman" w:eastAsia="SimSun" w:hAnsi="Times New Roman" w:cs="Times New Roman"/>
          <w:sz w:val="24"/>
          <w:szCs w:val="24"/>
          <w:lang w:val="uk-UA" w:eastAsia="ru-RU"/>
        </w:rPr>
        <w:t>генції регіонального розвитку</w:t>
      </w:r>
      <w:r w:rsidR="007A0B13" w:rsidRPr="007844ED">
        <w:rPr>
          <w:rFonts w:ascii="Times New Roman" w:eastAsia="SimSun" w:hAnsi="Times New Roman" w:cs="Times New Roman"/>
          <w:sz w:val="24"/>
          <w:szCs w:val="24"/>
          <w:lang w:val="uk-UA" w:eastAsia="ru-RU"/>
        </w:rPr>
        <w:t>»</w:t>
      </w:r>
      <w:r w:rsidRPr="007844ED">
        <w:rPr>
          <w:rFonts w:ascii="Times New Roman" w:eastAsia="SimSun" w:hAnsi="Times New Roman" w:cs="Times New Roman"/>
          <w:sz w:val="24"/>
          <w:szCs w:val="24"/>
          <w:lang w:val="uk-UA" w:eastAsia="ru-RU"/>
        </w:rPr>
        <w:t xml:space="preserve"> з метою </w:t>
      </w:r>
      <w:r w:rsidR="007A0B13" w:rsidRPr="007844ED">
        <w:rPr>
          <w:rFonts w:ascii="Times New Roman" w:eastAsia="SimSun" w:hAnsi="Times New Roman" w:cs="Times New Roman"/>
          <w:sz w:val="24"/>
          <w:szCs w:val="24"/>
          <w:lang w:val="uk-UA" w:eastAsia="ru-RU"/>
        </w:rPr>
        <w:t>налагодження</w:t>
      </w:r>
      <w:r w:rsidRPr="007844ED">
        <w:rPr>
          <w:rFonts w:ascii="Times New Roman" w:eastAsia="SimSun" w:hAnsi="Times New Roman" w:cs="Times New Roman"/>
          <w:sz w:val="24"/>
          <w:szCs w:val="24"/>
          <w:lang w:val="uk-UA" w:eastAsia="ru-RU"/>
        </w:rPr>
        <w:t xml:space="preserve"> комунікаці</w:t>
      </w:r>
      <w:r w:rsidR="007A0B13" w:rsidRPr="007844ED">
        <w:rPr>
          <w:rFonts w:ascii="Times New Roman" w:eastAsia="SimSun" w:hAnsi="Times New Roman" w:cs="Times New Roman"/>
          <w:sz w:val="24"/>
          <w:szCs w:val="24"/>
          <w:lang w:val="uk-UA" w:eastAsia="ru-RU"/>
        </w:rPr>
        <w:t>ї</w:t>
      </w:r>
      <w:r w:rsidRPr="007844ED">
        <w:rPr>
          <w:rFonts w:ascii="Times New Roman" w:eastAsia="SimSun" w:hAnsi="Times New Roman" w:cs="Times New Roman"/>
          <w:sz w:val="24"/>
          <w:szCs w:val="24"/>
          <w:lang w:val="uk-UA" w:eastAsia="ru-RU"/>
        </w:rPr>
        <w:t xml:space="preserve"> із зовнішніми партнерами, які готові інвестувати в економіку </w:t>
      </w:r>
      <w:r w:rsidR="007A0B13" w:rsidRPr="007844ED">
        <w:rPr>
          <w:rFonts w:ascii="Times New Roman" w:eastAsia="SimSun" w:hAnsi="Times New Roman" w:cs="Times New Roman"/>
          <w:sz w:val="24"/>
          <w:szCs w:val="24"/>
          <w:lang w:val="uk-UA" w:eastAsia="ru-RU"/>
        </w:rPr>
        <w:t>громади</w:t>
      </w:r>
      <w:r w:rsidRPr="007844ED">
        <w:rPr>
          <w:rFonts w:ascii="Times New Roman" w:eastAsia="SimSun" w:hAnsi="Times New Roman" w:cs="Times New Roman"/>
          <w:sz w:val="24"/>
          <w:szCs w:val="24"/>
          <w:lang w:val="uk-UA" w:eastAsia="ru-RU"/>
        </w:rPr>
        <w:t>;</w:t>
      </w:r>
    </w:p>
    <w:p w14:paraId="1BF4608F" w14:textId="77777777" w:rsidR="00D2718F" w:rsidRPr="007844ED" w:rsidRDefault="00D2718F" w:rsidP="00BA2816">
      <w:pPr>
        <w:numPr>
          <w:ilvl w:val="0"/>
          <w:numId w:val="41"/>
        </w:numPr>
        <w:tabs>
          <w:tab w:val="num" w:pos="0"/>
          <w:tab w:val="num" w:pos="1134"/>
          <w:tab w:val="num" w:pos="1260"/>
          <w:tab w:val="num" w:pos="4755"/>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lastRenderedPageBreak/>
        <w:t>створення про</w:t>
      </w:r>
      <w:r w:rsidR="00D15963" w:rsidRPr="007844ED">
        <w:rPr>
          <w:rFonts w:ascii="Times New Roman" w:eastAsia="SimSun" w:hAnsi="Times New Roman" w:cs="Times New Roman"/>
          <w:sz w:val="24"/>
          <w:szCs w:val="24"/>
          <w:lang w:val="uk-UA" w:eastAsia="ru-RU"/>
        </w:rPr>
        <w:t>є</w:t>
      </w:r>
      <w:r w:rsidRPr="007844ED">
        <w:rPr>
          <w:rFonts w:ascii="Times New Roman" w:eastAsia="SimSun" w:hAnsi="Times New Roman" w:cs="Times New Roman"/>
          <w:sz w:val="24"/>
          <w:szCs w:val="24"/>
          <w:lang w:val="uk-UA" w:eastAsia="ru-RU"/>
        </w:rPr>
        <w:t>ктного офісу «Інститут розвитку міста Буча» в межах проєкту міжнародного фонду «Відродження», з метою розробки про</w:t>
      </w:r>
      <w:r w:rsidR="00D15963" w:rsidRPr="007844ED">
        <w:rPr>
          <w:rFonts w:ascii="Times New Roman" w:eastAsia="SimSun" w:hAnsi="Times New Roman" w:cs="Times New Roman"/>
          <w:sz w:val="24"/>
          <w:szCs w:val="24"/>
          <w:lang w:val="uk-UA" w:eastAsia="ru-RU"/>
        </w:rPr>
        <w:t>є</w:t>
      </w:r>
      <w:r w:rsidRPr="007844ED">
        <w:rPr>
          <w:rFonts w:ascii="Times New Roman" w:eastAsia="SimSun" w:hAnsi="Times New Roman" w:cs="Times New Roman"/>
          <w:sz w:val="24"/>
          <w:szCs w:val="24"/>
          <w:lang w:val="uk-UA" w:eastAsia="ru-RU"/>
        </w:rPr>
        <w:t xml:space="preserve">ктних рішень та залучення грантового фінансування на розвиток </w:t>
      </w:r>
      <w:r w:rsidR="00E21166" w:rsidRPr="007844ED">
        <w:rPr>
          <w:rFonts w:ascii="Times New Roman" w:eastAsia="SimSun" w:hAnsi="Times New Roman" w:cs="Times New Roman"/>
          <w:sz w:val="24"/>
          <w:szCs w:val="24"/>
          <w:lang w:val="uk-UA" w:eastAsia="ru-RU"/>
        </w:rPr>
        <w:t>громади</w:t>
      </w:r>
      <w:r w:rsidRPr="007844ED">
        <w:rPr>
          <w:rFonts w:ascii="Times New Roman" w:eastAsia="SimSun" w:hAnsi="Times New Roman" w:cs="Times New Roman"/>
          <w:sz w:val="24"/>
          <w:szCs w:val="24"/>
          <w:lang w:val="uk-UA" w:eastAsia="ru-RU"/>
        </w:rPr>
        <w:t>;</w:t>
      </w:r>
    </w:p>
    <w:p w14:paraId="0928FF8F" w14:textId="77777777" w:rsidR="00124402" w:rsidRPr="007844ED" w:rsidRDefault="00124402" w:rsidP="00BA2816">
      <w:pPr>
        <w:numPr>
          <w:ilvl w:val="0"/>
          <w:numId w:val="41"/>
        </w:numPr>
        <w:tabs>
          <w:tab w:val="num" w:pos="0"/>
          <w:tab w:val="num" w:pos="1134"/>
          <w:tab w:val="num" w:pos="1260"/>
          <w:tab w:val="num" w:pos="4755"/>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сприяння створенню елементів інституційного середовища як платформи для зростання інвестиційних потоків, розвитку інновацій та передових технологій.</w:t>
      </w:r>
    </w:p>
    <w:p w14:paraId="04E0BE82" w14:textId="77777777" w:rsidR="00124402" w:rsidRPr="007844ED" w:rsidRDefault="00124402" w:rsidP="00BA2816">
      <w:pPr>
        <w:tabs>
          <w:tab w:val="num" w:pos="1134"/>
          <w:tab w:val="num" w:pos="1260"/>
          <w:tab w:val="num" w:pos="4755"/>
        </w:tabs>
        <w:overflowPunct w:val="0"/>
        <w:autoSpaceDE w:val="0"/>
        <w:autoSpaceDN w:val="0"/>
        <w:adjustRightInd w:val="0"/>
        <w:spacing w:after="0" w:line="276" w:lineRule="auto"/>
        <w:ind w:left="567"/>
        <w:jc w:val="both"/>
        <w:textAlignment w:val="baseline"/>
        <w:rPr>
          <w:rFonts w:ascii="Times New Roman" w:eastAsia="SimSun" w:hAnsi="Times New Roman" w:cs="Times New Roman"/>
          <w:sz w:val="24"/>
          <w:szCs w:val="24"/>
          <w:lang w:val="uk-UA" w:eastAsia="ru-RU"/>
        </w:rPr>
      </w:pPr>
    </w:p>
    <w:p w14:paraId="3CF9457D" w14:textId="77777777" w:rsidR="00124402" w:rsidRPr="007844ED" w:rsidRDefault="00124402" w:rsidP="00BA2816">
      <w:pPr>
        <w:spacing w:after="0" w:line="276" w:lineRule="auto"/>
        <w:ind w:firstLine="567"/>
        <w:jc w:val="both"/>
        <w:rPr>
          <w:rFonts w:ascii="Times New Roman" w:eastAsia="SimSun" w:hAnsi="Times New Roman" w:cs="Times New Roman"/>
          <w:b/>
          <w:i/>
          <w:sz w:val="24"/>
          <w:szCs w:val="24"/>
          <w:u w:val="single"/>
          <w:lang w:val="uk-UA" w:eastAsia="ru-RU"/>
        </w:rPr>
      </w:pPr>
      <w:bookmarkStart w:id="97" w:name="_Hlk89187149"/>
      <w:bookmarkEnd w:id="96"/>
      <w:r w:rsidRPr="007844ED">
        <w:rPr>
          <w:rFonts w:ascii="Times New Roman" w:eastAsia="SimSun" w:hAnsi="Times New Roman" w:cs="Times New Roman"/>
          <w:b/>
          <w:i/>
          <w:sz w:val="24"/>
          <w:szCs w:val="24"/>
          <w:u w:val="single"/>
          <w:lang w:val="x-none" w:eastAsia="ru-RU"/>
        </w:rPr>
        <w:t xml:space="preserve">Очікувані </w:t>
      </w:r>
      <w:r w:rsidRPr="007844ED">
        <w:rPr>
          <w:rFonts w:ascii="Times New Roman" w:eastAsia="SimSun" w:hAnsi="Times New Roman" w:cs="Times New Roman"/>
          <w:b/>
          <w:i/>
          <w:sz w:val="24"/>
          <w:szCs w:val="24"/>
          <w:u w:val="single"/>
          <w:lang w:val="uk-UA" w:eastAsia="ru-RU"/>
        </w:rPr>
        <w:t>індикатори у 2023 році</w:t>
      </w:r>
      <w:r w:rsidRPr="007844ED">
        <w:rPr>
          <w:rFonts w:ascii="Times New Roman" w:eastAsia="SimSun" w:hAnsi="Times New Roman" w:cs="Times New Roman"/>
          <w:b/>
          <w:i/>
          <w:sz w:val="24"/>
          <w:szCs w:val="24"/>
          <w:lang w:val="uk-UA" w:eastAsia="ru-RU"/>
        </w:rPr>
        <w:t>:</w:t>
      </w:r>
    </w:p>
    <w:p w14:paraId="41EB9218" w14:textId="77777777" w:rsidR="00124402" w:rsidRPr="007844ED" w:rsidRDefault="00124402" w:rsidP="00BA2816">
      <w:pPr>
        <w:numPr>
          <w:ilvl w:val="0"/>
          <w:numId w:val="57"/>
        </w:numPr>
        <w:tabs>
          <w:tab w:val="left" w:pos="851"/>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bookmarkStart w:id="98" w:name="_Hlk89182196"/>
      <w:r w:rsidRPr="007844ED">
        <w:rPr>
          <w:rFonts w:ascii="Times New Roman" w:eastAsia="SimSun" w:hAnsi="Times New Roman" w:cs="Times New Roman"/>
          <w:sz w:val="24"/>
          <w:szCs w:val="24"/>
          <w:lang w:val="uk-UA" w:eastAsia="zh-CN"/>
        </w:rPr>
        <w:t xml:space="preserve">зростання </w:t>
      </w:r>
      <w:r w:rsidR="002D3CA5" w:rsidRPr="007844ED">
        <w:rPr>
          <w:rFonts w:ascii="Times New Roman" w:eastAsia="SimSun" w:hAnsi="Times New Roman" w:cs="Times New Roman"/>
          <w:sz w:val="24"/>
          <w:szCs w:val="24"/>
          <w:lang w:val="uk-UA" w:eastAsia="zh-CN"/>
        </w:rPr>
        <w:t xml:space="preserve">у 2023 році </w:t>
      </w:r>
      <w:r w:rsidRPr="007844ED">
        <w:rPr>
          <w:rFonts w:ascii="Times New Roman" w:eastAsia="SimSun" w:hAnsi="Times New Roman" w:cs="Times New Roman"/>
          <w:sz w:val="24"/>
          <w:szCs w:val="24"/>
          <w:lang w:val="uk-UA" w:eastAsia="zh-CN"/>
        </w:rPr>
        <w:t xml:space="preserve">кількості зареєстрованих суб’єктів підприємницької діяльності на </w:t>
      </w:r>
      <w:r w:rsidR="002D3CA5" w:rsidRPr="007844ED">
        <w:rPr>
          <w:rFonts w:ascii="Times New Roman" w:eastAsia="SimSun" w:hAnsi="Times New Roman" w:cs="Times New Roman"/>
          <w:sz w:val="24"/>
          <w:szCs w:val="24"/>
          <w:lang w:val="uk-UA" w:eastAsia="zh-CN"/>
        </w:rPr>
        <w:t>2%</w:t>
      </w:r>
      <w:r w:rsidRPr="007844ED">
        <w:rPr>
          <w:rFonts w:ascii="Times New Roman" w:eastAsia="SimSun" w:hAnsi="Times New Roman" w:cs="Times New Roman"/>
          <w:sz w:val="24"/>
          <w:szCs w:val="24"/>
          <w:lang w:val="uk-UA" w:eastAsia="zh-CN"/>
        </w:rPr>
        <w:t xml:space="preserve">; </w:t>
      </w:r>
    </w:p>
    <w:p w14:paraId="055079B7" w14:textId="77777777" w:rsidR="00124402" w:rsidRPr="007844ED" w:rsidRDefault="00124402" w:rsidP="00BA2816">
      <w:pPr>
        <w:numPr>
          <w:ilvl w:val="0"/>
          <w:numId w:val="57"/>
        </w:numPr>
        <w:tabs>
          <w:tab w:val="left" w:pos="851"/>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загальна сума податкових надходжень до бюджетів усіх рівнів від діяльності малого і середнього підприємництва досягне </w:t>
      </w:r>
      <w:r w:rsidR="002D3CA5" w:rsidRPr="007844ED">
        <w:rPr>
          <w:rFonts w:ascii="Times New Roman" w:eastAsia="SimSun" w:hAnsi="Times New Roman" w:cs="Times New Roman"/>
          <w:sz w:val="24"/>
          <w:szCs w:val="24"/>
          <w:lang w:val="uk-UA" w:eastAsia="zh-CN"/>
        </w:rPr>
        <w:t>рівня 2021 року і буде складати 595,9</w:t>
      </w:r>
      <w:r w:rsidRPr="007844ED">
        <w:rPr>
          <w:rFonts w:ascii="Times New Roman" w:eastAsia="SimSun" w:hAnsi="Times New Roman" w:cs="Times New Roman"/>
          <w:sz w:val="24"/>
          <w:szCs w:val="24"/>
          <w:lang w:val="uk-UA" w:eastAsia="zh-CN"/>
        </w:rPr>
        <w:t xml:space="preserve"> млрд грн; </w:t>
      </w:r>
    </w:p>
    <w:bookmarkEnd w:id="98"/>
    <w:p w14:paraId="4939344E" w14:textId="5F0E6792" w:rsidR="00124402" w:rsidRPr="007C3D96" w:rsidRDefault="00124402" w:rsidP="007C3D96">
      <w:pPr>
        <w:numPr>
          <w:ilvl w:val="0"/>
          <w:numId w:val="57"/>
        </w:numPr>
        <w:tabs>
          <w:tab w:val="left" w:pos="851"/>
        </w:tabs>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зростання обсягів прямих іноземних інвестицій на </w:t>
      </w:r>
      <w:r w:rsidR="000C16BF" w:rsidRPr="007844ED">
        <w:rPr>
          <w:rFonts w:ascii="Times New Roman" w:eastAsia="SimSun" w:hAnsi="Times New Roman" w:cs="Times New Roman"/>
          <w:sz w:val="24"/>
          <w:szCs w:val="24"/>
          <w:lang w:val="uk-UA" w:eastAsia="zh-CN"/>
        </w:rPr>
        <w:t>2%</w:t>
      </w:r>
      <w:r w:rsidRPr="007844ED">
        <w:rPr>
          <w:rFonts w:ascii="Times New Roman" w:eastAsia="SimSun" w:hAnsi="Times New Roman" w:cs="Times New Roman"/>
          <w:sz w:val="24"/>
          <w:szCs w:val="24"/>
          <w:lang w:val="uk-UA" w:eastAsia="zh-CN"/>
        </w:rPr>
        <w:t>.</w:t>
      </w:r>
      <w:bookmarkEnd w:id="97"/>
    </w:p>
    <w:p w14:paraId="1EAA704C" w14:textId="45903457" w:rsidR="00124402" w:rsidRPr="00DC135E" w:rsidRDefault="00863331" w:rsidP="00F57259">
      <w:pPr>
        <w:pStyle w:val="4"/>
        <w:numPr>
          <w:ilvl w:val="0"/>
          <w:numId w:val="0"/>
        </w:numPr>
        <w:ind w:left="1080"/>
        <w:rPr>
          <w:lang w:val="uk"/>
        </w:rPr>
      </w:pPr>
      <w:bookmarkStart w:id="99" w:name="_Toc120008255"/>
      <w:bookmarkStart w:id="100" w:name="_Toc123252383"/>
      <w:r>
        <w:t>2.19</w:t>
      </w:r>
      <w:r w:rsidR="00124402" w:rsidRPr="007844ED">
        <w:t xml:space="preserve">. Надходження до </w:t>
      </w:r>
      <w:bookmarkEnd w:id="99"/>
      <w:r w:rsidR="00B92532" w:rsidRPr="007844ED">
        <w:t>місцевого бюджету</w:t>
      </w:r>
      <w:bookmarkEnd w:id="100"/>
      <w:r w:rsidR="00124402" w:rsidRPr="007844ED">
        <w:t xml:space="preserve"> </w:t>
      </w:r>
    </w:p>
    <w:p w14:paraId="0BA2C4D7" w14:textId="77777777" w:rsidR="00B92532" w:rsidRPr="007844ED" w:rsidRDefault="00124402" w:rsidP="00BA2816">
      <w:pPr>
        <w:overflowPunct w:val="0"/>
        <w:autoSpaceDE w:val="0"/>
        <w:autoSpaceDN w:val="0"/>
        <w:adjustRightInd w:val="0"/>
        <w:spacing w:after="0" w:line="276" w:lineRule="auto"/>
        <w:ind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shd w:val="clear" w:color="auto" w:fill="FFFFFF"/>
          <w:lang w:val="uk-UA" w:eastAsia="ru-RU"/>
        </w:rPr>
        <w:t>В</w:t>
      </w:r>
      <w:r w:rsidRPr="007844ED">
        <w:rPr>
          <w:rFonts w:ascii="Times New Roman" w:eastAsia="SimSun" w:hAnsi="Times New Roman" w:cs="Times New Roman"/>
          <w:sz w:val="24"/>
          <w:szCs w:val="24"/>
          <w:shd w:val="clear" w:color="auto" w:fill="FFFFFF"/>
          <w:lang w:val="hr-HR" w:eastAsia="ru-RU"/>
        </w:rPr>
        <w:t xml:space="preserve"> умовах воєнного стану надзвичайно важливим є забезпечення оперативного, належного та безперервного виконання місцев</w:t>
      </w:r>
      <w:r w:rsidR="00B92532" w:rsidRPr="007844ED">
        <w:rPr>
          <w:rFonts w:ascii="Times New Roman" w:eastAsia="SimSun" w:hAnsi="Times New Roman" w:cs="Times New Roman"/>
          <w:sz w:val="24"/>
          <w:szCs w:val="24"/>
          <w:shd w:val="clear" w:color="auto" w:fill="FFFFFF"/>
          <w:lang w:val="uk-UA" w:eastAsia="ru-RU"/>
        </w:rPr>
        <w:t>ого</w:t>
      </w:r>
      <w:r w:rsidRPr="007844ED">
        <w:rPr>
          <w:rFonts w:ascii="Times New Roman" w:eastAsia="SimSun" w:hAnsi="Times New Roman" w:cs="Times New Roman"/>
          <w:sz w:val="24"/>
          <w:szCs w:val="24"/>
          <w:shd w:val="clear" w:color="auto" w:fill="FFFFFF"/>
          <w:lang w:val="hr-HR" w:eastAsia="ru-RU"/>
        </w:rPr>
        <w:t xml:space="preserve"> бюджет</w:t>
      </w:r>
      <w:r w:rsidR="00B92532" w:rsidRPr="007844ED">
        <w:rPr>
          <w:rFonts w:ascii="Times New Roman" w:eastAsia="SimSun" w:hAnsi="Times New Roman" w:cs="Times New Roman"/>
          <w:sz w:val="24"/>
          <w:szCs w:val="24"/>
          <w:shd w:val="clear" w:color="auto" w:fill="FFFFFF"/>
          <w:lang w:val="uk-UA" w:eastAsia="ru-RU"/>
        </w:rPr>
        <w:t>у Бучанської міської територіальної громади</w:t>
      </w:r>
      <w:r w:rsidRPr="007844ED">
        <w:rPr>
          <w:rFonts w:ascii="Times New Roman" w:eastAsia="SimSun" w:hAnsi="Times New Roman" w:cs="Times New Roman"/>
          <w:sz w:val="24"/>
          <w:szCs w:val="24"/>
          <w:shd w:val="clear" w:color="auto" w:fill="FFFFFF"/>
          <w:lang w:val="hr-HR" w:eastAsia="ru-RU"/>
        </w:rPr>
        <w:t>.</w:t>
      </w:r>
      <w:r w:rsidRPr="007844ED">
        <w:rPr>
          <w:rFonts w:ascii="Times New Roman" w:eastAsia="SimSun" w:hAnsi="Times New Roman" w:cs="Times New Roman"/>
          <w:sz w:val="24"/>
          <w:szCs w:val="24"/>
          <w:lang w:val="uk-UA" w:eastAsia="ru-RU"/>
        </w:rPr>
        <w:t xml:space="preserve"> З метою поліпшення ситуації з виконання місцев</w:t>
      </w:r>
      <w:r w:rsidR="00B92532" w:rsidRPr="007844ED">
        <w:rPr>
          <w:rFonts w:ascii="Times New Roman" w:eastAsia="SimSun" w:hAnsi="Times New Roman" w:cs="Times New Roman"/>
          <w:sz w:val="24"/>
          <w:szCs w:val="24"/>
          <w:lang w:val="uk-UA" w:eastAsia="ru-RU"/>
        </w:rPr>
        <w:t>ого</w:t>
      </w:r>
      <w:r w:rsidRPr="007844ED">
        <w:rPr>
          <w:rFonts w:ascii="Times New Roman" w:eastAsia="SimSun" w:hAnsi="Times New Roman" w:cs="Times New Roman"/>
          <w:sz w:val="24"/>
          <w:szCs w:val="24"/>
          <w:lang w:val="uk-UA" w:eastAsia="ru-RU"/>
        </w:rPr>
        <w:t xml:space="preserve"> бюджет</w:t>
      </w:r>
      <w:r w:rsidR="00B92532" w:rsidRPr="007844ED">
        <w:rPr>
          <w:rFonts w:ascii="Times New Roman" w:eastAsia="SimSun" w:hAnsi="Times New Roman" w:cs="Times New Roman"/>
          <w:sz w:val="24"/>
          <w:szCs w:val="24"/>
          <w:lang w:val="uk-UA" w:eastAsia="ru-RU"/>
        </w:rPr>
        <w:t>у</w:t>
      </w:r>
      <w:r w:rsidRPr="007844ED">
        <w:rPr>
          <w:rFonts w:ascii="Times New Roman" w:eastAsia="SimSun" w:hAnsi="Times New Roman" w:cs="Times New Roman"/>
          <w:sz w:val="24"/>
          <w:szCs w:val="24"/>
          <w:lang w:val="uk-UA" w:eastAsia="ru-RU"/>
        </w:rPr>
        <w:t xml:space="preserve">, вишукування додаткових ресурсів для </w:t>
      </w:r>
      <w:r w:rsidR="00B92532" w:rsidRPr="007844ED">
        <w:rPr>
          <w:rFonts w:ascii="Times New Roman" w:eastAsia="SimSun" w:hAnsi="Times New Roman" w:cs="Times New Roman"/>
          <w:sz w:val="24"/>
          <w:szCs w:val="24"/>
          <w:lang w:val="uk-UA" w:eastAsia="ru-RU"/>
        </w:rPr>
        <w:t>його</w:t>
      </w:r>
      <w:r w:rsidRPr="007844ED">
        <w:rPr>
          <w:rFonts w:ascii="Times New Roman" w:eastAsia="SimSun" w:hAnsi="Times New Roman" w:cs="Times New Roman"/>
          <w:sz w:val="24"/>
          <w:szCs w:val="24"/>
          <w:lang w:val="uk-UA" w:eastAsia="ru-RU"/>
        </w:rPr>
        <w:t xml:space="preserve"> наповнення у 2023 році буде продовжено вжиття заходів щодо впровадження загальнодержавних реформ у </w:t>
      </w:r>
      <w:r w:rsidR="00B92532" w:rsidRPr="007844ED">
        <w:rPr>
          <w:rFonts w:ascii="Times New Roman" w:eastAsia="SimSun" w:hAnsi="Times New Roman" w:cs="Times New Roman"/>
          <w:sz w:val="24"/>
          <w:szCs w:val="24"/>
          <w:lang w:val="uk-UA" w:eastAsia="ru-RU"/>
        </w:rPr>
        <w:t>Бучанській міській територіальній громаді</w:t>
      </w:r>
      <w:r w:rsidRPr="007844ED">
        <w:rPr>
          <w:rFonts w:ascii="Times New Roman" w:eastAsia="SimSun" w:hAnsi="Times New Roman" w:cs="Times New Roman"/>
          <w:sz w:val="24"/>
          <w:szCs w:val="24"/>
          <w:lang w:val="uk-UA" w:eastAsia="ru-RU"/>
        </w:rPr>
        <w:t xml:space="preserve">. </w:t>
      </w:r>
    </w:p>
    <w:p w14:paraId="7E662C8A" w14:textId="77777777" w:rsidR="00124402" w:rsidRPr="007844ED" w:rsidRDefault="00124402" w:rsidP="00BA2816">
      <w:pPr>
        <w:overflowPunct w:val="0"/>
        <w:autoSpaceDE w:val="0"/>
        <w:autoSpaceDN w:val="0"/>
        <w:adjustRightInd w:val="0"/>
        <w:spacing w:after="0" w:line="276" w:lineRule="auto"/>
        <w:ind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У 2023 році у розвитку бюджетної сфери визначено такі </w:t>
      </w:r>
      <w:r w:rsidRPr="007844ED">
        <w:rPr>
          <w:rFonts w:ascii="Times New Roman" w:eastAsia="SimSun" w:hAnsi="Times New Roman" w:cs="Times New Roman"/>
          <w:b/>
          <w:bCs/>
          <w:i/>
          <w:iCs/>
          <w:sz w:val="24"/>
          <w:szCs w:val="24"/>
          <w:u w:val="single"/>
          <w:lang w:val="uk-UA" w:eastAsia="ru-RU"/>
        </w:rPr>
        <w:t>основні завдання та заходи</w:t>
      </w:r>
      <w:r w:rsidRPr="007844ED">
        <w:rPr>
          <w:rFonts w:ascii="Times New Roman" w:eastAsia="SimSun" w:hAnsi="Times New Roman" w:cs="Times New Roman"/>
          <w:sz w:val="24"/>
          <w:szCs w:val="24"/>
          <w:lang w:val="uk-UA" w:eastAsia="ru-RU"/>
        </w:rPr>
        <w:t>:</w:t>
      </w:r>
    </w:p>
    <w:p w14:paraId="30C7B26E" w14:textId="77777777" w:rsidR="00124402" w:rsidRPr="007844ED" w:rsidRDefault="00124402" w:rsidP="00BA2816">
      <w:pPr>
        <w:numPr>
          <w:ilvl w:val="0"/>
          <w:numId w:val="47"/>
        </w:numPr>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розвиток власних ресурсних баз органами місцевого самоврядування </w:t>
      </w:r>
      <w:r w:rsidR="008225DE" w:rsidRPr="007844ED">
        <w:rPr>
          <w:rFonts w:ascii="Times New Roman" w:eastAsia="SimSun" w:hAnsi="Times New Roman" w:cs="Times New Roman"/>
          <w:sz w:val="24"/>
          <w:szCs w:val="24"/>
          <w:lang w:val="uk-UA" w:eastAsia="ru-RU"/>
        </w:rPr>
        <w:t xml:space="preserve">Бучанської міської ради </w:t>
      </w:r>
      <w:r w:rsidRPr="007844ED">
        <w:rPr>
          <w:rFonts w:ascii="Times New Roman" w:eastAsia="SimSun" w:hAnsi="Times New Roman" w:cs="Times New Roman"/>
          <w:sz w:val="24"/>
          <w:szCs w:val="24"/>
          <w:lang w:val="uk-UA" w:eastAsia="ru-RU"/>
        </w:rPr>
        <w:t>шляхом:</w:t>
      </w:r>
    </w:p>
    <w:p w14:paraId="7814E905" w14:textId="77777777" w:rsidR="00124402" w:rsidRPr="007844ED" w:rsidRDefault="00124402" w:rsidP="00BA2816">
      <w:pPr>
        <w:numPr>
          <w:ilvl w:val="0"/>
          <w:numId w:val="73"/>
        </w:numPr>
        <w:overflowPunct w:val="0"/>
        <w:autoSpaceDE w:val="0"/>
        <w:autoSpaceDN w:val="0"/>
        <w:adjustRightInd w:val="0"/>
        <w:spacing w:after="0" w:line="276" w:lineRule="auto"/>
        <w:ind w:left="1276"/>
        <w:jc w:val="both"/>
        <w:textAlignment w:val="baseline"/>
        <w:rPr>
          <w:rFonts w:ascii="Times New Roman" w:eastAsia="SimSun" w:hAnsi="Times New Roman" w:cs="Times New Roman"/>
          <w:spacing w:val="-8"/>
          <w:sz w:val="24"/>
          <w:szCs w:val="24"/>
          <w:lang w:val="uk-UA" w:eastAsia="ru-RU"/>
        </w:rPr>
      </w:pPr>
      <w:r w:rsidRPr="007844ED">
        <w:rPr>
          <w:rFonts w:ascii="Times New Roman" w:eastAsia="SimSun" w:hAnsi="Times New Roman" w:cs="Times New Roman"/>
          <w:spacing w:val="-8"/>
          <w:sz w:val="24"/>
          <w:szCs w:val="24"/>
          <w:lang w:val="uk-UA" w:eastAsia="ru-RU"/>
        </w:rPr>
        <w:t>розширення дохідних джерел (податків і зборів) місцев</w:t>
      </w:r>
      <w:r w:rsidR="008225DE" w:rsidRPr="007844ED">
        <w:rPr>
          <w:rFonts w:ascii="Times New Roman" w:eastAsia="SimSun" w:hAnsi="Times New Roman" w:cs="Times New Roman"/>
          <w:spacing w:val="-8"/>
          <w:sz w:val="24"/>
          <w:szCs w:val="24"/>
          <w:lang w:val="uk-UA" w:eastAsia="ru-RU"/>
        </w:rPr>
        <w:t>ого</w:t>
      </w:r>
      <w:r w:rsidRPr="007844ED">
        <w:rPr>
          <w:rFonts w:ascii="Times New Roman" w:eastAsia="SimSun" w:hAnsi="Times New Roman" w:cs="Times New Roman"/>
          <w:spacing w:val="-8"/>
          <w:sz w:val="24"/>
          <w:szCs w:val="24"/>
          <w:lang w:val="uk-UA" w:eastAsia="ru-RU"/>
        </w:rPr>
        <w:t xml:space="preserve"> бюджет</w:t>
      </w:r>
      <w:r w:rsidR="008225DE" w:rsidRPr="007844ED">
        <w:rPr>
          <w:rFonts w:ascii="Times New Roman" w:eastAsia="SimSun" w:hAnsi="Times New Roman" w:cs="Times New Roman"/>
          <w:spacing w:val="-8"/>
          <w:sz w:val="24"/>
          <w:szCs w:val="24"/>
          <w:lang w:val="uk-UA" w:eastAsia="ru-RU"/>
        </w:rPr>
        <w:t>у</w:t>
      </w:r>
      <w:r w:rsidRPr="007844ED">
        <w:rPr>
          <w:rFonts w:ascii="Times New Roman" w:eastAsia="SimSun" w:hAnsi="Times New Roman" w:cs="Times New Roman"/>
          <w:spacing w:val="-8"/>
          <w:sz w:val="24"/>
          <w:szCs w:val="24"/>
          <w:lang w:val="uk-UA" w:eastAsia="ru-RU"/>
        </w:rPr>
        <w:t>;</w:t>
      </w:r>
    </w:p>
    <w:p w14:paraId="553C5475" w14:textId="1BBBD950" w:rsidR="00124402" w:rsidRPr="007844ED" w:rsidRDefault="00124402" w:rsidP="00BA2816">
      <w:pPr>
        <w:numPr>
          <w:ilvl w:val="0"/>
          <w:numId w:val="73"/>
        </w:numPr>
        <w:overflowPunct w:val="0"/>
        <w:autoSpaceDE w:val="0"/>
        <w:autoSpaceDN w:val="0"/>
        <w:adjustRightInd w:val="0"/>
        <w:spacing w:after="0" w:line="276" w:lineRule="auto"/>
        <w:ind w:left="1276"/>
        <w:jc w:val="both"/>
        <w:textAlignment w:val="baseline"/>
        <w:rPr>
          <w:rFonts w:ascii="Times New Roman" w:eastAsia="SimSun" w:hAnsi="Times New Roman" w:cs="Times New Roman"/>
          <w:spacing w:val="-8"/>
          <w:sz w:val="24"/>
          <w:szCs w:val="24"/>
          <w:lang w:val="uk-UA" w:eastAsia="ru-RU"/>
        </w:rPr>
      </w:pPr>
      <w:r w:rsidRPr="007844ED">
        <w:rPr>
          <w:rFonts w:ascii="Times New Roman" w:eastAsia="SimSun" w:hAnsi="Times New Roman" w:cs="Times New Roman"/>
          <w:sz w:val="24"/>
          <w:szCs w:val="24"/>
          <w:lang w:val="uk-UA" w:eastAsia="ru-RU"/>
        </w:rPr>
        <w:t xml:space="preserve">залучення до оподаткування підприємств, які зареєстровані в інших </w:t>
      </w:r>
      <w:r w:rsidR="00660880">
        <w:rPr>
          <w:rFonts w:ascii="Times New Roman" w:eastAsia="SimSun" w:hAnsi="Times New Roman" w:cs="Times New Roman"/>
          <w:sz w:val="24"/>
          <w:szCs w:val="24"/>
          <w:lang w:val="uk-UA" w:eastAsia="ru-RU"/>
        </w:rPr>
        <w:t>регіонах</w:t>
      </w:r>
      <w:r w:rsidRPr="007844ED">
        <w:rPr>
          <w:rFonts w:ascii="Times New Roman" w:eastAsia="SimSun" w:hAnsi="Times New Roman" w:cs="Times New Roman"/>
          <w:sz w:val="24"/>
          <w:szCs w:val="24"/>
          <w:lang w:val="uk-UA" w:eastAsia="ru-RU"/>
        </w:rPr>
        <w:t xml:space="preserve">, проте здійснюють свою господарську діяльність на території </w:t>
      </w:r>
      <w:r w:rsidR="00660880">
        <w:rPr>
          <w:rFonts w:ascii="Times New Roman" w:eastAsia="SimSun" w:hAnsi="Times New Roman" w:cs="Times New Roman"/>
          <w:sz w:val="24"/>
          <w:szCs w:val="24"/>
          <w:lang w:val="uk-UA" w:eastAsia="ru-RU"/>
        </w:rPr>
        <w:t>громади</w:t>
      </w:r>
      <w:r w:rsidRPr="007844ED">
        <w:rPr>
          <w:rFonts w:ascii="Times New Roman" w:eastAsia="SimSun" w:hAnsi="Times New Roman" w:cs="Times New Roman"/>
          <w:sz w:val="24"/>
          <w:szCs w:val="24"/>
          <w:lang w:val="uk-UA" w:eastAsia="ru-RU"/>
        </w:rPr>
        <w:t>;</w:t>
      </w:r>
      <w:r w:rsidRPr="007844ED">
        <w:rPr>
          <w:rFonts w:ascii="Times New Roman" w:eastAsia="SimSun" w:hAnsi="Times New Roman" w:cs="Times New Roman"/>
          <w:spacing w:val="-8"/>
          <w:sz w:val="24"/>
          <w:szCs w:val="24"/>
          <w:lang w:val="uk-UA" w:eastAsia="ru-RU"/>
        </w:rPr>
        <w:t xml:space="preserve"> </w:t>
      </w:r>
    </w:p>
    <w:p w14:paraId="0680FF39" w14:textId="1C8CA7B8" w:rsidR="00124402" w:rsidRPr="007844ED" w:rsidRDefault="00124402" w:rsidP="00BA2816">
      <w:pPr>
        <w:numPr>
          <w:ilvl w:val="0"/>
          <w:numId w:val="73"/>
        </w:numPr>
        <w:overflowPunct w:val="0"/>
        <w:autoSpaceDE w:val="0"/>
        <w:autoSpaceDN w:val="0"/>
        <w:adjustRightInd w:val="0"/>
        <w:spacing w:after="0" w:line="276" w:lineRule="auto"/>
        <w:ind w:left="1276"/>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залучення інвесторів в </w:t>
      </w:r>
      <w:r w:rsidR="00660880">
        <w:rPr>
          <w:rFonts w:ascii="Times New Roman" w:eastAsia="SimSun" w:hAnsi="Times New Roman" w:cs="Times New Roman"/>
          <w:sz w:val="24"/>
          <w:szCs w:val="24"/>
          <w:lang w:val="uk-UA" w:eastAsia="ru-RU"/>
        </w:rPr>
        <w:t>громаду</w:t>
      </w:r>
      <w:r w:rsidRPr="007844ED">
        <w:rPr>
          <w:rFonts w:ascii="Times New Roman" w:eastAsia="SimSun" w:hAnsi="Times New Roman" w:cs="Times New Roman"/>
          <w:sz w:val="24"/>
          <w:szCs w:val="24"/>
          <w:lang w:val="uk-UA" w:eastAsia="ru-RU"/>
        </w:rPr>
        <w:t>;</w:t>
      </w:r>
    </w:p>
    <w:p w14:paraId="1DCBE4B5" w14:textId="77777777" w:rsidR="00124402" w:rsidRPr="007844ED" w:rsidRDefault="00124402" w:rsidP="00BA2816">
      <w:pPr>
        <w:numPr>
          <w:ilvl w:val="0"/>
          <w:numId w:val="47"/>
        </w:numPr>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підвищення ефективності використання бюджетних коштів за рахунок:</w:t>
      </w:r>
    </w:p>
    <w:p w14:paraId="3211B3AB" w14:textId="77777777" w:rsidR="00124402" w:rsidRPr="007844ED" w:rsidRDefault="00124402" w:rsidP="00BA2816">
      <w:pPr>
        <w:numPr>
          <w:ilvl w:val="0"/>
          <w:numId w:val="74"/>
        </w:numPr>
        <w:overflowPunct w:val="0"/>
        <w:autoSpaceDE w:val="0"/>
        <w:autoSpaceDN w:val="0"/>
        <w:adjustRightInd w:val="0"/>
        <w:spacing w:after="0" w:line="276" w:lineRule="auto"/>
        <w:ind w:left="1276"/>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оптимізації мережі та чисельності працівників бюджетних установ, які утримуються за кошти місцев</w:t>
      </w:r>
      <w:r w:rsidR="008225DE" w:rsidRPr="007844ED">
        <w:rPr>
          <w:rFonts w:ascii="Times New Roman" w:eastAsia="SimSun" w:hAnsi="Times New Roman" w:cs="Times New Roman"/>
          <w:sz w:val="24"/>
          <w:szCs w:val="24"/>
          <w:lang w:val="uk-UA" w:eastAsia="ru-RU"/>
        </w:rPr>
        <w:t>ого</w:t>
      </w:r>
      <w:r w:rsidRPr="007844ED">
        <w:rPr>
          <w:rFonts w:ascii="Times New Roman" w:eastAsia="SimSun" w:hAnsi="Times New Roman" w:cs="Times New Roman"/>
          <w:sz w:val="24"/>
          <w:szCs w:val="24"/>
          <w:lang w:val="uk-UA" w:eastAsia="ru-RU"/>
        </w:rPr>
        <w:t xml:space="preserve"> бюджет</w:t>
      </w:r>
      <w:r w:rsidR="008225DE" w:rsidRPr="007844ED">
        <w:rPr>
          <w:rFonts w:ascii="Times New Roman" w:eastAsia="SimSun" w:hAnsi="Times New Roman" w:cs="Times New Roman"/>
          <w:sz w:val="24"/>
          <w:szCs w:val="24"/>
          <w:lang w:val="uk-UA" w:eastAsia="ru-RU"/>
        </w:rPr>
        <w:t>у Бучанської міської ради</w:t>
      </w:r>
      <w:r w:rsidRPr="007844ED">
        <w:rPr>
          <w:rFonts w:ascii="Times New Roman" w:eastAsia="SimSun" w:hAnsi="Times New Roman" w:cs="Times New Roman"/>
          <w:sz w:val="24"/>
          <w:szCs w:val="24"/>
          <w:lang w:val="uk-UA" w:eastAsia="ru-RU"/>
        </w:rPr>
        <w:t xml:space="preserve"> у межах затверджених асигнувань на оплату праці;</w:t>
      </w:r>
    </w:p>
    <w:p w14:paraId="6C267EA3" w14:textId="77777777" w:rsidR="00124402" w:rsidRPr="007844ED" w:rsidRDefault="00124402" w:rsidP="00BA2816">
      <w:pPr>
        <w:numPr>
          <w:ilvl w:val="0"/>
          <w:numId w:val="74"/>
        </w:numPr>
        <w:overflowPunct w:val="0"/>
        <w:autoSpaceDE w:val="0"/>
        <w:autoSpaceDN w:val="0"/>
        <w:adjustRightInd w:val="0"/>
        <w:spacing w:after="0" w:line="276" w:lineRule="auto"/>
        <w:ind w:left="1276"/>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недопущення виникнення простроченої кредиторської заборгованості по захищених статтях видатків у бюджетній сфері;</w:t>
      </w:r>
    </w:p>
    <w:p w14:paraId="1BD5130D" w14:textId="123AE1EB" w:rsidR="00124402" w:rsidRPr="007844ED" w:rsidRDefault="00124402" w:rsidP="00BA2816">
      <w:pPr>
        <w:numPr>
          <w:ilvl w:val="0"/>
          <w:numId w:val="74"/>
        </w:numPr>
        <w:overflowPunct w:val="0"/>
        <w:autoSpaceDE w:val="0"/>
        <w:autoSpaceDN w:val="0"/>
        <w:adjustRightInd w:val="0"/>
        <w:spacing w:after="0" w:line="276" w:lineRule="auto"/>
        <w:ind w:left="1276"/>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вжиття заходів щодо погашення дебіторської та кредиторської заборгованості та не</w:t>
      </w:r>
      <w:r w:rsidR="00951E98">
        <w:rPr>
          <w:rFonts w:ascii="Times New Roman" w:eastAsia="SimSun" w:hAnsi="Times New Roman" w:cs="Times New Roman"/>
          <w:sz w:val="24"/>
          <w:szCs w:val="24"/>
          <w:lang w:val="uk-UA" w:eastAsia="ru-RU"/>
        </w:rPr>
        <w:t xml:space="preserve"> </w:t>
      </w:r>
      <w:r w:rsidRPr="007844ED">
        <w:rPr>
          <w:rFonts w:ascii="Times New Roman" w:eastAsia="SimSun" w:hAnsi="Times New Roman" w:cs="Times New Roman"/>
          <w:sz w:val="24"/>
          <w:szCs w:val="24"/>
          <w:lang w:val="uk-UA" w:eastAsia="ru-RU"/>
        </w:rPr>
        <w:t>утворення відповідної простроченої заборгованості;</w:t>
      </w:r>
    </w:p>
    <w:p w14:paraId="5848997C" w14:textId="77777777" w:rsidR="00124402" w:rsidRPr="007844ED" w:rsidRDefault="00124402" w:rsidP="00BA2816">
      <w:pPr>
        <w:numPr>
          <w:ilvl w:val="0"/>
          <w:numId w:val="74"/>
        </w:numPr>
        <w:overflowPunct w:val="0"/>
        <w:autoSpaceDE w:val="0"/>
        <w:autoSpaceDN w:val="0"/>
        <w:adjustRightInd w:val="0"/>
        <w:spacing w:after="0" w:line="276" w:lineRule="auto"/>
        <w:ind w:left="1276"/>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інвентаризації </w:t>
      </w:r>
      <w:r w:rsidR="008225DE" w:rsidRPr="007844ED">
        <w:rPr>
          <w:rFonts w:ascii="Times New Roman" w:eastAsia="SimSun" w:hAnsi="Times New Roman" w:cs="Times New Roman"/>
          <w:sz w:val="24"/>
          <w:szCs w:val="24"/>
          <w:lang w:val="uk-UA" w:eastAsia="ru-RU"/>
        </w:rPr>
        <w:t xml:space="preserve">місцевих цільових </w:t>
      </w:r>
      <w:r w:rsidRPr="007844ED">
        <w:rPr>
          <w:rFonts w:ascii="Times New Roman" w:eastAsia="SimSun" w:hAnsi="Times New Roman" w:cs="Times New Roman"/>
          <w:sz w:val="24"/>
          <w:szCs w:val="24"/>
          <w:lang w:val="uk-UA" w:eastAsia="ru-RU"/>
        </w:rPr>
        <w:t>програм та визначення їх пріоритетності щодо фінансування;</w:t>
      </w:r>
    </w:p>
    <w:p w14:paraId="743519FD" w14:textId="77777777" w:rsidR="00124402" w:rsidRPr="007844ED" w:rsidRDefault="00124402" w:rsidP="00BA2816">
      <w:pPr>
        <w:numPr>
          <w:ilvl w:val="0"/>
          <w:numId w:val="74"/>
        </w:numPr>
        <w:overflowPunct w:val="0"/>
        <w:autoSpaceDE w:val="0"/>
        <w:autoSpaceDN w:val="0"/>
        <w:adjustRightInd w:val="0"/>
        <w:spacing w:after="0" w:line="276" w:lineRule="auto"/>
        <w:ind w:left="1276"/>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забезпечення оптимізації витрат головних розпорядників коштів </w:t>
      </w:r>
      <w:r w:rsidR="008225DE" w:rsidRPr="007844ED">
        <w:rPr>
          <w:rFonts w:ascii="Times New Roman" w:eastAsia="SimSun" w:hAnsi="Times New Roman" w:cs="Times New Roman"/>
          <w:sz w:val="24"/>
          <w:szCs w:val="24"/>
          <w:lang w:val="uk-UA" w:eastAsia="ru-RU"/>
        </w:rPr>
        <w:t>місцевого бюджету</w:t>
      </w:r>
      <w:r w:rsidRPr="007844ED">
        <w:rPr>
          <w:rFonts w:ascii="Times New Roman" w:eastAsia="SimSun" w:hAnsi="Times New Roman" w:cs="Times New Roman"/>
          <w:sz w:val="24"/>
          <w:szCs w:val="24"/>
          <w:lang w:val="uk-UA" w:eastAsia="ru-RU"/>
        </w:rPr>
        <w:t xml:space="preserve"> шляхом виключення непріоритетних та неефективних витрат, насамперед тих, що не забезпечують виконання основних функцій і завдань відповідного головного розпорядника;</w:t>
      </w:r>
    </w:p>
    <w:p w14:paraId="2B4BF2B9" w14:textId="77777777" w:rsidR="00124402" w:rsidRPr="007844ED" w:rsidRDefault="00124402" w:rsidP="00BA2816">
      <w:pPr>
        <w:numPr>
          <w:ilvl w:val="0"/>
          <w:numId w:val="74"/>
        </w:numPr>
        <w:overflowPunct w:val="0"/>
        <w:autoSpaceDE w:val="0"/>
        <w:autoSpaceDN w:val="0"/>
        <w:adjustRightInd w:val="0"/>
        <w:spacing w:after="0" w:line="276" w:lineRule="auto"/>
        <w:ind w:left="1276"/>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впровадження та застосування гендерного орієнтовного підходу в бюджетному процесі;</w:t>
      </w:r>
    </w:p>
    <w:p w14:paraId="1BAB67C5" w14:textId="77777777" w:rsidR="00124402" w:rsidRPr="007844ED" w:rsidRDefault="00124402" w:rsidP="00BA2816">
      <w:pPr>
        <w:numPr>
          <w:ilvl w:val="0"/>
          <w:numId w:val="74"/>
        </w:numPr>
        <w:overflowPunct w:val="0"/>
        <w:autoSpaceDE w:val="0"/>
        <w:autoSpaceDN w:val="0"/>
        <w:adjustRightInd w:val="0"/>
        <w:spacing w:after="0" w:line="276" w:lineRule="auto"/>
        <w:ind w:left="1276"/>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здійснення аналізу ефективності використання власних бюджетних коштів по непершочергових статтях та напрямах, зокрема і на проведення виплат стимулюючого характеру, та вишукування додаткових джерел для покриття дефіциту коштів на виплату заробітної плати тощо;</w:t>
      </w:r>
    </w:p>
    <w:p w14:paraId="19B8ABC3" w14:textId="77777777" w:rsidR="00124402" w:rsidRPr="007844ED" w:rsidRDefault="00124402" w:rsidP="00BA2816">
      <w:pPr>
        <w:numPr>
          <w:ilvl w:val="0"/>
          <w:numId w:val="46"/>
        </w:numPr>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підвищення ефективності бюджетного процесу та фінансової дисципліни через:</w:t>
      </w:r>
    </w:p>
    <w:p w14:paraId="28E04F1E" w14:textId="633DE05A" w:rsidR="006B0811" w:rsidRPr="006B0811" w:rsidRDefault="006B0811" w:rsidP="006B0811">
      <w:pPr>
        <w:numPr>
          <w:ilvl w:val="0"/>
          <w:numId w:val="75"/>
        </w:numPr>
        <w:overflowPunct w:val="0"/>
        <w:autoSpaceDE w:val="0"/>
        <w:autoSpaceDN w:val="0"/>
        <w:adjustRightInd w:val="0"/>
        <w:spacing w:after="0" w:line="276" w:lineRule="auto"/>
        <w:jc w:val="both"/>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lastRenderedPageBreak/>
        <w:t>постійний</w:t>
      </w:r>
      <w:r w:rsidRPr="006B0811">
        <w:rPr>
          <w:rFonts w:ascii="Times New Roman" w:eastAsia="SimSun" w:hAnsi="Times New Roman" w:cs="Times New Roman"/>
          <w:sz w:val="24"/>
          <w:szCs w:val="24"/>
          <w:lang w:val="uk-UA" w:eastAsia="ru-RU"/>
        </w:rPr>
        <w:t xml:space="preserve"> моніторинг повноти, систематичності та своєчасності сплати </w:t>
      </w:r>
      <w:r>
        <w:rPr>
          <w:rFonts w:ascii="Times New Roman" w:eastAsia="SimSun" w:hAnsi="Times New Roman" w:cs="Times New Roman"/>
          <w:sz w:val="24"/>
          <w:szCs w:val="24"/>
          <w:lang w:val="uk-UA" w:eastAsia="ru-RU"/>
        </w:rPr>
        <w:t>податків і зборів до місцевого бюджету;</w:t>
      </w:r>
    </w:p>
    <w:p w14:paraId="5CA21E59" w14:textId="0CAE5BF1" w:rsidR="00124402" w:rsidRPr="007844ED" w:rsidRDefault="00124402" w:rsidP="00BA2816">
      <w:pPr>
        <w:numPr>
          <w:ilvl w:val="0"/>
          <w:numId w:val="75"/>
        </w:numPr>
        <w:overflowPunct w:val="0"/>
        <w:autoSpaceDE w:val="0"/>
        <w:autoSpaceDN w:val="0"/>
        <w:adjustRightInd w:val="0"/>
        <w:spacing w:after="0" w:line="276" w:lineRule="auto"/>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здійснення подальших кроків у напрямі впровадження реформи місцевого самоврядування, децентралізації управління бюджетними коштами та підвищення рівня самостійності </w:t>
      </w:r>
      <w:r w:rsidR="00C02433">
        <w:rPr>
          <w:rFonts w:ascii="Times New Roman" w:eastAsia="SimSun" w:hAnsi="Times New Roman" w:cs="Times New Roman"/>
          <w:sz w:val="24"/>
          <w:szCs w:val="24"/>
          <w:lang w:val="uk-UA" w:eastAsia="ru-RU"/>
        </w:rPr>
        <w:t xml:space="preserve">головних </w:t>
      </w:r>
      <w:r w:rsidR="0024792B">
        <w:rPr>
          <w:rFonts w:ascii="Times New Roman" w:eastAsia="SimSun" w:hAnsi="Times New Roman" w:cs="Times New Roman"/>
          <w:sz w:val="24"/>
          <w:szCs w:val="24"/>
          <w:lang w:val="uk-UA" w:eastAsia="ru-RU"/>
        </w:rPr>
        <w:t>розпорядників місцевого бюджету</w:t>
      </w:r>
      <w:r w:rsidRPr="007844ED">
        <w:rPr>
          <w:rFonts w:ascii="Times New Roman" w:eastAsia="SimSun" w:hAnsi="Times New Roman" w:cs="Times New Roman"/>
          <w:sz w:val="24"/>
          <w:szCs w:val="24"/>
          <w:lang w:val="uk-UA" w:eastAsia="ru-RU"/>
        </w:rPr>
        <w:t>;</w:t>
      </w:r>
    </w:p>
    <w:p w14:paraId="52731340" w14:textId="77777777" w:rsidR="00124402" w:rsidRPr="007844ED" w:rsidRDefault="00124402" w:rsidP="00BA2816">
      <w:pPr>
        <w:numPr>
          <w:ilvl w:val="0"/>
          <w:numId w:val="75"/>
        </w:numPr>
        <w:overflowPunct w:val="0"/>
        <w:autoSpaceDE w:val="0"/>
        <w:autoSpaceDN w:val="0"/>
        <w:adjustRightInd w:val="0"/>
        <w:spacing w:after="0" w:line="276" w:lineRule="auto"/>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з метою підвищення рівня автоматизації процесів у сфері управління державними фінансами на місцевому рівні продовження впровадження «Інформаційно-аналітичної системи управління плануванням та виконанням місцевих бюджетів «LOGICA».</w:t>
      </w:r>
    </w:p>
    <w:p w14:paraId="23B64CB4" w14:textId="77777777" w:rsidR="00124402" w:rsidRPr="007844ED" w:rsidRDefault="00124402" w:rsidP="00BA2816">
      <w:pPr>
        <w:overflowPunct w:val="0"/>
        <w:autoSpaceDE w:val="0"/>
        <w:autoSpaceDN w:val="0"/>
        <w:adjustRightInd w:val="0"/>
        <w:spacing w:after="0" w:line="276" w:lineRule="auto"/>
        <w:ind w:firstLine="567"/>
        <w:jc w:val="both"/>
        <w:textAlignment w:val="baseline"/>
        <w:rPr>
          <w:rFonts w:ascii="Times New Roman" w:eastAsia="SimSun" w:hAnsi="Times New Roman" w:cs="Times New Roman"/>
          <w:sz w:val="24"/>
          <w:szCs w:val="24"/>
          <w:lang w:val="uk-UA" w:eastAsia="ru-RU"/>
        </w:rPr>
      </w:pPr>
    </w:p>
    <w:p w14:paraId="23A94FB0" w14:textId="77777777" w:rsidR="00124402" w:rsidRPr="007844ED" w:rsidRDefault="00124402" w:rsidP="00BA2816">
      <w:pPr>
        <w:overflowPunct w:val="0"/>
        <w:autoSpaceDE w:val="0"/>
        <w:autoSpaceDN w:val="0"/>
        <w:adjustRightInd w:val="0"/>
        <w:spacing w:after="0" w:line="276" w:lineRule="auto"/>
        <w:ind w:firstLine="567"/>
        <w:jc w:val="both"/>
        <w:textAlignment w:val="baseline"/>
        <w:rPr>
          <w:rFonts w:ascii="Times New Roman" w:eastAsia="SimSun" w:hAnsi="Times New Roman" w:cs="Times New Roman"/>
          <w:b/>
          <w:i/>
          <w:sz w:val="24"/>
          <w:szCs w:val="24"/>
          <w:u w:val="single"/>
          <w:lang w:val="uk-UA" w:eastAsia="ru-RU"/>
        </w:rPr>
      </w:pPr>
      <w:r w:rsidRPr="007844ED">
        <w:rPr>
          <w:rFonts w:ascii="Times New Roman" w:eastAsia="SimSun" w:hAnsi="Times New Roman" w:cs="Times New Roman"/>
          <w:b/>
          <w:i/>
          <w:sz w:val="24"/>
          <w:szCs w:val="24"/>
          <w:u w:val="single"/>
          <w:lang w:val="uk-UA" w:eastAsia="ru-RU"/>
        </w:rPr>
        <w:t>Очікувані індикатори у 2023 році</w:t>
      </w:r>
    </w:p>
    <w:p w14:paraId="37344D3B" w14:textId="28CBB42B" w:rsidR="00124402" w:rsidRPr="007C3D96" w:rsidRDefault="00124402" w:rsidP="007C3D96">
      <w:pPr>
        <w:numPr>
          <w:ilvl w:val="0"/>
          <w:numId w:val="38"/>
        </w:numPr>
        <w:tabs>
          <w:tab w:val="left" w:pos="0"/>
          <w:tab w:val="left" w:pos="993"/>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досягнення обсягу доходів місцевих бюджетів (без трансфертів з державного бюджету) у сумі </w:t>
      </w:r>
      <w:r w:rsidR="00BA2816">
        <w:rPr>
          <w:rFonts w:ascii="Times New Roman" w:eastAsia="SimSun" w:hAnsi="Times New Roman" w:cs="Times New Roman"/>
          <w:sz w:val="24"/>
          <w:szCs w:val="24"/>
          <w:lang w:val="uk-UA" w:eastAsia="ru-RU"/>
        </w:rPr>
        <w:t>796,2</w:t>
      </w:r>
      <w:r w:rsidRPr="007844ED">
        <w:rPr>
          <w:rFonts w:ascii="Times New Roman" w:eastAsia="SimSun" w:hAnsi="Times New Roman" w:cs="Times New Roman"/>
          <w:sz w:val="24"/>
          <w:szCs w:val="24"/>
          <w:lang w:val="uk-UA" w:eastAsia="ru-RU"/>
        </w:rPr>
        <w:t xml:space="preserve"> млн грн, що порівняно з очікуваним показником 2022 року більше на </w:t>
      </w:r>
      <w:r w:rsidR="00BA2816">
        <w:rPr>
          <w:rFonts w:ascii="Times New Roman" w:eastAsia="SimSun" w:hAnsi="Times New Roman" w:cs="Times New Roman"/>
          <w:sz w:val="24"/>
          <w:szCs w:val="24"/>
          <w:lang w:val="uk-UA" w:eastAsia="ru-RU"/>
        </w:rPr>
        <w:t xml:space="preserve">4,5 </w:t>
      </w:r>
      <w:r w:rsidR="00DB0421" w:rsidRPr="007844ED">
        <w:rPr>
          <w:rFonts w:ascii="Times New Roman" w:eastAsia="SimSun" w:hAnsi="Times New Roman" w:cs="Times New Roman"/>
          <w:sz w:val="24"/>
          <w:szCs w:val="24"/>
          <w:lang w:val="uk-UA" w:eastAsia="ru-RU"/>
        </w:rPr>
        <w:t>%.</w:t>
      </w:r>
    </w:p>
    <w:p w14:paraId="0FC6AC86" w14:textId="145F0042" w:rsidR="00124402" w:rsidRPr="00DC135E" w:rsidRDefault="00863331" w:rsidP="00F57259">
      <w:pPr>
        <w:pStyle w:val="4"/>
        <w:numPr>
          <w:ilvl w:val="0"/>
          <w:numId w:val="0"/>
        </w:numPr>
        <w:ind w:left="1080"/>
        <w:rPr>
          <w:lang w:val="uk"/>
        </w:rPr>
      </w:pPr>
      <w:bookmarkStart w:id="101" w:name="_Toc120008256"/>
      <w:bookmarkStart w:id="102" w:name="_Toc123252384"/>
      <w:r>
        <w:t>2.20</w:t>
      </w:r>
      <w:r w:rsidR="00124402" w:rsidRPr="007844ED">
        <w:t>. Розвиток міжнародного співробітництва</w:t>
      </w:r>
      <w:bookmarkEnd w:id="101"/>
      <w:bookmarkEnd w:id="102"/>
    </w:p>
    <w:p w14:paraId="53D53B2A" w14:textId="4FF1359B" w:rsidR="00124402" w:rsidRPr="007844ED" w:rsidRDefault="00124402" w:rsidP="00D02047">
      <w:pPr>
        <w:overflowPunct w:val="0"/>
        <w:autoSpaceDE w:val="0"/>
        <w:autoSpaceDN w:val="0"/>
        <w:adjustRightInd w:val="0"/>
        <w:spacing w:after="0" w:line="276" w:lineRule="auto"/>
        <w:ind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З метою використання можливостей міжнародного та міжрегіонального співробітництва, європейської інтеграції для реалізації проєктів з відбудови </w:t>
      </w:r>
      <w:r w:rsidR="001646A8" w:rsidRPr="007844ED">
        <w:rPr>
          <w:rFonts w:ascii="Times New Roman" w:eastAsia="SimSun" w:hAnsi="Times New Roman" w:cs="Times New Roman"/>
          <w:sz w:val="24"/>
          <w:szCs w:val="24"/>
          <w:lang w:val="uk-UA" w:eastAsia="ru-RU"/>
        </w:rPr>
        <w:t>Буча</w:t>
      </w:r>
      <w:r w:rsidR="00D02047">
        <w:rPr>
          <w:rFonts w:ascii="Times New Roman" w:eastAsia="SimSun" w:hAnsi="Times New Roman" w:cs="Times New Roman"/>
          <w:sz w:val="24"/>
          <w:szCs w:val="24"/>
          <w:lang w:val="uk-UA" w:eastAsia="ru-RU"/>
        </w:rPr>
        <w:t>нської міської територіальної г</w:t>
      </w:r>
      <w:r w:rsidR="001646A8" w:rsidRPr="007844ED">
        <w:rPr>
          <w:rFonts w:ascii="Times New Roman" w:eastAsia="SimSun" w:hAnsi="Times New Roman" w:cs="Times New Roman"/>
          <w:sz w:val="24"/>
          <w:szCs w:val="24"/>
          <w:lang w:val="uk-UA" w:eastAsia="ru-RU"/>
        </w:rPr>
        <w:t>ромади</w:t>
      </w:r>
      <w:r w:rsidRPr="007844ED">
        <w:rPr>
          <w:rFonts w:ascii="Times New Roman" w:eastAsia="SimSun" w:hAnsi="Times New Roman" w:cs="Times New Roman"/>
          <w:sz w:val="24"/>
          <w:szCs w:val="24"/>
          <w:lang w:val="uk-UA" w:eastAsia="ru-RU"/>
        </w:rPr>
        <w:t xml:space="preserve">, підвищення якості життя населення </w:t>
      </w:r>
      <w:r w:rsidR="001646A8" w:rsidRPr="007844ED">
        <w:rPr>
          <w:rFonts w:ascii="Times New Roman" w:eastAsia="SimSun" w:hAnsi="Times New Roman" w:cs="Times New Roman"/>
          <w:sz w:val="24"/>
          <w:szCs w:val="24"/>
          <w:lang w:val="uk-UA" w:eastAsia="ru-RU"/>
        </w:rPr>
        <w:t>громади</w:t>
      </w:r>
      <w:r w:rsidRPr="007844ED">
        <w:rPr>
          <w:rFonts w:ascii="Times New Roman" w:eastAsia="SimSun" w:hAnsi="Times New Roman" w:cs="Times New Roman"/>
          <w:sz w:val="24"/>
          <w:szCs w:val="24"/>
          <w:lang w:val="uk-UA" w:eastAsia="ru-RU"/>
        </w:rPr>
        <w:t xml:space="preserve">, поглиблення партнерських зв’язків із </w:t>
      </w:r>
      <w:r w:rsidR="001646A8" w:rsidRPr="007844ED">
        <w:rPr>
          <w:rFonts w:ascii="Times New Roman" w:eastAsia="SimSun" w:hAnsi="Times New Roman" w:cs="Times New Roman"/>
          <w:sz w:val="24"/>
          <w:szCs w:val="24"/>
          <w:lang w:val="uk-UA" w:eastAsia="ru-RU"/>
        </w:rPr>
        <w:t>муніципалітетами</w:t>
      </w:r>
      <w:r w:rsidRPr="007844ED">
        <w:rPr>
          <w:rFonts w:ascii="Times New Roman" w:eastAsia="SimSun" w:hAnsi="Times New Roman" w:cs="Times New Roman"/>
          <w:sz w:val="24"/>
          <w:szCs w:val="24"/>
          <w:lang w:val="uk-UA" w:eastAsia="ru-RU"/>
        </w:rPr>
        <w:t xml:space="preserve"> іноземних держав, сприяння зростанню привабливості </w:t>
      </w:r>
      <w:r w:rsidR="001646A8" w:rsidRPr="007844ED">
        <w:rPr>
          <w:rFonts w:ascii="Times New Roman" w:eastAsia="SimSun" w:hAnsi="Times New Roman" w:cs="Times New Roman"/>
          <w:sz w:val="24"/>
          <w:szCs w:val="24"/>
          <w:lang w:val="uk-UA" w:eastAsia="ru-RU"/>
        </w:rPr>
        <w:t>громади</w:t>
      </w:r>
      <w:r w:rsidRPr="007844ED">
        <w:rPr>
          <w:rFonts w:ascii="Times New Roman" w:eastAsia="SimSun" w:hAnsi="Times New Roman" w:cs="Times New Roman"/>
          <w:sz w:val="24"/>
          <w:szCs w:val="24"/>
          <w:lang w:val="uk-UA" w:eastAsia="ru-RU"/>
        </w:rPr>
        <w:t xml:space="preserve"> серед гостей, забезпечення становлення </w:t>
      </w:r>
      <w:r w:rsidR="001646A8" w:rsidRPr="007844ED">
        <w:rPr>
          <w:rFonts w:ascii="Times New Roman" w:eastAsia="SimSun" w:hAnsi="Times New Roman" w:cs="Times New Roman"/>
          <w:sz w:val="24"/>
          <w:szCs w:val="24"/>
          <w:lang w:val="uk-UA" w:eastAsia="ru-RU"/>
        </w:rPr>
        <w:t xml:space="preserve">громади як громади </w:t>
      </w:r>
      <w:r w:rsidRPr="007844ED">
        <w:rPr>
          <w:rFonts w:ascii="Times New Roman" w:eastAsia="SimSun" w:hAnsi="Times New Roman" w:cs="Times New Roman"/>
          <w:sz w:val="24"/>
          <w:szCs w:val="24"/>
          <w:lang w:val="uk-UA" w:eastAsia="ru-RU"/>
        </w:rPr>
        <w:t xml:space="preserve"> з динамічною економікою та сучасною індустрією гостинності та відпочинку, на 2023 рік визначено такі </w:t>
      </w:r>
      <w:r w:rsidRPr="007844ED">
        <w:rPr>
          <w:rFonts w:ascii="Times New Roman" w:eastAsia="SimSun" w:hAnsi="Times New Roman" w:cs="Times New Roman"/>
          <w:b/>
          <w:bCs/>
          <w:i/>
          <w:iCs/>
          <w:sz w:val="24"/>
          <w:szCs w:val="24"/>
          <w:u w:val="single"/>
          <w:lang w:val="uk-UA" w:eastAsia="ru-RU"/>
        </w:rPr>
        <w:t>основні завдання та заходи</w:t>
      </w:r>
      <w:r w:rsidRPr="007844ED">
        <w:rPr>
          <w:rFonts w:ascii="Times New Roman" w:eastAsia="SimSun" w:hAnsi="Times New Roman" w:cs="Times New Roman"/>
          <w:sz w:val="24"/>
          <w:szCs w:val="24"/>
          <w:lang w:val="uk-UA" w:eastAsia="ru-RU"/>
        </w:rPr>
        <w:t>:</w:t>
      </w:r>
    </w:p>
    <w:p w14:paraId="364B93B9" w14:textId="77777777" w:rsidR="001646A8" w:rsidRPr="007844ED" w:rsidRDefault="00124402" w:rsidP="00D02047">
      <w:pPr>
        <w:numPr>
          <w:ilvl w:val="0"/>
          <w:numId w:val="59"/>
        </w:numPr>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активізивація взаємодії з діючими </w:t>
      </w:r>
      <w:r w:rsidR="001646A8" w:rsidRPr="007844ED">
        <w:rPr>
          <w:rFonts w:ascii="Times New Roman" w:eastAsia="SimSun" w:hAnsi="Times New Roman" w:cs="Times New Roman"/>
          <w:sz w:val="24"/>
          <w:szCs w:val="24"/>
          <w:lang w:val="uk-UA" w:eastAsia="zh-CN"/>
        </w:rPr>
        <w:t>муніципалітетами</w:t>
      </w:r>
      <w:r w:rsidRPr="007844ED">
        <w:rPr>
          <w:rFonts w:ascii="Times New Roman" w:eastAsia="SimSun" w:hAnsi="Times New Roman" w:cs="Times New Roman"/>
          <w:sz w:val="24"/>
          <w:szCs w:val="24"/>
          <w:lang w:val="uk-UA" w:eastAsia="zh-CN"/>
        </w:rPr>
        <w:t xml:space="preserve">-партнерами </w:t>
      </w:r>
      <w:r w:rsidR="001646A8" w:rsidRPr="007844ED">
        <w:rPr>
          <w:rFonts w:ascii="Times New Roman" w:eastAsia="SimSun" w:hAnsi="Times New Roman" w:cs="Times New Roman"/>
          <w:sz w:val="24"/>
          <w:szCs w:val="24"/>
          <w:lang w:val="uk-UA" w:eastAsia="zh-CN"/>
        </w:rPr>
        <w:t>Бучанської міської територіальної громади</w:t>
      </w:r>
      <w:r w:rsidRPr="007844ED">
        <w:rPr>
          <w:rFonts w:ascii="Times New Roman" w:eastAsia="SimSun" w:hAnsi="Times New Roman" w:cs="Times New Roman"/>
          <w:sz w:val="24"/>
          <w:szCs w:val="24"/>
          <w:lang w:val="uk-UA" w:eastAsia="zh-CN"/>
        </w:rPr>
        <w:t xml:space="preserve"> та започаткування співпраці з </w:t>
      </w:r>
      <w:r w:rsidR="001646A8" w:rsidRPr="007844ED">
        <w:rPr>
          <w:rFonts w:ascii="Times New Roman" w:eastAsia="SimSun" w:hAnsi="Times New Roman" w:cs="Times New Roman"/>
          <w:sz w:val="24"/>
          <w:szCs w:val="24"/>
          <w:lang w:val="uk-UA" w:eastAsia="zh-CN"/>
        </w:rPr>
        <w:t>громадами</w:t>
      </w:r>
      <w:r w:rsidRPr="007844ED">
        <w:rPr>
          <w:rFonts w:ascii="Times New Roman" w:eastAsia="SimSun" w:hAnsi="Times New Roman" w:cs="Times New Roman"/>
          <w:sz w:val="24"/>
          <w:szCs w:val="24"/>
          <w:lang w:val="uk-UA" w:eastAsia="zh-CN"/>
        </w:rPr>
        <w:t xml:space="preserve"> іноземних держав на основі нових двосторонніх документів; </w:t>
      </w:r>
    </w:p>
    <w:p w14:paraId="0C6EF567" w14:textId="77777777" w:rsidR="001646A8" w:rsidRPr="007844ED" w:rsidRDefault="00124402" w:rsidP="00D02047">
      <w:pPr>
        <w:numPr>
          <w:ilvl w:val="0"/>
          <w:numId w:val="59"/>
        </w:numPr>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встановлення та налагодження партнерських зв’язків</w:t>
      </w:r>
      <w:r w:rsidR="001646A8" w:rsidRPr="007844ED">
        <w:rPr>
          <w:rFonts w:ascii="Times New Roman" w:eastAsia="SimSun" w:hAnsi="Times New Roman" w:cs="Times New Roman"/>
          <w:sz w:val="24"/>
          <w:szCs w:val="24"/>
          <w:lang w:val="uk-UA" w:eastAsia="zh-CN"/>
        </w:rPr>
        <w:t xml:space="preserve"> муніципалітетів </w:t>
      </w:r>
      <w:r w:rsidRPr="007844ED">
        <w:rPr>
          <w:rFonts w:ascii="Times New Roman" w:eastAsia="SimSun" w:hAnsi="Times New Roman" w:cs="Times New Roman"/>
          <w:sz w:val="24"/>
          <w:szCs w:val="24"/>
          <w:lang w:val="uk-UA" w:eastAsia="zh-CN"/>
        </w:rPr>
        <w:t xml:space="preserve"> з метою поглиблення взаємодії з іншими країнами в галузі економіки, торгівлі, культури, туризму, екологічної безпеки, охорони здоров’я, науки й освіти, інших сфер суспільного життя; </w:t>
      </w:r>
    </w:p>
    <w:p w14:paraId="17C9380D" w14:textId="77777777" w:rsidR="001646A8" w:rsidRPr="007844ED" w:rsidRDefault="00124402" w:rsidP="00D02047">
      <w:pPr>
        <w:numPr>
          <w:ilvl w:val="0"/>
          <w:numId w:val="59"/>
        </w:numPr>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zh-CN"/>
        </w:rPr>
        <w:t xml:space="preserve">розширення географії міжнародних зв’язків для підвищення конкурентоспроможності підприємств </w:t>
      </w:r>
      <w:r w:rsidR="001646A8" w:rsidRPr="007844ED">
        <w:rPr>
          <w:rFonts w:ascii="Times New Roman" w:eastAsia="SimSun" w:hAnsi="Times New Roman" w:cs="Times New Roman"/>
          <w:sz w:val="24"/>
          <w:szCs w:val="24"/>
          <w:lang w:val="uk-UA" w:eastAsia="zh-CN"/>
        </w:rPr>
        <w:t>Бучанської міської територіальної громади</w:t>
      </w:r>
      <w:r w:rsidRPr="007844ED">
        <w:rPr>
          <w:rFonts w:ascii="Times New Roman" w:eastAsia="SimSun" w:hAnsi="Times New Roman" w:cs="Times New Roman"/>
          <w:sz w:val="24"/>
          <w:szCs w:val="24"/>
          <w:lang w:val="uk-UA" w:eastAsia="zh-CN"/>
        </w:rPr>
        <w:t xml:space="preserve"> та підвищення со</w:t>
      </w:r>
      <w:r w:rsidR="001646A8" w:rsidRPr="007844ED">
        <w:rPr>
          <w:rFonts w:ascii="Times New Roman" w:eastAsia="SimSun" w:hAnsi="Times New Roman" w:cs="Times New Roman"/>
          <w:sz w:val="24"/>
          <w:szCs w:val="24"/>
          <w:lang w:val="uk-UA" w:eastAsia="zh-CN"/>
        </w:rPr>
        <w:t>ціального розвитку її населення;</w:t>
      </w:r>
    </w:p>
    <w:p w14:paraId="1D781714" w14:textId="77777777" w:rsidR="00124402" w:rsidRPr="007844ED" w:rsidRDefault="00124402" w:rsidP="00D02047">
      <w:pPr>
        <w:numPr>
          <w:ilvl w:val="0"/>
          <w:numId w:val="59"/>
        </w:numPr>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залучення міжнародної технічної допомоги та супровід проєктів міжнародної технічної допомоги</w:t>
      </w:r>
      <w:r w:rsidR="001646A8" w:rsidRPr="007844ED">
        <w:rPr>
          <w:rFonts w:ascii="Times New Roman" w:eastAsia="SimSun" w:hAnsi="Times New Roman" w:cs="Times New Roman"/>
          <w:sz w:val="24"/>
          <w:szCs w:val="24"/>
          <w:lang w:val="uk-UA" w:eastAsia="zh-CN"/>
        </w:rPr>
        <w:t>.</w:t>
      </w:r>
    </w:p>
    <w:p w14:paraId="231A1144" w14:textId="77777777" w:rsidR="00124402" w:rsidRPr="007844ED" w:rsidRDefault="00124402" w:rsidP="00D02047">
      <w:pPr>
        <w:tabs>
          <w:tab w:val="num" w:pos="567"/>
          <w:tab w:val="num" w:pos="1134"/>
          <w:tab w:val="num" w:pos="1260"/>
        </w:tabs>
        <w:overflowPunct w:val="0"/>
        <w:autoSpaceDE w:val="0"/>
        <w:autoSpaceDN w:val="0"/>
        <w:adjustRightInd w:val="0"/>
        <w:spacing w:after="0" w:line="276" w:lineRule="auto"/>
        <w:jc w:val="both"/>
        <w:textAlignment w:val="baseline"/>
        <w:rPr>
          <w:rFonts w:ascii="Times New Roman" w:eastAsia="SimSun" w:hAnsi="Times New Roman" w:cs="Times New Roman"/>
          <w:sz w:val="24"/>
          <w:szCs w:val="24"/>
          <w:lang w:val="uk-UA" w:eastAsia="ru-RU"/>
        </w:rPr>
      </w:pPr>
    </w:p>
    <w:p w14:paraId="3A151D9E" w14:textId="77777777" w:rsidR="00704756" w:rsidRPr="007844ED" w:rsidRDefault="00124402" w:rsidP="00D02047">
      <w:pPr>
        <w:overflowPunct w:val="0"/>
        <w:autoSpaceDE w:val="0"/>
        <w:autoSpaceDN w:val="0"/>
        <w:adjustRightInd w:val="0"/>
        <w:spacing w:after="0" w:line="276" w:lineRule="auto"/>
        <w:ind w:firstLine="567"/>
        <w:jc w:val="both"/>
        <w:textAlignment w:val="baseline"/>
        <w:rPr>
          <w:rFonts w:ascii="Times New Roman" w:eastAsia="SimSun" w:hAnsi="Times New Roman" w:cs="Times New Roman"/>
          <w:b/>
          <w:i/>
          <w:spacing w:val="-4"/>
          <w:sz w:val="24"/>
          <w:szCs w:val="24"/>
          <w:u w:val="single"/>
          <w:lang w:val="uk-UA" w:eastAsia="ru-RU"/>
        </w:rPr>
      </w:pPr>
      <w:r w:rsidRPr="007844ED">
        <w:rPr>
          <w:rFonts w:ascii="Times New Roman" w:eastAsia="SimSun" w:hAnsi="Times New Roman" w:cs="Times New Roman"/>
          <w:b/>
          <w:i/>
          <w:spacing w:val="-4"/>
          <w:sz w:val="24"/>
          <w:szCs w:val="24"/>
          <w:u w:val="single"/>
          <w:lang w:val="uk-UA" w:eastAsia="ru-RU"/>
        </w:rPr>
        <w:t>Очікувані індикатори у 2023 році:</w:t>
      </w:r>
    </w:p>
    <w:p w14:paraId="571E0DEA" w14:textId="77777777" w:rsidR="00124402" w:rsidRPr="007844ED" w:rsidRDefault="00124402" w:rsidP="00D02047">
      <w:pPr>
        <w:numPr>
          <w:ilvl w:val="0"/>
          <w:numId w:val="38"/>
        </w:numPr>
        <w:tabs>
          <w:tab w:val="left" w:pos="0"/>
          <w:tab w:val="left" w:pos="851"/>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зростання загального обсягу експорту товарів </w:t>
      </w:r>
      <w:r w:rsidR="007B7438" w:rsidRPr="007844ED">
        <w:rPr>
          <w:rFonts w:ascii="Times New Roman" w:eastAsia="SimSun" w:hAnsi="Times New Roman" w:cs="Times New Roman"/>
          <w:sz w:val="24"/>
          <w:szCs w:val="24"/>
          <w:lang w:val="uk-UA" w:eastAsia="ru-RU"/>
        </w:rPr>
        <w:t>на 2%</w:t>
      </w:r>
      <w:r w:rsidRPr="007844ED">
        <w:rPr>
          <w:rFonts w:ascii="Times New Roman" w:eastAsia="SimSun" w:hAnsi="Times New Roman" w:cs="Times New Roman"/>
          <w:sz w:val="24"/>
          <w:szCs w:val="24"/>
          <w:lang w:val="uk-UA" w:eastAsia="ru-RU"/>
        </w:rPr>
        <w:t xml:space="preserve"> порівняно з очікуваним показником 2022 року;</w:t>
      </w:r>
    </w:p>
    <w:p w14:paraId="62688328" w14:textId="082EE320" w:rsidR="00124402" w:rsidRPr="007C3D96" w:rsidRDefault="00124402" w:rsidP="007C3D96">
      <w:pPr>
        <w:numPr>
          <w:ilvl w:val="0"/>
          <w:numId w:val="38"/>
        </w:numPr>
        <w:tabs>
          <w:tab w:val="left" w:pos="0"/>
          <w:tab w:val="left" w:pos="851"/>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збільшення обсягу імпорту товарів на 10,0</w:t>
      </w:r>
      <w:r w:rsidR="007B7438" w:rsidRPr="007844ED">
        <w:rPr>
          <w:rFonts w:ascii="Times New Roman" w:eastAsia="SimSun" w:hAnsi="Times New Roman" w:cs="Times New Roman"/>
          <w:sz w:val="24"/>
          <w:szCs w:val="24"/>
          <w:lang w:val="uk-UA" w:eastAsia="ru-RU"/>
        </w:rPr>
        <w:t>% порівняно з очікуваним показником 2022 року.</w:t>
      </w:r>
    </w:p>
    <w:p w14:paraId="690E070F" w14:textId="36FA3A4B" w:rsidR="00124402" w:rsidRPr="00DC135E" w:rsidRDefault="00863331" w:rsidP="00F57259">
      <w:pPr>
        <w:pStyle w:val="4"/>
        <w:numPr>
          <w:ilvl w:val="0"/>
          <w:numId w:val="0"/>
        </w:numPr>
        <w:ind w:left="1080"/>
        <w:rPr>
          <w:lang w:val="uk"/>
        </w:rPr>
      </w:pPr>
      <w:bookmarkStart w:id="103" w:name="_Toc120008257"/>
      <w:bookmarkStart w:id="104" w:name="_Toc123252385"/>
      <w:r>
        <w:t>2.21</w:t>
      </w:r>
      <w:r w:rsidR="00124402" w:rsidRPr="007844ED">
        <w:t>. Містобудівна діяльність</w:t>
      </w:r>
      <w:bookmarkEnd w:id="103"/>
      <w:bookmarkEnd w:id="104"/>
    </w:p>
    <w:p w14:paraId="5A31AF60" w14:textId="77777777" w:rsidR="00124402" w:rsidRPr="007844ED" w:rsidRDefault="00124402" w:rsidP="00D02047">
      <w:pPr>
        <w:widowControl w:val="0"/>
        <w:overflowPunct w:val="0"/>
        <w:autoSpaceDE w:val="0"/>
        <w:autoSpaceDN w:val="0"/>
        <w:adjustRightInd w:val="0"/>
        <w:spacing w:after="0" w:line="276" w:lineRule="auto"/>
        <w:ind w:firstLine="567"/>
        <w:jc w:val="both"/>
        <w:textAlignment w:val="baseline"/>
        <w:rPr>
          <w:rFonts w:ascii="Times New Roman" w:eastAsia="Calibri" w:hAnsi="Times New Roman" w:cs="Times New Roman"/>
          <w:sz w:val="24"/>
          <w:szCs w:val="24"/>
          <w:lang w:val="uk-UA"/>
        </w:rPr>
      </w:pPr>
      <w:r w:rsidRPr="007844ED">
        <w:rPr>
          <w:rFonts w:ascii="Times New Roman" w:eastAsia="Calibri" w:hAnsi="Times New Roman" w:cs="Times New Roman"/>
          <w:sz w:val="24"/>
          <w:szCs w:val="24"/>
          <w:lang w:val="hr-HR"/>
        </w:rPr>
        <w:t xml:space="preserve">З метою </w:t>
      </w:r>
      <w:r w:rsidRPr="007844ED">
        <w:rPr>
          <w:rFonts w:ascii="Times New Roman" w:eastAsia="SimSun" w:hAnsi="Times New Roman" w:cs="Times New Roman"/>
          <w:sz w:val="24"/>
          <w:szCs w:val="24"/>
          <w:lang w:val="hr-HR" w:eastAsia="ru-RU"/>
        </w:rPr>
        <w:t>ефективного і раціонального планування територій, розвитку інженерної та соціальної інфраструктури</w:t>
      </w:r>
      <w:r w:rsidRPr="007844ED">
        <w:rPr>
          <w:rFonts w:ascii="Times New Roman" w:eastAsia="SimSun" w:hAnsi="Times New Roman" w:cs="Times New Roman"/>
          <w:sz w:val="24"/>
          <w:szCs w:val="24"/>
          <w:lang w:val="uk-UA" w:eastAsia="ru-RU"/>
        </w:rPr>
        <w:t xml:space="preserve">, сталого та гармонійного розвитку </w:t>
      </w:r>
      <w:r w:rsidR="00704756" w:rsidRPr="007844ED">
        <w:rPr>
          <w:rFonts w:ascii="Times New Roman" w:eastAsia="SimSun" w:hAnsi="Times New Roman" w:cs="Times New Roman"/>
          <w:sz w:val="24"/>
          <w:szCs w:val="24"/>
          <w:lang w:val="uk-UA" w:eastAsia="ru-RU"/>
        </w:rPr>
        <w:t>Бучанської міської територіальної громади</w:t>
      </w:r>
      <w:r w:rsidRPr="007844ED">
        <w:rPr>
          <w:rFonts w:ascii="Times New Roman" w:eastAsia="SimSun" w:hAnsi="Times New Roman" w:cs="Times New Roman"/>
          <w:sz w:val="24"/>
          <w:szCs w:val="24"/>
          <w:lang w:val="uk-UA" w:eastAsia="ru-RU"/>
        </w:rPr>
        <w:t xml:space="preserve"> </w:t>
      </w:r>
      <w:r w:rsidRPr="007844ED">
        <w:rPr>
          <w:rFonts w:ascii="Times New Roman" w:eastAsia="Calibri" w:hAnsi="Times New Roman" w:cs="Times New Roman"/>
          <w:sz w:val="24"/>
          <w:szCs w:val="24"/>
          <w:lang w:val="uk-UA"/>
        </w:rPr>
        <w:t xml:space="preserve">на 2023 рік заплановані такі </w:t>
      </w:r>
      <w:r w:rsidRPr="007844ED">
        <w:rPr>
          <w:rFonts w:ascii="Times New Roman" w:eastAsia="Calibri" w:hAnsi="Times New Roman" w:cs="Times New Roman"/>
          <w:b/>
          <w:i/>
          <w:sz w:val="24"/>
          <w:szCs w:val="24"/>
          <w:u w:val="single"/>
          <w:lang w:val="uk-UA"/>
        </w:rPr>
        <w:t>основні завдання та заходи</w:t>
      </w:r>
      <w:r w:rsidRPr="007844ED">
        <w:rPr>
          <w:rFonts w:ascii="Times New Roman" w:eastAsia="Calibri" w:hAnsi="Times New Roman" w:cs="Times New Roman"/>
          <w:sz w:val="24"/>
          <w:szCs w:val="24"/>
          <w:lang w:val="uk-UA"/>
        </w:rPr>
        <w:t>:</w:t>
      </w:r>
    </w:p>
    <w:p w14:paraId="3F21E96A" w14:textId="77777777" w:rsidR="00124402" w:rsidRPr="007844ED" w:rsidRDefault="00124402" w:rsidP="00D02047">
      <w:pPr>
        <w:numPr>
          <w:ilvl w:val="0"/>
          <w:numId w:val="59"/>
        </w:numPr>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lastRenderedPageBreak/>
        <w:t xml:space="preserve">забезпечення розроблення та затвердження містобудівної документації місцевого рівня - схем планування територій районів </w:t>
      </w:r>
      <w:r w:rsidR="00704756" w:rsidRPr="007844ED">
        <w:rPr>
          <w:rFonts w:ascii="Times New Roman" w:eastAsia="SimSun" w:hAnsi="Times New Roman" w:cs="Times New Roman"/>
          <w:sz w:val="24"/>
          <w:szCs w:val="24"/>
          <w:lang w:val="uk-UA" w:eastAsia="ru-RU"/>
        </w:rPr>
        <w:t>Бучанської міської територіальної громади</w:t>
      </w:r>
      <w:r w:rsidRPr="007844ED">
        <w:rPr>
          <w:rFonts w:ascii="Times New Roman" w:eastAsia="SimSun" w:hAnsi="Times New Roman" w:cs="Times New Roman"/>
          <w:sz w:val="24"/>
          <w:szCs w:val="24"/>
          <w:lang w:val="uk-UA" w:eastAsia="zh-CN"/>
        </w:rPr>
        <w:t>, комплексних планів просторового розвитку території територіальних громад</w:t>
      </w:r>
      <w:r w:rsidR="00704756" w:rsidRPr="007844ED">
        <w:rPr>
          <w:rFonts w:ascii="Times New Roman" w:eastAsia="SimSun" w:hAnsi="Times New Roman" w:cs="Times New Roman"/>
          <w:sz w:val="24"/>
          <w:szCs w:val="24"/>
          <w:lang w:val="uk-UA" w:eastAsia="zh-CN"/>
        </w:rPr>
        <w:t>и</w:t>
      </w:r>
      <w:r w:rsidRPr="007844ED">
        <w:rPr>
          <w:rFonts w:ascii="Times New Roman" w:eastAsia="SimSun" w:hAnsi="Times New Roman" w:cs="Times New Roman"/>
          <w:sz w:val="24"/>
          <w:szCs w:val="24"/>
          <w:lang w:val="uk-UA" w:eastAsia="zh-CN"/>
        </w:rPr>
        <w:t xml:space="preserve"> та генеральних планів населених пунктів;</w:t>
      </w:r>
    </w:p>
    <w:p w14:paraId="130464CC" w14:textId="77777777" w:rsidR="00124402" w:rsidRPr="007844ED" w:rsidRDefault="00124402" w:rsidP="00D02047">
      <w:pPr>
        <w:numPr>
          <w:ilvl w:val="0"/>
          <w:numId w:val="59"/>
        </w:numPr>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продовження роботи щодо розроблення містобудівної документації (детальних планів територій) для розміщення головних інфраструктурних об’єктів, з врахуванням інвестиційної привабливості територій, розвитку малого і середнього бізнесу і створення нових робочих місць;</w:t>
      </w:r>
    </w:p>
    <w:p w14:paraId="2A9B9F0E" w14:textId="77777777" w:rsidR="00124402" w:rsidRPr="007844ED" w:rsidRDefault="00124402" w:rsidP="00D02047">
      <w:pPr>
        <w:numPr>
          <w:ilvl w:val="0"/>
          <w:numId w:val="59"/>
        </w:numPr>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передбачення у проєктах містобудівної документації відповідного рівня промислових зон та територій, на яких передбачається розміщення інноваційної інфраструктури, індустріальних парків, з урахуванням їх спеціалізації та транспортної доступності;</w:t>
      </w:r>
    </w:p>
    <w:p w14:paraId="2F31B7B9" w14:textId="77777777" w:rsidR="00124402" w:rsidRPr="007844ED" w:rsidRDefault="00124402" w:rsidP="00D02047">
      <w:pPr>
        <w:numPr>
          <w:ilvl w:val="0"/>
          <w:numId w:val="59"/>
        </w:numPr>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врахування у містобудівній документації інвестиційних планів постачальників ресурсів (електроенергія, водопостачання і водовідведення, газопостачання);</w:t>
      </w:r>
    </w:p>
    <w:p w14:paraId="216213AB" w14:textId="77777777" w:rsidR="00124402" w:rsidRPr="007844ED" w:rsidRDefault="00124402" w:rsidP="00D02047">
      <w:pPr>
        <w:numPr>
          <w:ilvl w:val="0"/>
          <w:numId w:val="59"/>
        </w:numPr>
        <w:overflowPunct w:val="0"/>
        <w:autoSpaceDE w:val="0"/>
        <w:autoSpaceDN w:val="0"/>
        <w:adjustRightInd w:val="0"/>
        <w:spacing w:after="0" w:line="276" w:lineRule="auto"/>
        <w:ind w:left="0" w:firstLine="567"/>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розроблення та підтримка функціонування геоінформаційної системи ведення містобудівного кадастру та містобудівного моніторингу, а  також відповідного нормативно-технічного та методичного забезпечення;</w:t>
      </w:r>
    </w:p>
    <w:p w14:paraId="4A994A55" w14:textId="77777777" w:rsidR="007E5510" w:rsidRPr="007844ED" w:rsidRDefault="007E5510" w:rsidP="00D02047">
      <w:pPr>
        <w:numPr>
          <w:ilvl w:val="0"/>
          <w:numId w:val="31"/>
        </w:numPr>
        <w:tabs>
          <w:tab w:val="left" w:pos="567"/>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  забезпечення виконання заходів місцевої цільової Програми оновлення та розроблення картографічної основи, містобудівної документації та створення містобудівного кадастру на території Бучанської міської територіальної громади, затвердженою рішенням Бучанської міської ради від 24.06.2021 року № 1336-13-</w:t>
      </w:r>
      <w:r w:rsidRPr="007844ED">
        <w:rPr>
          <w:rFonts w:ascii="Times New Roman" w:eastAsia="SimSun" w:hAnsi="Times New Roman" w:cs="Times New Roman"/>
          <w:sz w:val="24"/>
          <w:szCs w:val="24"/>
          <w:lang w:val="en-US" w:eastAsia="ru-RU"/>
        </w:rPr>
        <w:t>VIII</w:t>
      </w:r>
      <w:r w:rsidRPr="007844ED">
        <w:rPr>
          <w:rFonts w:ascii="Times New Roman" w:eastAsia="SimSun" w:hAnsi="Times New Roman" w:cs="Times New Roman"/>
          <w:sz w:val="24"/>
          <w:szCs w:val="24"/>
          <w:lang w:val="uk-UA" w:eastAsia="ru-RU"/>
        </w:rPr>
        <w:t>;</w:t>
      </w:r>
    </w:p>
    <w:p w14:paraId="75C57618" w14:textId="77777777" w:rsidR="00124402" w:rsidRPr="007844ED" w:rsidRDefault="007E5510" w:rsidP="00D02047">
      <w:pPr>
        <w:numPr>
          <w:ilvl w:val="0"/>
          <w:numId w:val="31"/>
        </w:numPr>
        <w:tabs>
          <w:tab w:val="left" w:pos="851"/>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    </w:t>
      </w:r>
      <w:r w:rsidR="00124402" w:rsidRPr="007844ED">
        <w:rPr>
          <w:rFonts w:ascii="Times New Roman" w:eastAsia="SimSun" w:hAnsi="Times New Roman" w:cs="Times New Roman"/>
          <w:sz w:val="24"/>
          <w:szCs w:val="24"/>
          <w:lang w:val="uk-UA" w:eastAsia="ru-RU"/>
        </w:rPr>
        <w:t>проведення нормативної грошової оцінки земельних ділянок для об’єктивного оподаткування земель та збільшення за рахунок цього надходжень до відповідних місцевих бюджетів.</w:t>
      </w:r>
    </w:p>
    <w:p w14:paraId="3350610B" w14:textId="77777777" w:rsidR="00124402" w:rsidRPr="007844ED" w:rsidRDefault="00124402" w:rsidP="00D02047">
      <w:pPr>
        <w:tabs>
          <w:tab w:val="left" w:pos="851"/>
        </w:tabs>
        <w:spacing w:after="0" w:line="276" w:lineRule="auto"/>
        <w:ind w:left="567"/>
        <w:jc w:val="both"/>
        <w:rPr>
          <w:rFonts w:ascii="Times New Roman" w:eastAsia="SimSun" w:hAnsi="Times New Roman" w:cs="Times New Roman"/>
          <w:sz w:val="24"/>
          <w:szCs w:val="24"/>
          <w:lang w:val="uk-UA" w:eastAsia="ru-RU"/>
        </w:rPr>
      </w:pPr>
    </w:p>
    <w:p w14:paraId="2DA7B33F" w14:textId="77777777" w:rsidR="00124402" w:rsidRPr="007844ED" w:rsidRDefault="00124402" w:rsidP="00D02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after="0" w:line="276" w:lineRule="auto"/>
        <w:ind w:firstLine="567"/>
        <w:jc w:val="both"/>
        <w:rPr>
          <w:rFonts w:ascii="Times New Roman" w:eastAsia="SimSun" w:hAnsi="Times New Roman" w:cs="Times New Roman"/>
          <w:b/>
          <w:bCs/>
          <w:i/>
          <w:iCs/>
          <w:sz w:val="24"/>
          <w:szCs w:val="24"/>
          <w:u w:val="single"/>
          <w:lang w:val="uk-UA" w:eastAsia="ru-RU"/>
        </w:rPr>
      </w:pPr>
      <w:r w:rsidRPr="007844ED">
        <w:rPr>
          <w:rFonts w:ascii="Times New Roman" w:eastAsia="SimSun" w:hAnsi="Times New Roman" w:cs="Times New Roman"/>
          <w:b/>
          <w:bCs/>
          <w:i/>
          <w:iCs/>
          <w:sz w:val="24"/>
          <w:szCs w:val="24"/>
          <w:u w:val="single"/>
          <w:lang w:val="uk-UA" w:eastAsia="ru-RU"/>
        </w:rPr>
        <w:t>Очікувані індикатори у 2023 році:</w:t>
      </w:r>
    </w:p>
    <w:p w14:paraId="15943FF8" w14:textId="37AAC42C" w:rsidR="00124402" w:rsidRPr="007844ED" w:rsidRDefault="00124402" w:rsidP="00D02047">
      <w:pPr>
        <w:numPr>
          <w:ilvl w:val="0"/>
          <w:numId w:val="43"/>
        </w:numPr>
        <w:suppressAutoHyphens/>
        <w:overflowPunct w:val="0"/>
        <w:autoSpaceDE w:val="0"/>
        <w:autoSpaceDN w:val="0"/>
        <w:adjustRightInd w:val="0"/>
        <w:spacing w:after="0" w:line="276" w:lineRule="auto"/>
        <w:ind w:left="0" w:right="-57" w:firstLine="426"/>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pacing w:val="-4"/>
          <w:sz w:val="24"/>
          <w:szCs w:val="24"/>
          <w:lang w:val="uk-UA" w:eastAsia="zh-CN"/>
        </w:rPr>
        <w:t xml:space="preserve">розроблення та затвердження схем планування територій </w:t>
      </w:r>
      <w:r w:rsidR="007852C5" w:rsidRPr="007844ED">
        <w:rPr>
          <w:rFonts w:ascii="Times New Roman" w:eastAsia="SimSun" w:hAnsi="Times New Roman" w:cs="Times New Roman"/>
          <w:spacing w:val="-4"/>
          <w:sz w:val="24"/>
          <w:szCs w:val="24"/>
          <w:lang w:val="uk-UA" w:eastAsia="zh-CN"/>
        </w:rPr>
        <w:t>Бучанської міської територіальної громади</w:t>
      </w:r>
      <w:r w:rsidRPr="007844ED">
        <w:rPr>
          <w:rFonts w:ascii="Times New Roman" w:eastAsia="SimSun" w:hAnsi="Times New Roman" w:cs="Times New Roman"/>
          <w:spacing w:val="-4"/>
          <w:sz w:val="24"/>
          <w:szCs w:val="24"/>
          <w:lang w:val="uk-UA" w:eastAsia="zh-CN"/>
        </w:rPr>
        <w:t>;</w:t>
      </w:r>
    </w:p>
    <w:p w14:paraId="7366DCE4" w14:textId="77777777" w:rsidR="00124402" w:rsidRPr="007844ED" w:rsidRDefault="00124402" w:rsidP="00D02047">
      <w:pPr>
        <w:numPr>
          <w:ilvl w:val="0"/>
          <w:numId w:val="43"/>
        </w:numPr>
        <w:suppressAutoHyphens/>
        <w:overflowPunct w:val="0"/>
        <w:autoSpaceDE w:val="0"/>
        <w:autoSpaceDN w:val="0"/>
        <w:adjustRightInd w:val="0"/>
        <w:spacing w:after="0" w:line="276" w:lineRule="auto"/>
        <w:ind w:left="0" w:right="-57" w:firstLine="426"/>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забезпечення містобудівною документацією </w:t>
      </w:r>
      <w:r w:rsidR="007852C5" w:rsidRPr="007844ED">
        <w:rPr>
          <w:rFonts w:ascii="Times New Roman" w:eastAsia="SimSun" w:hAnsi="Times New Roman" w:cs="Times New Roman"/>
          <w:sz w:val="24"/>
          <w:szCs w:val="24"/>
          <w:lang w:val="uk-UA" w:eastAsia="zh-CN"/>
        </w:rPr>
        <w:t xml:space="preserve">80 </w:t>
      </w:r>
      <w:r w:rsidRPr="007844ED">
        <w:rPr>
          <w:rFonts w:ascii="Times New Roman" w:eastAsia="SimSun" w:hAnsi="Times New Roman" w:cs="Times New Roman"/>
          <w:sz w:val="24"/>
          <w:szCs w:val="24"/>
          <w:lang w:val="uk-UA" w:eastAsia="zh-CN"/>
        </w:rPr>
        <w:t xml:space="preserve">% населених пунктів </w:t>
      </w:r>
      <w:r w:rsidR="007852C5" w:rsidRPr="007844ED">
        <w:rPr>
          <w:rFonts w:ascii="Times New Roman" w:eastAsia="SimSun" w:hAnsi="Times New Roman" w:cs="Times New Roman"/>
          <w:sz w:val="24"/>
          <w:szCs w:val="24"/>
          <w:lang w:val="uk-UA" w:eastAsia="zh-CN"/>
        </w:rPr>
        <w:t>Бучанської міської територіальної громади</w:t>
      </w:r>
      <w:r w:rsidRPr="007844ED">
        <w:rPr>
          <w:rFonts w:ascii="Times New Roman" w:eastAsia="SimSun" w:hAnsi="Times New Roman" w:cs="Times New Roman"/>
          <w:sz w:val="24"/>
          <w:szCs w:val="24"/>
          <w:lang w:val="uk-UA" w:eastAsia="zh-CN"/>
        </w:rPr>
        <w:t>;</w:t>
      </w:r>
    </w:p>
    <w:p w14:paraId="4CA57B19" w14:textId="7308ECEE" w:rsidR="00124402" w:rsidRPr="007C3D96" w:rsidRDefault="00124402" w:rsidP="007C3D96">
      <w:pPr>
        <w:numPr>
          <w:ilvl w:val="0"/>
          <w:numId w:val="43"/>
        </w:numPr>
        <w:tabs>
          <w:tab w:val="left" w:pos="426"/>
          <w:tab w:val="left" w:pos="709"/>
        </w:tabs>
        <w:suppressAutoHyphens/>
        <w:overflowPunct w:val="0"/>
        <w:autoSpaceDE w:val="0"/>
        <w:autoSpaceDN w:val="0"/>
        <w:adjustRightInd w:val="0"/>
        <w:spacing w:after="0" w:line="276" w:lineRule="auto"/>
        <w:ind w:left="0" w:firstLine="426"/>
        <w:contextualSpacing/>
        <w:jc w:val="both"/>
        <w:textAlignment w:val="baseline"/>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підготовка технічної документації щодо проведення нормативної грошової оцінки землі.</w:t>
      </w:r>
    </w:p>
    <w:p w14:paraId="05223ECF" w14:textId="1DCC0885" w:rsidR="00124402" w:rsidRPr="00DC135E" w:rsidRDefault="00863331" w:rsidP="00F57259">
      <w:pPr>
        <w:pStyle w:val="4"/>
        <w:numPr>
          <w:ilvl w:val="0"/>
          <w:numId w:val="0"/>
        </w:numPr>
        <w:ind w:left="1080"/>
        <w:rPr>
          <w:lang w:val="uk"/>
        </w:rPr>
      </w:pPr>
      <w:bookmarkStart w:id="105" w:name="_Toc120008258"/>
      <w:bookmarkStart w:id="106" w:name="_Toc123252386"/>
      <w:r>
        <w:t>2.22</w:t>
      </w:r>
      <w:r w:rsidR="00124402" w:rsidRPr="007844ED">
        <w:t>. Екологічна безпека, удосконалення системи поводження з твердими побутовими відходами</w:t>
      </w:r>
      <w:bookmarkEnd w:id="105"/>
      <w:bookmarkEnd w:id="106"/>
    </w:p>
    <w:p w14:paraId="0DD030E4" w14:textId="77777777" w:rsidR="00124402" w:rsidRPr="007844ED" w:rsidRDefault="00124402" w:rsidP="00D02047">
      <w:pPr>
        <w:suppressAutoHyphens/>
        <w:overflowPunct w:val="0"/>
        <w:autoSpaceDE w:val="0"/>
        <w:spacing w:after="0" w:line="276" w:lineRule="auto"/>
        <w:ind w:firstLine="567"/>
        <w:contextualSpacing/>
        <w:jc w:val="both"/>
        <w:rPr>
          <w:rFonts w:ascii="Times New Roman" w:eastAsia="SimSun" w:hAnsi="Times New Roman" w:cs="Times New Roman"/>
          <w:sz w:val="24"/>
          <w:szCs w:val="24"/>
          <w:lang w:val="uk-UA" w:eastAsia="zh-CN"/>
        </w:rPr>
      </w:pPr>
      <w:r w:rsidRPr="007844ED">
        <w:rPr>
          <w:rFonts w:ascii="Times New Roman" w:eastAsia="SimSun" w:hAnsi="Times New Roman" w:cs="Times New Roman"/>
          <w:sz w:val="24"/>
          <w:szCs w:val="24"/>
          <w:lang w:val="uk-UA" w:eastAsia="zh-CN"/>
        </w:rPr>
        <w:t xml:space="preserve">З метою ведення моніторингу атмосферного повітря, відновлення та покрашення екологічного стану водних об’єктів, створення нових та розширення існуючих територій і об’єктів природно-заповідного фонду, розвитку екологічної освіти та виховання визначені наступні </w:t>
      </w:r>
      <w:r w:rsidRPr="007844ED">
        <w:rPr>
          <w:rFonts w:ascii="Times New Roman" w:eastAsia="SimSun" w:hAnsi="Times New Roman" w:cs="Times New Roman"/>
          <w:b/>
          <w:i/>
          <w:sz w:val="24"/>
          <w:szCs w:val="24"/>
          <w:u w:val="single"/>
          <w:lang w:val="uk-UA" w:eastAsia="zh-CN"/>
        </w:rPr>
        <w:t>основні завдання та заходи</w:t>
      </w:r>
      <w:r w:rsidRPr="007844ED">
        <w:rPr>
          <w:rFonts w:ascii="Times New Roman" w:eastAsia="SimSun" w:hAnsi="Times New Roman" w:cs="Times New Roman"/>
          <w:b/>
          <w:i/>
          <w:sz w:val="24"/>
          <w:szCs w:val="24"/>
          <w:lang w:val="uk-UA" w:eastAsia="zh-CN"/>
        </w:rPr>
        <w:t xml:space="preserve"> </w:t>
      </w:r>
      <w:r w:rsidRPr="007844ED">
        <w:rPr>
          <w:rFonts w:ascii="Times New Roman" w:eastAsia="SimSun" w:hAnsi="Times New Roman" w:cs="Times New Roman"/>
          <w:sz w:val="24"/>
          <w:szCs w:val="24"/>
          <w:lang w:val="uk-UA" w:eastAsia="zh-CN"/>
        </w:rPr>
        <w:t>на 2023 рік:</w:t>
      </w:r>
    </w:p>
    <w:p w14:paraId="06F05C52" w14:textId="77777777" w:rsidR="00744D6D" w:rsidRPr="007844ED" w:rsidRDefault="00744D6D" w:rsidP="00D02047">
      <w:pPr>
        <w:pStyle w:val="a5"/>
        <w:numPr>
          <w:ilvl w:val="0"/>
          <w:numId w:val="31"/>
        </w:numPr>
        <w:spacing w:after="0"/>
        <w:ind w:left="0" w:firstLine="567"/>
        <w:jc w:val="both"/>
        <w:rPr>
          <w:rFonts w:ascii="Times New Roman" w:hAnsi="Times New Roman"/>
          <w:sz w:val="24"/>
          <w:szCs w:val="24"/>
          <w:lang w:val="uk-UA" w:eastAsia="ru-RU"/>
        </w:rPr>
      </w:pPr>
      <w:r w:rsidRPr="007844ED">
        <w:rPr>
          <w:rFonts w:ascii="Times New Roman" w:hAnsi="Times New Roman"/>
          <w:sz w:val="24"/>
          <w:szCs w:val="24"/>
          <w:lang w:val="uk-UA" w:eastAsia="ru-RU"/>
        </w:rPr>
        <w:t>забезпечення реалізації заходів місцевої цільової Програми поводження з твердими побутовими відходами на території Бучанської міської територіальної громади, затвердженої  рішенням Бучанської міської ради від 25.11.2021 року № 2390-23-VIII;</w:t>
      </w:r>
    </w:p>
    <w:p w14:paraId="4E125FD3" w14:textId="674BD905" w:rsidR="0056217E" w:rsidRPr="007844ED" w:rsidRDefault="0056217E" w:rsidP="00D02047">
      <w:pPr>
        <w:numPr>
          <w:ilvl w:val="0"/>
          <w:numId w:val="31"/>
        </w:numPr>
        <w:tabs>
          <w:tab w:val="left" w:pos="567"/>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забезпечення виконання заходів проєкту міжнародної технічної підтримки «Надзвичайна грантова поміч для гуманітарн</w:t>
      </w:r>
      <w:r w:rsidR="00D02047">
        <w:rPr>
          <w:rFonts w:ascii="Times New Roman" w:eastAsia="SimSun" w:hAnsi="Times New Roman" w:cs="Times New Roman"/>
          <w:sz w:val="24"/>
          <w:szCs w:val="24"/>
          <w:lang w:val="uk-UA" w:eastAsia="ru-RU"/>
        </w:rPr>
        <w:t>ої допомоги в Україні та сусідн</w:t>
      </w:r>
      <w:r w:rsidRPr="007844ED">
        <w:rPr>
          <w:rFonts w:ascii="Times New Roman" w:eastAsia="SimSun" w:hAnsi="Times New Roman" w:cs="Times New Roman"/>
          <w:sz w:val="24"/>
          <w:szCs w:val="24"/>
          <w:lang w:val="uk-UA" w:eastAsia="ru-RU"/>
        </w:rPr>
        <w:t>іх країнах: екстрене очищення від вибухонебезпечних предметів і розчищення залишків руйнувань для забезпечення  безпечної мобільності людей та доступу до основних товарів і послуг під час надання гуманітарної підтримки» в межах Програми розвитку ООН;</w:t>
      </w:r>
    </w:p>
    <w:p w14:paraId="31F2F7AC" w14:textId="77777777" w:rsidR="00744D6D" w:rsidRPr="007844ED" w:rsidRDefault="00744D6D" w:rsidP="00D02047">
      <w:pPr>
        <w:numPr>
          <w:ilvl w:val="0"/>
          <w:numId w:val="31"/>
        </w:numPr>
        <w:tabs>
          <w:tab w:val="left" w:pos="567"/>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lastRenderedPageBreak/>
        <w:t>забезпечення виконання заходів місцевої цільової програми "Охорона і раціональне використання земель та інших природних ресурсів Бучанської міської територіальної громади", затвердженою рішенням Бучанської міської ради від 25.11.2021 року № 2417-23-</w:t>
      </w:r>
      <w:r w:rsidRPr="007844ED">
        <w:rPr>
          <w:rFonts w:ascii="Times New Roman" w:eastAsia="SimSun" w:hAnsi="Times New Roman" w:cs="Times New Roman"/>
          <w:sz w:val="24"/>
          <w:szCs w:val="24"/>
          <w:lang w:val="en-US" w:eastAsia="ru-RU"/>
        </w:rPr>
        <w:t>VIII</w:t>
      </w:r>
      <w:r w:rsidRPr="007844ED">
        <w:rPr>
          <w:rFonts w:ascii="Times New Roman" w:eastAsia="SimSun" w:hAnsi="Times New Roman" w:cs="Times New Roman"/>
          <w:sz w:val="24"/>
          <w:szCs w:val="24"/>
          <w:lang w:val="uk-UA" w:eastAsia="ru-RU"/>
        </w:rPr>
        <w:t>;</w:t>
      </w:r>
    </w:p>
    <w:p w14:paraId="5114490A" w14:textId="77777777" w:rsidR="001F6A0A" w:rsidRPr="007844ED" w:rsidRDefault="00F0610D" w:rsidP="00D02047">
      <w:pPr>
        <w:numPr>
          <w:ilvl w:val="0"/>
          <w:numId w:val="31"/>
        </w:numPr>
        <w:tabs>
          <w:tab w:val="left" w:pos="567"/>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підготовка проєктів у напрямках циркулярної економіки та якості життя, природи та біорізноманіття, пом’якшення змін клімату, а також переходу до альтернативних джерел енергії для участі в програмах міжнародної технічної підтримки;</w:t>
      </w:r>
    </w:p>
    <w:p w14:paraId="1242F062" w14:textId="77777777" w:rsidR="00124402" w:rsidRPr="007844ED" w:rsidRDefault="00124402" w:rsidP="00D02047">
      <w:pPr>
        <w:numPr>
          <w:ilvl w:val="0"/>
          <w:numId w:val="31"/>
        </w:numPr>
        <w:tabs>
          <w:tab w:val="left" w:pos="567"/>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формування екологічної культури населення;</w:t>
      </w:r>
    </w:p>
    <w:p w14:paraId="2D0C9AB9" w14:textId="77777777" w:rsidR="00124402" w:rsidRPr="007844ED" w:rsidRDefault="00124402" w:rsidP="00D02047">
      <w:pPr>
        <w:numPr>
          <w:ilvl w:val="0"/>
          <w:numId w:val="31"/>
        </w:numPr>
        <w:tabs>
          <w:tab w:val="left" w:pos="567"/>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поліпшення екологічного та санітарного стану водойм;</w:t>
      </w:r>
    </w:p>
    <w:p w14:paraId="57986ABF" w14:textId="77777777" w:rsidR="00124402" w:rsidRPr="007844ED" w:rsidRDefault="00124402" w:rsidP="00D02047">
      <w:pPr>
        <w:numPr>
          <w:ilvl w:val="0"/>
          <w:numId w:val="31"/>
        </w:numPr>
        <w:tabs>
          <w:tab w:val="left" w:pos="567"/>
        </w:tabs>
        <w:overflowPunct w:val="0"/>
        <w:autoSpaceDE w:val="0"/>
        <w:autoSpaceDN w:val="0"/>
        <w:adjustRightInd w:val="0"/>
        <w:spacing w:after="0" w:line="276" w:lineRule="auto"/>
        <w:ind w:left="0"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проведення робіт з екологічно безпечного збирання, перевезення, зберігання, оброблення, утилізації, видалення, знешкодження і захоронення відходів;</w:t>
      </w:r>
    </w:p>
    <w:p w14:paraId="0D43FC6E" w14:textId="77777777" w:rsidR="00124402" w:rsidRPr="007844ED" w:rsidRDefault="00124402" w:rsidP="00124402">
      <w:pPr>
        <w:overflowPunct w:val="0"/>
        <w:autoSpaceDE w:val="0"/>
        <w:autoSpaceDN w:val="0"/>
        <w:adjustRightInd w:val="0"/>
        <w:spacing w:after="0" w:line="240" w:lineRule="auto"/>
        <w:ind w:firstLine="567"/>
        <w:jc w:val="both"/>
        <w:textAlignment w:val="baseline"/>
        <w:rPr>
          <w:rFonts w:ascii="Times New Roman" w:eastAsia="SimSun" w:hAnsi="Times New Roman" w:cs="Times New Roman"/>
          <w:sz w:val="24"/>
          <w:szCs w:val="24"/>
          <w:lang w:val="uk-UA" w:eastAsia="ru-RU"/>
        </w:rPr>
      </w:pPr>
    </w:p>
    <w:p w14:paraId="0437AFAD" w14:textId="77777777" w:rsidR="00124402" w:rsidRPr="007844ED" w:rsidRDefault="00124402" w:rsidP="00D02047">
      <w:pPr>
        <w:shd w:val="clear" w:color="auto" w:fill="FFFFFF"/>
        <w:overflowPunct w:val="0"/>
        <w:autoSpaceDE w:val="0"/>
        <w:autoSpaceDN w:val="0"/>
        <w:adjustRightInd w:val="0"/>
        <w:spacing w:after="0" w:line="276" w:lineRule="auto"/>
        <w:ind w:firstLine="567"/>
        <w:jc w:val="both"/>
        <w:textAlignment w:val="baseline"/>
        <w:rPr>
          <w:rFonts w:ascii="Times New Roman" w:eastAsia="SimSun" w:hAnsi="Times New Roman" w:cs="Times New Roman"/>
          <w:b/>
          <w:i/>
          <w:sz w:val="24"/>
          <w:szCs w:val="24"/>
          <w:u w:val="single"/>
          <w:lang w:val="uk-UA" w:eastAsia="ru-RU"/>
        </w:rPr>
      </w:pPr>
      <w:r w:rsidRPr="007844ED">
        <w:rPr>
          <w:rFonts w:ascii="Times New Roman" w:eastAsia="SimSun" w:hAnsi="Times New Roman" w:cs="Times New Roman"/>
          <w:b/>
          <w:i/>
          <w:sz w:val="24"/>
          <w:szCs w:val="24"/>
          <w:u w:val="single"/>
          <w:lang w:val="uk-UA" w:eastAsia="ru-RU"/>
        </w:rPr>
        <w:t>Очікувані індикатори у 2023 році:</w:t>
      </w:r>
    </w:p>
    <w:p w14:paraId="675B3DA9" w14:textId="7B61D4A1" w:rsidR="00124402" w:rsidRPr="007844ED" w:rsidRDefault="009D7F1B" w:rsidP="00D02047">
      <w:pPr>
        <w:numPr>
          <w:ilvl w:val="0"/>
          <w:numId w:val="61"/>
        </w:numPr>
        <w:overflowPunct w:val="0"/>
        <w:autoSpaceDE w:val="0"/>
        <w:autoSpaceDN w:val="0"/>
        <w:adjustRightInd w:val="0"/>
        <w:spacing w:after="0" w:line="276" w:lineRule="auto"/>
        <w:ind w:left="0" w:firstLine="426"/>
        <w:jc w:val="both"/>
        <w:textAlignment w:val="baseline"/>
        <w:rPr>
          <w:rFonts w:ascii="Times New Roman" w:eastAsia="SimSun" w:hAnsi="Times New Roman" w:cs="Times New Roman"/>
          <w:color w:val="000000"/>
          <w:sz w:val="24"/>
          <w:szCs w:val="24"/>
          <w:lang w:val="uk-UA" w:eastAsia="ru-RU"/>
        </w:rPr>
      </w:pPr>
      <w:r w:rsidRPr="007844ED">
        <w:rPr>
          <w:rFonts w:ascii="Times New Roman" w:eastAsia="SimSun" w:hAnsi="Times New Roman" w:cs="Times New Roman"/>
          <w:color w:val="000000"/>
          <w:sz w:val="24"/>
          <w:szCs w:val="24"/>
          <w:lang w:val="uk-UA" w:eastAsia="ru-RU"/>
        </w:rPr>
        <w:t xml:space="preserve">розчищення звалища на території вул. Депутатська від </w:t>
      </w:r>
      <w:r w:rsidR="00684CDB">
        <w:rPr>
          <w:rFonts w:ascii="Times New Roman" w:eastAsia="SimSun" w:hAnsi="Times New Roman" w:cs="Times New Roman"/>
          <w:color w:val="000000"/>
          <w:sz w:val="24"/>
          <w:szCs w:val="24"/>
          <w:lang w:val="uk-UA" w:eastAsia="ru-RU"/>
        </w:rPr>
        <w:t>накопиченого сміття після</w:t>
      </w:r>
      <w:r w:rsidR="009860FD">
        <w:rPr>
          <w:rFonts w:ascii="Times New Roman" w:eastAsia="SimSun" w:hAnsi="Times New Roman" w:cs="Times New Roman"/>
          <w:color w:val="000000"/>
          <w:sz w:val="24"/>
          <w:szCs w:val="24"/>
          <w:lang w:val="uk-UA" w:eastAsia="ru-RU"/>
        </w:rPr>
        <w:t xml:space="preserve"> прибирання </w:t>
      </w:r>
      <w:r w:rsidR="00684CDB">
        <w:rPr>
          <w:rFonts w:ascii="Times New Roman" w:eastAsia="SimSun" w:hAnsi="Times New Roman" w:cs="Times New Roman"/>
          <w:color w:val="000000"/>
          <w:sz w:val="24"/>
          <w:szCs w:val="24"/>
          <w:lang w:val="uk-UA" w:eastAsia="ru-RU"/>
        </w:rPr>
        <w:t xml:space="preserve"> </w:t>
      </w:r>
      <w:r w:rsidR="009860FD">
        <w:rPr>
          <w:rFonts w:ascii="Times New Roman" w:eastAsia="SimSun" w:hAnsi="Times New Roman" w:cs="Times New Roman"/>
          <w:color w:val="000000"/>
          <w:sz w:val="24"/>
          <w:szCs w:val="24"/>
          <w:lang w:val="uk-UA" w:eastAsia="ru-RU"/>
        </w:rPr>
        <w:t>наслідків бойових дій</w:t>
      </w:r>
      <w:r w:rsidR="00684CDB">
        <w:rPr>
          <w:rFonts w:ascii="Times New Roman" w:eastAsia="SimSun" w:hAnsi="Times New Roman" w:cs="Times New Roman"/>
          <w:color w:val="000000"/>
          <w:sz w:val="24"/>
          <w:szCs w:val="24"/>
          <w:lang w:val="uk-UA" w:eastAsia="ru-RU"/>
        </w:rPr>
        <w:t xml:space="preserve"> міста 1700м</w:t>
      </w:r>
      <w:r w:rsidR="00684CDB" w:rsidRPr="00684CDB">
        <w:rPr>
          <w:rFonts w:ascii="Times New Roman" w:eastAsia="SimSun" w:hAnsi="Times New Roman" w:cs="Times New Roman"/>
          <w:color w:val="000000"/>
          <w:sz w:val="24"/>
          <w:szCs w:val="24"/>
          <w:vertAlign w:val="superscript"/>
          <w:lang w:val="uk-UA" w:eastAsia="ru-RU"/>
        </w:rPr>
        <w:t>3</w:t>
      </w:r>
      <w:r w:rsidR="00124402" w:rsidRPr="007844ED">
        <w:rPr>
          <w:rFonts w:ascii="Times New Roman" w:eastAsia="SimSun" w:hAnsi="Times New Roman" w:cs="Times New Roman"/>
          <w:color w:val="000000"/>
          <w:sz w:val="24"/>
          <w:szCs w:val="24"/>
          <w:lang w:eastAsia="ru-RU"/>
        </w:rPr>
        <w:t>.</w:t>
      </w:r>
    </w:p>
    <w:p w14:paraId="5540E1A8" w14:textId="77777777" w:rsidR="00D02047" w:rsidRDefault="00D02047" w:rsidP="00D02047">
      <w:pPr>
        <w:widowControl w:val="0"/>
        <w:tabs>
          <w:tab w:val="left" w:pos="-3402"/>
        </w:tabs>
        <w:spacing w:after="0" w:line="276" w:lineRule="auto"/>
        <w:ind w:firstLine="567"/>
        <w:jc w:val="both"/>
        <w:rPr>
          <w:rFonts w:ascii="Times New Roman" w:eastAsia="SimSun" w:hAnsi="Times New Roman" w:cs="Times New Roman"/>
          <w:sz w:val="24"/>
          <w:szCs w:val="24"/>
          <w:lang w:val="uk-UA" w:eastAsia="ru-RU"/>
        </w:rPr>
        <w:sectPr w:rsidR="00D02047" w:rsidSect="00B7324C">
          <w:pgSz w:w="11906" w:h="16838"/>
          <w:pgMar w:top="850" w:right="850" w:bottom="850" w:left="1417" w:header="708" w:footer="708" w:gutter="0"/>
          <w:cols w:space="708"/>
          <w:docGrid w:linePitch="360"/>
        </w:sectPr>
      </w:pPr>
    </w:p>
    <w:p w14:paraId="325976FA" w14:textId="7E106007" w:rsidR="00124402" w:rsidRPr="007844ED" w:rsidRDefault="00124402" w:rsidP="00D02047">
      <w:pPr>
        <w:widowControl w:val="0"/>
        <w:tabs>
          <w:tab w:val="left" w:pos="-3402"/>
        </w:tabs>
        <w:spacing w:after="0" w:line="276" w:lineRule="auto"/>
        <w:ind w:firstLine="567"/>
        <w:jc w:val="both"/>
        <w:rPr>
          <w:rFonts w:ascii="Times New Roman" w:eastAsia="SimSun" w:hAnsi="Times New Roman" w:cs="Times New Roman"/>
          <w:sz w:val="24"/>
          <w:szCs w:val="24"/>
          <w:lang w:val="uk-UA" w:eastAsia="ru-RU"/>
        </w:rPr>
      </w:pPr>
    </w:p>
    <w:p w14:paraId="139A5035" w14:textId="56CC35EF" w:rsidR="00124402" w:rsidRPr="007844ED" w:rsidRDefault="00D02047" w:rsidP="00F57259">
      <w:pPr>
        <w:pStyle w:val="2"/>
        <w:numPr>
          <w:ilvl w:val="0"/>
          <w:numId w:val="0"/>
        </w:numPr>
        <w:ind w:left="567"/>
      </w:pPr>
      <w:bookmarkStart w:id="107" w:name="_Toc120008259"/>
      <w:bookmarkStart w:id="108" w:name="_Toc123252387"/>
      <w:bookmarkEnd w:id="45"/>
      <w:bookmarkEnd w:id="46"/>
      <w:bookmarkEnd w:id="47"/>
      <w:bookmarkEnd w:id="48"/>
      <w:bookmarkEnd w:id="53"/>
      <w:r>
        <w:t>ІІІ</w:t>
      </w:r>
      <w:r w:rsidR="00124402" w:rsidRPr="007844ED">
        <w:t xml:space="preserve">. </w:t>
      </w:r>
      <w:r w:rsidRPr="007844ED">
        <w:t>ДЖЕРЕЛА ФІНАНСУВАННЯ ЗАХОДІВ З ЕКОНОМІЧНОГО ТА СОЦІАЛЬНОГО РОЗВИТКУ ГРОМАДИ НА 2023 РІК</w:t>
      </w:r>
      <w:bookmarkEnd w:id="107"/>
      <w:bookmarkEnd w:id="108"/>
    </w:p>
    <w:p w14:paraId="2203B362" w14:textId="77777777" w:rsidR="00124402" w:rsidRPr="007844ED" w:rsidRDefault="00124402" w:rsidP="00D02047">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p>
    <w:p w14:paraId="2F5B196E" w14:textId="77777777" w:rsidR="008002F3" w:rsidRPr="007844ED" w:rsidRDefault="00124402" w:rsidP="00D02047">
      <w:pPr>
        <w:overflowPunct w:val="0"/>
        <w:autoSpaceDE w:val="0"/>
        <w:autoSpaceDN w:val="0"/>
        <w:adjustRightInd w:val="0"/>
        <w:spacing w:after="0" w:line="276" w:lineRule="auto"/>
        <w:ind w:firstLine="567"/>
        <w:jc w:val="both"/>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Реалізацію заходів Програми соціально-економічного розвитку </w:t>
      </w:r>
      <w:r w:rsidR="00A3601B" w:rsidRPr="007844ED">
        <w:rPr>
          <w:rFonts w:ascii="Times New Roman" w:eastAsia="SimSun" w:hAnsi="Times New Roman" w:cs="Times New Roman"/>
          <w:sz w:val="24"/>
          <w:szCs w:val="24"/>
          <w:lang w:val="uk-UA" w:eastAsia="ru-RU"/>
        </w:rPr>
        <w:t>Бучанської міської територіальної громади</w:t>
      </w:r>
      <w:r w:rsidRPr="007844ED">
        <w:rPr>
          <w:rFonts w:ascii="Times New Roman" w:eastAsia="SimSun" w:hAnsi="Times New Roman" w:cs="Times New Roman"/>
          <w:sz w:val="24"/>
          <w:szCs w:val="24"/>
          <w:lang w:val="uk-UA" w:eastAsia="ru-RU"/>
        </w:rPr>
        <w:t xml:space="preserve"> на 2023 рік передбачається здійснювати за рахунок коштів</w:t>
      </w:r>
      <w:r w:rsidR="008002F3" w:rsidRPr="007844ED">
        <w:rPr>
          <w:rFonts w:ascii="Times New Roman" w:eastAsia="SimSun" w:hAnsi="Times New Roman" w:cs="Times New Roman"/>
          <w:sz w:val="24"/>
          <w:szCs w:val="24"/>
          <w:lang w:val="uk-UA" w:eastAsia="ru-RU"/>
        </w:rPr>
        <w:t>:</w:t>
      </w:r>
    </w:p>
    <w:p w14:paraId="23217528" w14:textId="77F9AF09" w:rsidR="000C52DA" w:rsidRPr="007844ED" w:rsidRDefault="00124402" w:rsidP="00D02047">
      <w:pPr>
        <w:pStyle w:val="a5"/>
        <w:numPr>
          <w:ilvl w:val="0"/>
          <w:numId w:val="76"/>
        </w:numPr>
        <w:autoSpaceDN w:val="0"/>
        <w:adjustRightInd w:val="0"/>
        <w:spacing w:after="0"/>
        <w:jc w:val="both"/>
        <w:textAlignment w:val="baseline"/>
        <w:rPr>
          <w:rFonts w:ascii="Times New Roman" w:hAnsi="Times New Roman"/>
          <w:sz w:val="24"/>
          <w:szCs w:val="24"/>
          <w:lang w:val="uk-UA" w:eastAsia="ru-RU"/>
        </w:rPr>
      </w:pPr>
      <w:r w:rsidRPr="007844ED">
        <w:rPr>
          <w:rFonts w:ascii="Times New Roman" w:hAnsi="Times New Roman"/>
          <w:sz w:val="24"/>
          <w:szCs w:val="24"/>
          <w:lang w:val="uk-UA" w:eastAsia="ru-RU"/>
        </w:rPr>
        <w:t>субвенці</w:t>
      </w:r>
      <w:r w:rsidR="008002F3" w:rsidRPr="007844ED">
        <w:rPr>
          <w:rFonts w:ascii="Times New Roman" w:hAnsi="Times New Roman"/>
          <w:sz w:val="24"/>
          <w:szCs w:val="24"/>
          <w:lang w:val="uk-UA" w:eastAsia="ru-RU"/>
        </w:rPr>
        <w:t>ї</w:t>
      </w:r>
      <w:r w:rsidRPr="007844ED">
        <w:rPr>
          <w:rFonts w:ascii="Times New Roman" w:hAnsi="Times New Roman"/>
          <w:sz w:val="24"/>
          <w:szCs w:val="24"/>
          <w:lang w:val="uk-UA" w:eastAsia="ru-RU"/>
        </w:rPr>
        <w:t xml:space="preserve"> з державного бюджету місцевим бюджетам</w:t>
      </w:r>
      <w:r w:rsidR="001A409F" w:rsidRPr="007844ED">
        <w:rPr>
          <w:rFonts w:ascii="Times New Roman" w:hAnsi="Times New Roman"/>
          <w:sz w:val="24"/>
          <w:szCs w:val="24"/>
          <w:lang w:val="uk-UA" w:eastAsia="ru-RU"/>
        </w:rPr>
        <w:t xml:space="preserve"> в межах </w:t>
      </w:r>
      <w:r w:rsidR="008002F3" w:rsidRPr="007844ED">
        <w:rPr>
          <w:rFonts w:ascii="Times New Roman" w:hAnsi="Times New Roman"/>
          <w:sz w:val="24"/>
          <w:szCs w:val="24"/>
          <w:lang w:val="uk-UA" w:eastAsia="ru-RU"/>
        </w:rPr>
        <w:t>фінансової угоди між Україною і Європейським інвестиційним банком «Програма відновлення України»</w:t>
      </w:r>
      <w:r w:rsidR="000C52DA" w:rsidRPr="007844ED">
        <w:rPr>
          <w:rFonts w:ascii="Times New Roman" w:hAnsi="Times New Roman"/>
          <w:sz w:val="24"/>
          <w:szCs w:val="24"/>
          <w:lang w:val="uk-UA" w:eastAsia="ru-RU"/>
        </w:rPr>
        <w:t xml:space="preserve"> - 348085,490 т</w:t>
      </w:r>
      <w:r w:rsidR="00951E98">
        <w:rPr>
          <w:rFonts w:ascii="Times New Roman" w:hAnsi="Times New Roman"/>
          <w:sz w:val="24"/>
          <w:szCs w:val="24"/>
          <w:lang w:val="uk-UA" w:eastAsia="ru-RU"/>
        </w:rPr>
        <w:t>и</w:t>
      </w:r>
      <w:r w:rsidR="000C52DA" w:rsidRPr="007844ED">
        <w:rPr>
          <w:rFonts w:ascii="Times New Roman" w:hAnsi="Times New Roman"/>
          <w:sz w:val="24"/>
          <w:szCs w:val="24"/>
          <w:lang w:val="uk-UA" w:eastAsia="ru-RU"/>
        </w:rPr>
        <w:t>с.грн;</w:t>
      </w:r>
    </w:p>
    <w:p w14:paraId="5608E313" w14:textId="3990B45C" w:rsidR="008002F3" w:rsidRPr="007844ED" w:rsidRDefault="000C52DA" w:rsidP="00D02047">
      <w:pPr>
        <w:pStyle w:val="a5"/>
        <w:numPr>
          <w:ilvl w:val="0"/>
          <w:numId w:val="76"/>
        </w:numPr>
        <w:autoSpaceDN w:val="0"/>
        <w:adjustRightInd w:val="0"/>
        <w:spacing w:after="0"/>
        <w:jc w:val="both"/>
        <w:textAlignment w:val="baseline"/>
        <w:rPr>
          <w:rFonts w:ascii="Times New Roman" w:hAnsi="Times New Roman"/>
          <w:sz w:val="24"/>
          <w:szCs w:val="24"/>
          <w:lang w:val="uk-UA" w:eastAsia="ru-RU"/>
        </w:rPr>
      </w:pPr>
      <w:r w:rsidRPr="007844ED">
        <w:rPr>
          <w:rFonts w:ascii="Times New Roman" w:hAnsi="Times New Roman"/>
          <w:sz w:val="24"/>
          <w:szCs w:val="24"/>
          <w:lang w:val="uk-UA" w:eastAsia="ru-RU"/>
        </w:rPr>
        <w:t>благодійних фондів, міжнародної підтримки, інших джерел не заборонених законодавством – 247 977</w:t>
      </w:r>
      <w:r w:rsidR="001A409F" w:rsidRPr="007844ED">
        <w:rPr>
          <w:rFonts w:ascii="Times New Roman" w:hAnsi="Times New Roman"/>
          <w:sz w:val="24"/>
          <w:szCs w:val="24"/>
          <w:lang w:val="uk-UA" w:eastAsia="ru-RU"/>
        </w:rPr>
        <w:t xml:space="preserve"> </w:t>
      </w:r>
      <w:r w:rsidR="00FA5A4A" w:rsidRPr="007844ED">
        <w:rPr>
          <w:rFonts w:ascii="Times New Roman" w:hAnsi="Times New Roman"/>
          <w:sz w:val="24"/>
          <w:szCs w:val="24"/>
          <w:lang w:val="uk-UA" w:eastAsia="ru-RU"/>
        </w:rPr>
        <w:t>,856 тис.грн;</w:t>
      </w:r>
    </w:p>
    <w:p w14:paraId="03057DF0" w14:textId="1B390108" w:rsidR="00124402" w:rsidRPr="007844ED" w:rsidRDefault="00124402" w:rsidP="00D02047">
      <w:pPr>
        <w:pStyle w:val="a5"/>
        <w:numPr>
          <w:ilvl w:val="0"/>
          <w:numId w:val="76"/>
        </w:numPr>
        <w:autoSpaceDN w:val="0"/>
        <w:adjustRightInd w:val="0"/>
        <w:spacing w:after="0"/>
        <w:jc w:val="both"/>
        <w:textAlignment w:val="baseline"/>
        <w:rPr>
          <w:rFonts w:ascii="Times New Roman" w:hAnsi="Times New Roman"/>
          <w:sz w:val="24"/>
          <w:szCs w:val="24"/>
          <w:lang w:val="uk-UA" w:eastAsia="ru-RU"/>
        </w:rPr>
      </w:pPr>
      <w:r w:rsidRPr="007844ED">
        <w:rPr>
          <w:rFonts w:ascii="Times New Roman" w:hAnsi="Times New Roman"/>
          <w:sz w:val="24"/>
          <w:szCs w:val="24"/>
          <w:lang w:val="uk-UA" w:eastAsia="ru-RU"/>
        </w:rPr>
        <w:t>місцев</w:t>
      </w:r>
      <w:r w:rsidR="001A409F" w:rsidRPr="007844ED">
        <w:rPr>
          <w:rFonts w:ascii="Times New Roman" w:hAnsi="Times New Roman"/>
          <w:sz w:val="24"/>
          <w:szCs w:val="24"/>
          <w:lang w:val="uk-UA" w:eastAsia="ru-RU"/>
        </w:rPr>
        <w:t>ого</w:t>
      </w:r>
      <w:r w:rsidRPr="007844ED">
        <w:rPr>
          <w:rFonts w:ascii="Times New Roman" w:hAnsi="Times New Roman"/>
          <w:sz w:val="24"/>
          <w:szCs w:val="24"/>
          <w:lang w:val="uk-UA" w:eastAsia="ru-RU"/>
        </w:rPr>
        <w:t xml:space="preserve"> бюджет</w:t>
      </w:r>
      <w:r w:rsidR="001A409F" w:rsidRPr="007844ED">
        <w:rPr>
          <w:rFonts w:ascii="Times New Roman" w:hAnsi="Times New Roman"/>
          <w:sz w:val="24"/>
          <w:szCs w:val="24"/>
          <w:lang w:val="uk-UA" w:eastAsia="ru-RU"/>
        </w:rPr>
        <w:t>у</w:t>
      </w:r>
      <w:r w:rsidRPr="007844ED">
        <w:rPr>
          <w:rFonts w:ascii="Times New Roman" w:hAnsi="Times New Roman"/>
          <w:sz w:val="24"/>
          <w:szCs w:val="24"/>
          <w:lang w:val="uk-UA" w:eastAsia="ru-RU"/>
        </w:rPr>
        <w:t xml:space="preserve"> </w:t>
      </w:r>
      <w:r w:rsidR="00FA5A4A" w:rsidRPr="007844ED">
        <w:rPr>
          <w:rFonts w:ascii="Times New Roman" w:hAnsi="Times New Roman"/>
          <w:sz w:val="24"/>
          <w:szCs w:val="24"/>
          <w:lang w:val="uk-UA" w:eastAsia="ru-RU"/>
        </w:rPr>
        <w:t>в межах надходжень до бюджету розвитку – 84 342,000 тис.грн.</w:t>
      </w:r>
    </w:p>
    <w:p w14:paraId="04BD10AC" w14:textId="0A7B0BDB" w:rsidR="00124402" w:rsidRPr="007844ED" w:rsidRDefault="00124402" w:rsidP="00D02047">
      <w:pPr>
        <w:overflowPunct w:val="0"/>
        <w:autoSpaceDE w:val="0"/>
        <w:autoSpaceDN w:val="0"/>
        <w:adjustRightInd w:val="0"/>
        <w:spacing w:after="0" w:line="276" w:lineRule="auto"/>
        <w:ind w:firstLine="567"/>
        <w:jc w:val="both"/>
        <w:textAlignment w:val="baseline"/>
        <w:rPr>
          <w:rFonts w:ascii="Times New Roman" w:eastAsia="SimSun" w:hAnsi="Times New Roman" w:cs="Times New Roman"/>
          <w:spacing w:val="-4"/>
          <w:sz w:val="24"/>
          <w:szCs w:val="24"/>
          <w:lang w:val="uk-UA" w:eastAsia="ru-RU"/>
        </w:rPr>
      </w:pPr>
      <w:r w:rsidRPr="007844ED">
        <w:rPr>
          <w:rFonts w:ascii="Times New Roman" w:eastAsia="SimSun" w:hAnsi="Times New Roman" w:cs="Times New Roman"/>
          <w:spacing w:val="-4"/>
          <w:sz w:val="24"/>
          <w:szCs w:val="24"/>
          <w:lang w:val="hr-HR" w:eastAsia="ru-RU"/>
        </w:rPr>
        <w:t>Передбачається, що у</w:t>
      </w:r>
      <w:r w:rsidRPr="007844ED">
        <w:rPr>
          <w:rFonts w:ascii="Times New Roman" w:eastAsia="SimSun" w:hAnsi="Times New Roman" w:cs="Times New Roman"/>
          <w:spacing w:val="-4"/>
          <w:sz w:val="24"/>
          <w:szCs w:val="24"/>
          <w:lang w:val="uk-UA" w:eastAsia="ru-RU"/>
        </w:rPr>
        <w:t xml:space="preserve"> 2023 році </w:t>
      </w:r>
      <w:r w:rsidR="001A409F" w:rsidRPr="007844ED">
        <w:rPr>
          <w:rFonts w:ascii="Times New Roman" w:eastAsia="SimSun" w:hAnsi="Times New Roman" w:cs="Times New Roman"/>
          <w:spacing w:val="-4"/>
          <w:sz w:val="24"/>
          <w:szCs w:val="24"/>
          <w:lang w:val="uk-UA" w:eastAsia="ru-RU"/>
        </w:rPr>
        <w:t>у Бучанській міській територіальній громаді</w:t>
      </w:r>
      <w:r w:rsidRPr="007844ED">
        <w:rPr>
          <w:rFonts w:ascii="Times New Roman" w:eastAsia="SimSun" w:hAnsi="Times New Roman" w:cs="Times New Roman"/>
          <w:spacing w:val="-4"/>
          <w:sz w:val="24"/>
          <w:szCs w:val="24"/>
          <w:lang w:val="uk-UA" w:eastAsia="ru-RU"/>
        </w:rPr>
        <w:t xml:space="preserve"> здійснюватиметься реалізація </w:t>
      </w:r>
      <w:r w:rsidR="001A409F" w:rsidRPr="007844ED">
        <w:rPr>
          <w:rFonts w:ascii="Times New Roman" w:eastAsia="SimSun" w:hAnsi="Times New Roman" w:cs="Times New Roman"/>
          <w:spacing w:val="-4"/>
          <w:sz w:val="24"/>
          <w:szCs w:val="24"/>
          <w:lang w:val="uk-UA" w:eastAsia="ru-RU"/>
        </w:rPr>
        <w:t>19</w:t>
      </w:r>
      <w:r w:rsidRPr="007844ED">
        <w:rPr>
          <w:rFonts w:ascii="Times New Roman" w:eastAsia="SimSun" w:hAnsi="Times New Roman" w:cs="Times New Roman"/>
          <w:spacing w:val="-4"/>
          <w:sz w:val="24"/>
          <w:szCs w:val="24"/>
          <w:lang w:val="uk-UA" w:eastAsia="ru-RU"/>
        </w:rPr>
        <w:t xml:space="preserve"> </w:t>
      </w:r>
      <w:r w:rsidR="001A409F" w:rsidRPr="007844ED">
        <w:rPr>
          <w:rFonts w:ascii="Times New Roman" w:eastAsia="SimSun" w:hAnsi="Times New Roman" w:cs="Times New Roman"/>
          <w:spacing w:val="-4"/>
          <w:sz w:val="24"/>
          <w:szCs w:val="24"/>
          <w:lang w:val="uk-UA" w:eastAsia="ru-RU"/>
        </w:rPr>
        <w:t>місцевих</w:t>
      </w:r>
      <w:r w:rsidRPr="007844ED">
        <w:rPr>
          <w:rFonts w:ascii="Times New Roman" w:eastAsia="SimSun" w:hAnsi="Times New Roman" w:cs="Times New Roman"/>
          <w:spacing w:val="-4"/>
          <w:sz w:val="24"/>
          <w:szCs w:val="24"/>
          <w:lang w:val="uk-UA" w:eastAsia="ru-RU"/>
        </w:rPr>
        <w:t xml:space="preserve"> цільових програм, </w:t>
      </w:r>
      <w:r w:rsidRPr="007844ED">
        <w:rPr>
          <w:rFonts w:ascii="Times New Roman" w:eastAsia="SimSun" w:hAnsi="Times New Roman" w:cs="Times New Roman"/>
          <w:spacing w:val="-4"/>
          <w:sz w:val="24"/>
          <w:szCs w:val="24"/>
          <w:lang w:val="hr-HR" w:eastAsia="ru-RU"/>
        </w:rPr>
        <w:t>р</w:t>
      </w:r>
      <w:r w:rsidRPr="007844ED">
        <w:rPr>
          <w:rFonts w:ascii="Times New Roman" w:eastAsia="SimSun" w:hAnsi="Times New Roman" w:cs="Times New Roman"/>
          <w:spacing w:val="-4"/>
          <w:sz w:val="24"/>
          <w:szCs w:val="24"/>
          <w:lang w:val="uk-UA" w:eastAsia="ru-RU"/>
        </w:rPr>
        <w:t xml:space="preserve">озробниками, відповідальними виконавцями та головними розпорядниками бюджетних коштів </w:t>
      </w:r>
      <w:r w:rsidRPr="007844ED">
        <w:rPr>
          <w:rFonts w:ascii="Times New Roman" w:eastAsia="SimSun" w:hAnsi="Times New Roman" w:cs="Times New Roman"/>
          <w:spacing w:val="-4"/>
          <w:sz w:val="24"/>
          <w:szCs w:val="24"/>
          <w:lang w:val="hr-HR" w:eastAsia="ru-RU"/>
        </w:rPr>
        <w:t>яких</w:t>
      </w:r>
      <w:r w:rsidRPr="007844ED">
        <w:rPr>
          <w:rFonts w:ascii="Times New Roman" w:eastAsia="SimSun" w:hAnsi="Times New Roman" w:cs="Times New Roman"/>
          <w:spacing w:val="-4"/>
          <w:sz w:val="24"/>
          <w:szCs w:val="24"/>
          <w:lang w:val="uk-UA" w:eastAsia="ru-RU"/>
        </w:rPr>
        <w:t xml:space="preserve"> є </w:t>
      </w:r>
      <w:r w:rsidR="001A409F" w:rsidRPr="007844ED">
        <w:rPr>
          <w:rFonts w:ascii="Times New Roman" w:eastAsia="SimSun" w:hAnsi="Times New Roman" w:cs="Times New Roman"/>
          <w:spacing w:val="-4"/>
          <w:sz w:val="24"/>
          <w:szCs w:val="24"/>
          <w:lang w:val="uk-UA" w:eastAsia="ru-RU"/>
        </w:rPr>
        <w:t>9</w:t>
      </w:r>
      <w:r w:rsidRPr="007844ED">
        <w:rPr>
          <w:rFonts w:ascii="Times New Roman" w:eastAsia="SimSun" w:hAnsi="Times New Roman" w:cs="Times New Roman"/>
          <w:spacing w:val="-4"/>
          <w:sz w:val="24"/>
          <w:szCs w:val="24"/>
          <w:lang w:val="uk-UA" w:eastAsia="ru-RU"/>
        </w:rPr>
        <w:t xml:space="preserve"> структурних підрозділів </w:t>
      </w:r>
      <w:r w:rsidR="001A409F" w:rsidRPr="007844ED">
        <w:rPr>
          <w:rFonts w:ascii="Times New Roman" w:eastAsia="SimSun" w:hAnsi="Times New Roman" w:cs="Times New Roman"/>
          <w:spacing w:val="-4"/>
          <w:sz w:val="24"/>
          <w:szCs w:val="24"/>
          <w:lang w:val="uk-UA" w:eastAsia="ru-RU"/>
        </w:rPr>
        <w:t>Бучанської міської ради.</w:t>
      </w:r>
    </w:p>
    <w:p w14:paraId="178CE454" w14:textId="18923A39" w:rsidR="00FA5A4A" w:rsidRDefault="00FA5A4A" w:rsidP="00F920DC">
      <w:pPr>
        <w:overflowPunct w:val="0"/>
        <w:autoSpaceDE w:val="0"/>
        <w:autoSpaceDN w:val="0"/>
        <w:adjustRightInd w:val="0"/>
        <w:spacing w:after="0" w:line="240" w:lineRule="auto"/>
        <w:jc w:val="both"/>
        <w:textAlignment w:val="baseline"/>
        <w:rPr>
          <w:rFonts w:ascii="Times New Roman" w:eastAsia="SimSun" w:hAnsi="Times New Roman" w:cs="Times New Roman"/>
          <w:spacing w:val="-4"/>
          <w:sz w:val="24"/>
          <w:szCs w:val="24"/>
          <w:lang w:val="uk-UA" w:eastAsia="ru-RU"/>
        </w:rPr>
      </w:pPr>
    </w:p>
    <w:p w14:paraId="3CD069E3" w14:textId="227AF764" w:rsidR="00F920DC" w:rsidRDefault="00F920DC" w:rsidP="00F920DC">
      <w:pPr>
        <w:overflowPunct w:val="0"/>
        <w:autoSpaceDE w:val="0"/>
        <w:autoSpaceDN w:val="0"/>
        <w:adjustRightInd w:val="0"/>
        <w:spacing w:after="0" w:line="240" w:lineRule="auto"/>
        <w:jc w:val="both"/>
        <w:textAlignment w:val="baseline"/>
        <w:rPr>
          <w:rFonts w:ascii="Times New Roman" w:eastAsia="SimSun" w:hAnsi="Times New Roman" w:cs="Times New Roman"/>
          <w:spacing w:val="-4"/>
          <w:sz w:val="24"/>
          <w:szCs w:val="24"/>
          <w:lang w:val="uk-UA" w:eastAsia="ru-RU"/>
        </w:rPr>
      </w:pPr>
    </w:p>
    <w:p w14:paraId="34E81000" w14:textId="77777777" w:rsidR="00F920DC" w:rsidRPr="00F920DC" w:rsidRDefault="00F920DC" w:rsidP="00F920DC">
      <w:pPr>
        <w:overflowPunct w:val="0"/>
        <w:autoSpaceDE w:val="0"/>
        <w:autoSpaceDN w:val="0"/>
        <w:adjustRightInd w:val="0"/>
        <w:spacing w:after="0" w:line="240" w:lineRule="auto"/>
        <w:jc w:val="both"/>
        <w:textAlignment w:val="baseline"/>
        <w:rPr>
          <w:rFonts w:ascii="Times New Roman" w:eastAsia="SimSun" w:hAnsi="Times New Roman" w:cs="Times New Roman"/>
          <w:b/>
          <w:sz w:val="24"/>
          <w:szCs w:val="24"/>
          <w:lang w:val="uk-UA" w:eastAsia="ru-RU"/>
        </w:rPr>
        <w:sectPr w:rsidR="00F920DC" w:rsidRPr="00F920DC" w:rsidSect="00B7324C">
          <w:pgSz w:w="11906" w:h="16838"/>
          <w:pgMar w:top="850" w:right="850" w:bottom="850" w:left="1417" w:header="708" w:footer="708" w:gutter="0"/>
          <w:cols w:space="708"/>
          <w:docGrid w:linePitch="360"/>
        </w:sectPr>
      </w:pPr>
    </w:p>
    <w:p w14:paraId="7F5CEE72" w14:textId="2B347C2F" w:rsidR="00FA5A4A" w:rsidRPr="007844ED" w:rsidRDefault="00FA5A4A" w:rsidP="00124402">
      <w:pPr>
        <w:overflowPunct w:val="0"/>
        <w:autoSpaceDE w:val="0"/>
        <w:autoSpaceDN w:val="0"/>
        <w:adjustRightInd w:val="0"/>
        <w:spacing w:after="0" w:line="240" w:lineRule="auto"/>
        <w:ind w:firstLine="567"/>
        <w:jc w:val="both"/>
        <w:textAlignment w:val="baseline"/>
        <w:rPr>
          <w:rFonts w:ascii="Times New Roman" w:eastAsia="SimSun" w:hAnsi="Times New Roman" w:cs="Times New Roman"/>
          <w:sz w:val="24"/>
          <w:szCs w:val="24"/>
          <w:lang w:val="uk-UA" w:eastAsia="ru-RU"/>
        </w:rPr>
      </w:pPr>
    </w:p>
    <w:p w14:paraId="3922DDAA" w14:textId="23E7B0EC" w:rsidR="00124402" w:rsidRPr="007844ED" w:rsidRDefault="00124402" w:rsidP="00124402">
      <w:pPr>
        <w:overflowPunct w:val="0"/>
        <w:autoSpaceDE w:val="0"/>
        <w:autoSpaceDN w:val="0"/>
        <w:adjustRightInd w:val="0"/>
        <w:spacing w:after="0" w:line="240" w:lineRule="auto"/>
        <w:jc w:val="right"/>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Додаток 1 до Програми</w:t>
      </w:r>
    </w:p>
    <w:p w14:paraId="099E9EEC" w14:textId="77777777" w:rsidR="00124402" w:rsidRPr="007844ED" w:rsidRDefault="00124402" w:rsidP="00124402">
      <w:pPr>
        <w:overflowPunct w:val="0"/>
        <w:autoSpaceDE w:val="0"/>
        <w:autoSpaceDN w:val="0"/>
        <w:adjustRightInd w:val="0"/>
        <w:spacing w:after="0" w:line="240" w:lineRule="auto"/>
        <w:jc w:val="right"/>
        <w:textAlignment w:val="baseline"/>
        <w:rPr>
          <w:rFonts w:ascii="Times New Roman" w:eastAsia="SimSun" w:hAnsi="Times New Roman" w:cs="Times New Roman"/>
          <w:sz w:val="24"/>
          <w:szCs w:val="24"/>
          <w:lang w:val="hr-HR" w:eastAsia="ru-RU"/>
        </w:rPr>
      </w:pPr>
    </w:p>
    <w:p w14:paraId="2543873F" w14:textId="77777777" w:rsidR="00124402" w:rsidRPr="007844ED" w:rsidRDefault="00124402" w:rsidP="00824042">
      <w:pPr>
        <w:pStyle w:val="4"/>
        <w:numPr>
          <w:ilvl w:val="0"/>
          <w:numId w:val="0"/>
        </w:numPr>
        <w:jc w:val="center"/>
      </w:pPr>
      <w:bookmarkStart w:id="109" w:name="_Toc475368576"/>
      <w:bookmarkStart w:id="110" w:name="_Toc475617729"/>
      <w:bookmarkStart w:id="111" w:name="_Toc475634714"/>
      <w:bookmarkStart w:id="112" w:name="_Toc123252388"/>
      <w:r w:rsidRPr="007844ED">
        <w:t>Основні показники</w:t>
      </w:r>
      <w:bookmarkEnd w:id="109"/>
      <w:bookmarkEnd w:id="110"/>
      <w:bookmarkEnd w:id="111"/>
      <w:r w:rsidRPr="007844ED">
        <w:t xml:space="preserve"> економічного і соціального</w:t>
      </w:r>
      <w:bookmarkEnd w:id="112"/>
    </w:p>
    <w:p w14:paraId="2AA8489D" w14:textId="79D254E0"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bookmarkStart w:id="113" w:name="_Toc475368577"/>
      <w:bookmarkStart w:id="114" w:name="_Toc475617730"/>
      <w:bookmarkStart w:id="115" w:name="_Toc475634715"/>
      <w:r w:rsidRPr="007844ED">
        <w:rPr>
          <w:rFonts w:ascii="Times New Roman" w:eastAsia="SimSun" w:hAnsi="Times New Roman" w:cs="Times New Roman"/>
          <w:b/>
          <w:sz w:val="24"/>
          <w:szCs w:val="24"/>
          <w:lang w:val="hr-HR" w:eastAsia="ru-RU"/>
        </w:rPr>
        <w:t xml:space="preserve">розвитку </w:t>
      </w:r>
      <w:r w:rsidR="00FA5A4A" w:rsidRPr="007844ED">
        <w:rPr>
          <w:rFonts w:ascii="Times New Roman" w:eastAsia="SimSun" w:hAnsi="Times New Roman" w:cs="Times New Roman"/>
          <w:b/>
          <w:sz w:val="24"/>
          <w:szCs w:val="24"/>
          <w:lang w:val="uk-UA" w:eastAsia="ru-RU"/>
        </w:rPr>
        <w:t>Бучанської міської т</w:t>
      </w:r>
      <w:r w:rsidR="00EB2230">
        <w:rPr>
          <w:rFonts w:ascii="Times New Roman" w:eastAsia="SimSun" w:hAnsi="Times New Roman" w:cs="Times New Roman"/>
          <w:b/>
          <w:sz w:val="24"/>
          <w:szCs w:val="24"/>
          <w:lang w:val="uk-UA" w:eastAsia="ru-RU"/>
        </w:rPr>
        <w:t>е</w:t>
      </w:r>
      <w:r w:rsidR="00FA5A4A" w:rsidRPr="007844ED">
        <w:rPr>
          <w:rFonts w:ascii="Times New Roman" w:eastAsia="SimSun" w:hAnsi="Times New Roman" w:cs="Times New Roman"/>
          <w:b/>
          <w:sz w:val="24"/>
          <w:szCs w:val="24"/>
          <w:lang w:val="uk-UA" w:eastAsia="ru-RU"/>
        </w:rPr>
        <w:t>риторіальної громади</w:t>
      </w:r>
      <w:r w:rsidRPr="007844ED">
        <w:rPr>
          <w:rFonts w:ascii="Times New Roman" w:eastAsia="SimSun" w:hAnsi="Times New Roman" w:cs="Times New Roman"/>
          <w:b/>
          <w:sz w:val="24"/>
          <w:szCs w:val="24"/>
          <w:lang w:val="hr-HR" w:eastAsia="ru-RU"/>
        </w:rPr>
        <w:t xml:space="preserve"> </w:t>
      </w:r>
      <w:r w:rsidRPr="007844ED">
        <w:rPr>
          <w:rFonts w:ascii="Times New Roman" w:eastAsia="SimSun" w:hAnsi="Times New Roman" w:cs="Times New Roman"/>
          <w:b/>
          <w:sz w:val="24"/>
          <w:szCs w:val="24"/>
          <w:lang w:val="uk-UA" w:eastAsia="ru-RU"/>
        </w:rPr>
        <w:t>на</w:t>
      </w:r>
      <w:r w:rsidRPr="007844ED">
        <w:rPr>
          <w:rFonts w:ascii="Times New Roman" w:eastAsia="SimSun" w:hAnsi="Times New Roman" w:cs="Times New Roman"/>
          <w:b/>
          <w:sz w:val="24"/>
          <w:szCs w:val="24"/>
          <w:lang w:val="hr-HR" w:eastAsia="ru-RU"/>
        </w:rPr>
        <w:t xml:space="preserve"> 20</w:t>
      </w:r>
      <w:r w:rsidRPr="007844ED">
        <w:rPr>
          <w:rFonts w:ascii="Times New Roman" w:eastAsia="SimSun" w:hAnsi="Times New Roman" w:cs="Times New Roman"/>
          <w:b/>
          <w:sz w:val="24"/>
          <w:szCs w:val="24"/>
          <w:lang w:val="uk-UA" w:eastAsia="ru-RU"/>
        </w:rPr>
        <w:t>23</w:t>
      </w:r>
      <w:r w:rsidRPr="007844ED">
        <w:rPr>
          <w:rFonts w:ascii="Times New Roman" w:eastAsia="SimSun" w:hAnsi="Times New Roman" w:cs="Times New Roman"/>
          <w:b/>
          <w:sz w:val="24"/>
          <w:szCs w:val="24"/>
          <w:lang w:val="hr-HR" w:eastAsia="ru-RU"/>
        </w:rPr>
        <w:t xml:space="preserve"> </w:t>
      </w:r>
      <w:r w:rsidRPr="007844ED">
        <w:rPr>
          <w:rFonts w:ascii="Times New Roman" w:eastAsia="SimSun" w:hAnsi="Times New Roman" w:cs="Times New Roman"/>
          <w:b/>
          <w:sz w:val="24"/>
          <w:szCs w:val="24"/>
          <w:lang w:val="uk-UA" w:eastAsia="ru-RU"/>
        </w:rPr>
        <w:t>рік</w:t>
      </w:r>
      <w:bookmarkEnd w:id="113"/>
      <w:bookmarkEnd w:id="114"/>
      <w:bookmarkEnd w:id="115"/>
    </w:p>
    <w:p w14:paraId="14F688E1"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p>
    <w:tbl>
      <w:tblPr>
        <w:tblW w:w="10346" w:type="dxa"/>
        <w:jc w:val="center"/>
        <w:tblLayout w:type="fixed"/>
        <w:tblLook w:val="00A0" w:firstRow="1" w:lastRow="0" w:firstColumn="1" w:lastColumn="0" w:noHBand="0" w:noVBand="0"/>
      </w:tblPr>
      <w:tblGrid>
        <w:gridCol w:w="704"/>
        <w:gridCol w:w="2480"/>
        <w:gridCol w:w="1064"/>
        <w:gridCol w:w="1231"/>
        <w:gridCol w:w="1273"/>
        <w:gridCol w:w="1275"/>
        <w:gridCol w:w="1182"/>
        <w:gridCol w:w="1137"/>
      </w:tblGrid>
      <w:tr w:rsidR="00124402" w:rsidRPr="007844ED" w14:paraId="30B0F04E" w14:textId="77777777" w:rsidTr="006177CD">
        <w:trPr>
          <w:cantSplit/>
          <w:trHeight w:val="651"/>
          <w:tblHeader/>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50EDCB0C"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w:t>
            </w:r>
          </w:p>
          <w:p w14:paraId="4D9364C0"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з/п</w:t>
            </w:r>
          </w:p>
        </w:tc>
        <w:tc>
          <w:tcPr>
            <w:tcW w:w="2480"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A8CE7FA"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Назва показника</w:t>
            </w:r>
          </w:p>
        </w:tc>
        <w:tc>
          <w:tcPr>
            <w:tcW w:w="1064"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7AAC2D92"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Одиниця виміру</w:t>
            </w:r>
          </w:p>
        </w:tc>
        <w:tc>
          <w:tcPr>
            <w:tcW w:w="1231"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A5D2C61"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20</w:t>
            </w:r>
            <w:r w:rsidRPr="007844ED">
              <w:rPr>
                <w:rFonts w:ascii="Times New Roman" w:eastAsia="SimSun" w:hAnsi="Times New Roman" w:cs="Times New Roman"/>
                <w:b/>
                <w:sz w:val="24"/>
                <w:szCs w:val="24"/>
                <w:lang w:val="uk-UA" w:eastAsia="ru-RU"/>
              </w:rPr>
              <w:t>21</w:t>
            </w:r>
            <w:r w:rsidRPr="007844ED">
              <w:rPr>
                <w:rFonts w:ascii="Times New Roman" w:eastAsia="SimSun" w:hAnsi="Times New Roman" w:cs="Times New Roman"/>
                <w:b/>
                <w:sz w:val="24"/>
                <w:szCs w:val="24"/>
                <w:lang w:val="hr-HR" w:eastAsia="ru-RU"/>
              </w:rPr>
              <w:t xml:space="preserve"> рік</w:t>
            </w:r>
          </w:p>
        </w:tc>
        <w:tc>
          <w:tcPr>
            <w:tcW w:w="1273"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37C6646"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20</w:t>
            </w:r>
            <w:r w:rsidRPr="007844ED">
              <w:rPr>
                <w:rFonts w:ascii="Times New Roman" w:eastAsia="SimSun" w:hAnsi="Times New Roman" w:cs="Times New Roman"/>
                <w:b/>
                <w:sz w:val="24"/>
                <w:szCs w:val="24"/>
                <w:lang w:val="uk-UA" w:eastAsia="ru-RU"/>
              </w:rPr>
              <w:t>22</w:t>
            </w:r>
            <w:r w:rsidRPr="007844ED">
              <w:rPr>
                <w:rFonts w:ascii="Times New Roman" w:eastAsia="SimSun" w:hAnsi="Times New Roman" w:cs="Times New Roman"/>
                <w:b/>
                <w:sz w:val="24"/>
                <w:szCs w:val="24"/>
                <w:lang w:val="hr-HR" w:eastAsia="ru-RU"/>
              </w:rPr>
              <w:t xml:space="preserve"> рік</w:t>
            </w:r>
          </w:p>
          <w:p w14:paraId="766C4785"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(очік</w:t>
            </w:r>
            <w:r w:rsidRPr="007844ED">
              <w:rPr>
                <w:rFonts w:ascii="Times New Roman" w:eastAsia="SimSun" w:hAnsi="Times New Roman" w:cs="Times New Roman"/>
                <w:b/>
                <w:sz w:val="24"/>
                <w:szCs w:val="24"/>
                <w:lang w:val="uk-UA" w:eastAsia="ru-RU"/>
              </w:rPr>
              <w:t>.</w:t>
            </w:r>
            <w:r w:rsidRPr="007844ED">
              <w:rPr>
                <w:rFonts w:ascii="Times New Roman" w:eastAsia="SimSun" w:hAnsi="Times New Roman" w:cs="Times New Roman"/>
                <w:b/>
                <w:sz w:val="24"/>
                <w:szCs w:val="24"/>
                <w:lang w:val="hr-HR" w:eastAsia="ru-RU"/>
              </w:rPr>
              <w:t>)</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300AD15"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20</w:t>
            </w:r>
            <w:r w:rsidRPr="007844ED">
              <w:rPr>
                <w:rFonts w:ascii="Times New Roman" w:eastAsia="SimSun" w:hAnsi="Times New Roman" w:cs="Times New Roman"/>
                <w:b/>
                <w:sz w:val="24"/>
                <w:szCs w:val="24"/>
                <w:lang w:val="uk-UA" w:eastAsia="ru-RU"/>
              </w:rPr>
              <w:t>23</w:t>
            </w:r>
            <w:r w:rsidRPr="007844ED">
              <w:rPr>
                <w:rFonts w:ascii="Times New Roman" w:eastAsia="SimSun" w:hAnsi="Times New Roman" w:cs="Times New Roman"/>
                <w:b/>
                <w:sz w:val="24"/>
                <w:szCs w:val="24"/>
                <w:lang w:val="hr-HR" w:eastAsia="ru-RU"/>
              </w:rPr>
              <w:t xml:space="preserve"> рік</w:t>
            </w:r>
          </w:p>
          <w:p w14:paraId="3BFCCA88"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(прогноз)</w:t>
            </w:r>
          </w:p>
        </w:tc>
        <w:tc>
          <w:tcPr>
            <w:tcW w:w="2319" w:type="dxa"/>
            <w:gridSpan w:val="2"/>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BF29D51"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20</w:t>
            </w:r>
            <w:r w:rsidRPr="007844ED">
              <w:rPr>
                <w:rFonts w:ascii="Times New Roman" w:eastAsia="SimSun" w:hAnsi="Times New Roman" w:cs="Times New Roman"/>
                <w:b/>
                <w:sz w:val="24"/>
                <w:szCs w:val="24"/>
                <w:lang w:val="uk-UA" w:eastAsia="ru-RU"/>
              </w:rPr>
              <w:t>23</w:t>
            </w:r>
            <w:r w:rsidRPr="007844ED">
              <w:rPr>
                <w:rFonts w:ascii="Times New Roman" w:eastAsia="SimSun" w:hAnsi="Times New Roman" w:cs="Times New Roman"/>
                <w:b/>
                <w:sz w:val="24"/>
                <w:szCs w:val="24"/>
                <w:lang w:val="hr-HR" w:eastAsia="ru-RU"/>
              </w:rPr>
              <w:t xml:space="preserve"> рік</w:t>
            </w:r>
          </w:p>
          <w:p w14:paraId="558A2B6E"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до 20</w:t>
            </w:r>
            <w:r w:rsidRPr="007844ED">
              <w:rPr>
                <w:rFonts w:ascii="Times New Roman" w:eastAsia="SimSun" w:hAnsi="Times New Roman" w:cs="Times New Roman"/>
                <w:b/>
                <w:sz w:val="24"/>
                <w:szCs w:val="24"/>
                <w:lang w:val="uk-UA" w:eastAsia="ru-RU"/>
              </w:rPr>
              <w:t>22</w:t>
            </w:r>
            <w:r w:rsidRPr="007844ED">
              <w:rPr>
                <w:rFonts w:ascii="Times New Roman" w:eastAsia="SimSun" w:hAnsi="Times New Roman" w:cs="Times New Roman"/>
                <w:b/>
                <w:sz w:val="24"/>
                <w:szCs w:val="24"/>
                <w:lang w:val="hr-HR" w:eastAsia="ru-RU"/>
              </w:rPr>
              <w:t xml:space="preserve"> року</w:t>
            </w:r>
          </w:p>
        </w:tc>
      </w:tr>
      <w:tr w:rsidR="00124402" w:rsidRPr="007844ED" w14:paraId="54CCEE88" w14:textId="77777777" w:rsidTr="00455837">
        <w:trPr>
          <w:cantSplit/>
          <w:trHeight w:val="212"/>
          <w:tblHeader/>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CED7E7"/>
            <w:vAlign w:val="center"/>
          </w:tcPr>
          <w:p w14:paraId="0EFFB5E8"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p>
        </w:tc>
        <w:tc>
          <w:tcPr>
            <w:tcW w:w="2480" w:type="dxa"/>
            <w:vMerge/>
            <w:tcBorders>
              <w:top w:val="single" w:sz="4" w:space="0" w:color="000000"/>
              <w:left w:val="single" w:sz="4" w:space="0" w:color="000000"/>
              <w:bottom w:val="single" w:sz="4" w:space="0" w:color="000000"/>
              <w:right w:val="single" w:sz="4" w:space="0" w:color="000000"/>
            </w:tcBorders>
            <w:shd w:val="clear" w:color="auto" w:fill="CED7E7"/>
            <w:vAlign w:val="center"/>
          </w:tcPr>
          <w:p w14:paraId="02F24965"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p>
        </w:tc>
        <w:tc>
          <w:tcPr>
            <w:tcW w:w="1064" w:type="dxa"/>
            <w:vMerge/>
            <w:tcBorders>
              <w:top w:val="single" w:sz="4" w:space="0" w:color="000000"/>
              <w:left w:val="single" w:sz="4" w:space="0" w:color="000000"/>
              <w:bottom w:val="single" w:sz="4" w:space="0" w:color="000000"/>
              <w:right w:val="single" w:sz="4" w:space="0" w:color="000000"/>
            </w:tcBorders>
            <w:shd w:val="clear" w:color="auto" w:fill="CED7E7"/>
            <w:vAlign w:val="center"/>
          </w:tcPr>
          <w:p w14:paraId="23F65F71"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p>
        </w:tc>
        <w:tc>
          <w:tcPr>
            <w:tcW w:w="1231" w:type="dxa"/>
            <w:vMerge/>
            <w:tcBorders>
              <w:top w:val="single" w:sz="4" w:space="0" w:color="000000"/>
              <w:left w:val="single" w:sz="4" w:space="0" w:color="000000"/>
              <w:bottom w:val="single" w:sz="4" w:space="0" w:color="000000"/>
              <w:right w:val="single" w:sz="4" w:space="0" w:color="000000"/>
            </w:tcBorders>
            <w:shd w:val="clear" w:color="auto" w:fill="CED7E7"/>
            <w:vAlign w:val="center"/>
          </w:tcPr>
          <w:p w14:paraId="3DB82AED"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p>
        </w:tc>
        <w:tc>
          <w:tcPr>
            <w:tcW w:w="1273" w:type="dxa"/>
            <w:vMerge/>
            <w:tcBorders>
              <w:top w:val="single" w:sz="4" w:space="0" w:color="000000"/>
              <w:left w:val="single" w:sz="4" w:space="0" w:color="000000"/>
              <w:bottom w:val="single" w:sz="4" w:space="0" w:color="000000"/>
              <w:right w:val="single" w:sz="4" w:space="0" w:color="000000"/>
            </w:tcBorders>
            <w:shd w:val="clear" w:color="auto" w:fill="CED7E7"/>
            <w:vAlign w:val="center"/>
          </w:tcPr>
          <w:p w14:paraId="5D538B68"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CED7E7"/>
            <w:vAlign w:val="center"/>
          </w:tcPr>
          <w:p w14:paraId="6917EF4B"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p>
        </w:tc>
        <w:tc>
          <w:tcPr>
            <w:tcW w:w="11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43FA45"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 / -</w:t>
            </w:r>
          </w:p>
        </w:tc>
        <w:tc>
          <w:tcPr>
            <w:tcW w:w="11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8E503BC" w14:textId="77777777" w:rsidR="00124402" w:rsidRPr="007844ED" w:rsidRDefault="00124402" w:rsidP="00124402">
            <w:pPr>
              <w:overflowPunct w:val="0"/>
              <w:autoSpaceDE w:val="0"/>
              <w:autoSpaceDN w:val="0"/>
              <w:adjustRightInd w:val="0"/>
              <w:spacing w:after="0" w:line="240" w:lineRule="auto"/>
              <w:ind w:right="-83"/>
              <w:jc w:val="center"/>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w:t>
            </w:r>
          </w:p>
        </w:tc>
      </w:tr>
      <w:tr w:rsidR="00124402" w:rsidRPr="007844ED" w14:paraId="25488710" w14:textId="77777777" w:rsidTr="00455837">
        <w:trPr>
          <w:cantSplit/>
          <w:trHeight w:val="128"/>
          <w:tblHeader/>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E7A9D4"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1</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6AFC5C"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2</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604729"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3</w:t>
            </w:r>
          </w:p>
        </w:tc>
        <w:tc>
          <w:tcPr>
            <w:tcW w:w="12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96E5C2"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4</w:t>
            </w:r>
          </w:p>
        </w:tc>
        <w:tc>
          <w:tcPr>
            <w:tcW w:w="127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F9129A"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5</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64B7098"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6</w:t>
            </w:r>
          </w:p>
        </w:tc>
        <w:tc>
          <w:tcPr>
            <w:tcW w:w="11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72B381B"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7</w:t>
            </w:r>
          </w:p>
        </w:tc>
        <w:tc>
          <w:tcPr>
            <w:tcW w:w="11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144931" w14:textId="77777777" w:rsidR="00124402" w:rsidRPr="007844ED" w:rsidRDefault="00124402" w:rsidP="00124402">
            <w:pPr>
              <w:overflowPunct w:val="0"/>
              <w:autoSpaceDE w:val="0"/>
              <w:autoSpaceDN w:val="0"/>
              <w:adjustRightInd w:val="0"/>
              <w:spacing w:after="0" w:line="240" w:lineRule="auto"/>
              <w:ind w:right="-92"/>
              <w:jc w:val="center"/>
              <w:textAlignment w:val="baseline"/>
              <w:rPr>
                <w:rFonts w:ascii="Times New Roman" w:eastAsia="SimSun" w:hAnsi="Times New Roman" w:cs="Times New Roman"/>
                <w:b/>
                <w:sz w:val="24"/>
                <w:szCs w:val="24"/>
                <w:lang w:val="hr-HR" w:eastAsia="ru-RU"/>
              </w:rPr>
            </w:pPr>
            <w:r w:rsidRPr="007844ED">
              <w:rPr>
                <w:rFonts w:ascii="Times New Roman" w:eastAsia="SimSun" w:hAnsi="Times New Roman" w:cs="Times New Roman"/>
                <w:b/>
                <w:sz w:val="24"/>
                <w:szCs w:val="24"/>
                <w:lang w:val="hr-HR" w:eastAsia="ru-RU"/>
              </w:rPr>
              <w:t>8</w:t>
            </w:r>
          </w:p>
        </w:tc>
      </w:tr>
      <w:tr w:rsidR="00124402" w:rsidRPr="007844ED" w14:paraId="5F4F4F9C" w14:textId="77777777" w:rsidTr="00455837">
        <w:trPr>
          <w:cantSplit/>
          <w:trHeight w:val="797"/>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A72355F"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1.</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A766CB5" w14:textId="77777777" w:rsidR="00124402" w:rsidRPr="007844ED" w:rsidRDefault="00124402" w:rsidP="00124402">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Індекс промислового виробництва, у порівнянних цінах</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C352482"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w:t>
            </w:r>
          </w:p>
        </w:tc>
        <w:tc>
          <w:tcPr>
            <w:tcW w:w="12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C67760"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97,5</w:t>
            </w:r>
          </w:p>
        </w:tc>
        <w:tc>
          <w:tcPr>
            <w:tcW w:w="127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1DE8A4C"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86,0</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6C5914"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106,6</w:t>
            </w:r>
          </w:p>
        </w:tc>
        <w:tc>
          <w:tcPr>
            <w:tcW w:w="11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4A23B72" w14:textId="46549F77" w:rsidR="00124402" w:rsidRPr="00EB2230" w:rsidRDefault="00EB2230"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c>
          <w:tcPr>
            <w:tcW w:w="11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ECF3C76" w14:textId="5459815A" w:rsidR="00124402" w:rsidRPr="00EB2230" w:rsidRDefault="00EB2230"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r>
      <w:tr w:rsidR="00124402" w:rsidRPr="00EB2230" w14:paraId="4CD47515" w14:textId="77777777" w:rsidTr="00455837">
        <w:trPr>
          <w:cantSplit/>
          <w:trHeight w:val="1161"/>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ADFE39"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2.</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DFE8F6C" w14:textId="77777777" w:rsidR="00124402" w:rsidRPr="007844ED" w:rsidRDefault="00124402" w:rsidP="00124402">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Обсяг реалізованої промислової продукції у відпускних цінах підприємств</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D0FD5A"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млн грн</w:t>
            </w:r>
          </w:p>
        </w:tc>
        <w:tc>
          <w:tcPr>
            <w:tcW w:w="12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941FE2" w14:textId="72A87B72" w:rsidR="00124402" w:rsidRPr="007844ED" w:rsidRDefault="00EB2230"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4311,9</w:t>
            </w:r>
          </w:p>
        </w:tc>
        <w:tc>
          <w:tcPr>
            <w:tcW w:w="127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5933200" w14:textId="02821813" w:rsidR="00124402" w:rsidRDefault="00EB2230"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за І-ІІ міс. 2022 р.</w:t>
            </w:r>
          </w:p>
          <w:p w14:paraId="2A97C315" w14:textId="1AD13D8C" w:rsidR="00EB2230" w:rsidRPr="007844ED" w:rsidRDefault="00EB2230"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16,1</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23D1A4" w14:textId="53E248DF" w:rsidR="00124402" w:rsidRPr="007844ED" w:rsidRDefault="00EB2230"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c>
          <w:tcPr>
            <w:tcW w:w="11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2E2F1C" w14:textId="2B128728" w:rsidR="00124402" w:rsidRPr="007844ED" w:rsidRDefault="00EB2230"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c>
          <w:tcPr>
            <w:tcW w:w="11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ED2174B" w14:textId="00D7C27B" w:rsidR="00124402" w:rsidRPr="007844ED" w:rsidRDefault="00EB2230" w:rsidP="00124402">
            <w:pPr>
              <w:overflowPunct w:val="0"/>
              <w:autoSpaceDE w:val="0"/>
              <w:autoSpaceDN w:val="0"/>
              <w:adjustRightInd w:val="0"/>
              <w:spacing w:after="0" w:line="240" w:lineRule="auto"/>
              <w:jc w:val="center"/>
              <w:textAlignment w:val="baseline"/>
              <w:rPr>
                <w:rFonts w:ascii="Times New Roman" w:eastAsia="SimSun" w:hAnsi="Times New Roman" w:cs="Times New Roman"/>
                <w:color w:val="538135"/>
                <w:sz w:val="24"/>
                <w:szCs w:val="24"/>
                <w:lang w:val="uk-UA" w:eastAsia="ru-RU"/>
              </w:rPr>
            </w:pPr>
            <w:r>
              <w:rPr>
                <w:rFonts w:ascii="Times New Roman" w:eastAsia="SimSun" w:hAnsi="Times New Roman" w:cs="Times New Roman"/>
                <w:color w:val="538135"/>
                <w:sz w:val="24"/>
                <w:szCs w:val="24"/>
                <w:lang w:val="uk-UA" w:eastAsia="ru-RU"/>
              </w:rPr>
              <w:t>Х</w:t>
            </w:r>
          </w:p>
        </w:tc>
      </w:tr>
      <w:tr w:rsidR="00124402" w:rsidRPr="00EB2230" w14:paraId="3BA77654" w14:textId="77777777" w:rsidTr="00455837">
        <w:trPr>
          <w:cantSplit/>
          <w:trHeight w:val="1458"/>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D9C827F"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3.</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46E9C6" w14:textId="77777777" w:rsidR="00124402" w:rsidRPr="007844ED" w:rsidRDefault="00124402" w:rsidP="00124402">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hr-HR" w:eastAsia="ru-RU"/>
              </w:rPr>
            </w:pPr>
            <w:r w:rsidRPr="007844ED">
              <w:rPr>
                <w:rFonts w:ascii="Times New Roman" w:eastAsia="Times New Roman" w:hAnsi="Times New Roman" w:cs="Times New Roman"/>
                <w:sz w:val="24"/>
                <w:szCs w:val="24"/>
                <w:lang w:val="hr-HR" w:eastAsia="ru-RU"/>
              </w:rPr>
              <w:t>Кількість зареєстрованих суб’єктів підприємницької діяльності</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3832E23"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hr-HR" w:eastAsia="ru-RU"/>
              </w:rPr>
            </w:pPr>
            <w:r w:rsidRPr="007844ED">
              <w:rPr>
                <w:rFonts w:ascii="Times New Roman" w:eastAsia="Times New Roman" w:hAnsi="Times New Roman" w:cs="Times New Roman"/>
                <w:sz w:val="24"/>
                <w:szCs w:val="24"/>
                <w:lang w:val="hr-HR" w:eastAsia="ru-RU"/>
              </w:rPr>
              <w:t>од.</w:t>
            </w:r>
          </w:p>
        </w:tc>
        <w:tc>
          <w:tcPr>
            <w:tcW w:w="12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A8DF36B" w14:textId="77777777" w:rsidR="00124402" w:rsidRPr="007844ED" w:rsidRDefault="0047185E"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7844ED">
              <w:rPr>
                <w:rFonts w:ascii="Times New Roman" w:eastAsia="Times New Roman" w:hAnsi="Times New Roman" w:cs="Times New Roman"/>
                <w:sz w:val="24"/>
                <w:szCs w:val="24"/>
                <w:lang w:val="uk-UA" w:eastAsia="ru-RU"/>
              </w:rPr>
              <w:t>6576</w:t>
            </w:r>
          </w:p>
        </w:tc>
        <w:tc>
          <w:tcPr>
            <w:tcW w:w="127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C02FA0" w14:textId="77777777" w:rsidR="00124402" w:rsidRPr="007844ED" w:rsidRDefault="0047185E"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7844ED">
              <w:rPr>
                <w:rFonts w:ascii="Times New Roman" w:eastAsia="Times New Roman" w:hAnsi="Times New Roman" w:cs="Times New Roman"/>
                <w:sz w:val="24"/>
                <w:szCs w:val="24"/>
                <w:lang w:val="uk-UA" w:eastAsia="ru-RU"/>
              </w:rPr>
              <w:t>6698</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1F01292" w14:textId="4028EAFF" w:rsidR="00124402" w:rsidRPr="002F70E5" w:rsidRDefault="002F70E5"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6926</w:t>
            </w:r>
          </w:p>
        </w:tc>
        <w:tc>
          <w:tcPr>
            <w:tcW w:w="11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2055837" w14:textId="2AA846D4" w:rsidR="00124402" w:rsidRPr="007844ED" w:rsidRDefault="00BF1C72"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228</w:t>
            </w:r>
          </w:p>
        </w:tc>
        <w:tc>
          <w:tcPr>
            <w:tcW w:w="11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215DC0C" w14:textId="076F804A" w:rsidR="00124402" w:rsidRPr="002F70E5" w:rsidRDefault="002F70E5" w:rsidP="00124402">
            <w:pPr>
              <w:overflowPunct w:val="0"/>
              <w:autoSpaceDE w:val="0"/>
              <w:autoSpaceDN w:val="0"/>
              <w:adjustRightInd w:val="0"/>
              <w:spacing w:after="0" w:line="240" w:lineRule="auto"/>
              <w:ind w:right="-92"/>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103,4</w:t>
            </w:r>
          </w:p>
        </w:tc>
      </w:tr>
      <w:tr w:rsidR="00124402" w:rsidRPr="00EB2230" w14:paraId="333272A9" w14:textId="77777777" w:rsidTr="00455837">
        <w:trPr>
          <w:cantSplit/>
          <w:trHeight w:val="66"/>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2734750"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8396E3" w14:textId="77777777" w:rsidR="00124402" w:rsidRPr="007844ED" w:rsidRDefault="00124402" w:rsidP="00124402">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hr-HR" w:eastAsia="ru-RU"/>
              </w:rPr>
            </w:pPr>
            <w:r w:rsidRPr="007844ED">
              <w:rPr>
                <w:rFonts w:ascii="Times New Roman" w:eastAsia="Times New Roman" w:hAnsi="Times New Roman" w:cs="Times New Roman"/>
                <w:sz w:val="24"/>
                <w:szCs w:val="24"/>
                <w:lang w:val="hr-HR" w:eastAsia="ru-RU"/>
              </w:rPr>
              <w:t>з них:</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405F9A"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hr-HR" w:eastAsia="ru-RU"/>
              </w:rPr>
            </w:pPr>
          </w:p>
        </w:tc>
        <w:tc>
          <w:tcPr>
            <w:tcW w:w="12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AA06851"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hr-HR" w:eastAsia="ru-RU"/>
              </w:rPr>
            </w:pPr>
          </w:p>
        </w:tc>
        <w:tc>
          <w:tcPr>
            <w:tcW w:w="127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CECF4E"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hr-HR" w:eastAsia="ru-RU"/>
              </w:rPr>
            </w:pP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F3C20C"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hr-HR" w:eastAsia="ru-RU"/>
              </w:rPr>
            </w:pPr>
          </w:p>
        </w:tc>
        <w:tc>
          <w:tcPr>
            <w:tcW w:w="11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068109D"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hr-HR" w:eastAsia="ru-RU"/>
              </w:rPr>
            </w:pPr>
          </w:p>
        </w:tc>
        <w:tc>
          <w:tcPr>
            <w:tcW w:w="11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523119" w14:textId="77777777" w:rsidR="00124402" w:rsidRPr="007844ED" w:rsidRDefault="00124402" w:rsidP="00124402">
            <w:pPr>
              <w:overflowPunct w:val="0"/>
              <w:autoSpaceDE w:val="0"/>
              <w:autoSpaceDN w:val="0"/>
              <w:adjustRightInd w:val="0"/>
              <w:spacing w:after="0" w:line="240" w:lineRule="auto"/>
              <w:ind w:right="-92"/>
              <w:jc w:val="center"/>
              <w:textAlignment w:val="baseline"/>
              <w:rPr>
                <w:rFonts w:ascii="Times New Roman" w:eastAsia="Times New Roman" w:hAnsi="Times New Roman" w:cs="Times New Roman"/>
                <w:sz w:val="24"/>
                <w:szCs w:val="24"/>
                <w:lang w:val="hr-HR" w:eastAsia="ru-RU"/>
              </w:rPr>
            </w:pPr>
          </w:p>
        </w:tc>
      </w:tr>
      <w:tr w:rsidR="00124402" w:rsidRPr="007844ED" w14:paraId="640137BB" w14:textId="77777777" w:rsidTr="00455837">
        <w:trPr>
          <w:cantSplit/>
          <w:trHeight w:val="932"/>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1658A7F"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3.1.</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7F0075" w14:textId="77777777" w:rsidR="00124402" w:rsidRPr="007844ED" w:rsidRDefault="00124402" w:rsidP="00CF3CF0">
            <w:pPr>
              <w:numPr>
                <w:ilvl w:val="0"/>
                <w:numId w:val="62"/>
              </w:numPr>
              <w:overflowPunct w:val="0"/>
              <w:autoSpaceDE w:val="0"/>
              <w:autoSpaceDN w:val="0"/>
              <w:adjustRightInd w:val="0"/>
              <w:spacing w:after="0" w:line="240" w:lineRule="auto"/>
              <w:ind w:left="132" w:hanging="132"/>
              <w:textAlignment w:val="baseline"/>
              <w:rPr>
                <w:rFonts w:ascii="Times New Roman" w:eastAsia="Times New Roman" w:hAnsi="Times New Roman" w:cs="Times New Roman"/>
                <w:sz w:val="24"/>
                <w:szCs w:val="24"/>
                <w:lang w:val="hr-HR" w:eastAsia="ru-RU"/>
              </w:rPr>
            </w:pPr>
            <w:r w:rsidRPr="007844ED">
              <w:rPr>
                <w:rFonts w:ascii="Times New Roman" w:eastAsia="SimSun" w:hAnsi="Times New Roman" w:cs="Times New Roman"/>
                <w:sz w:val="24"/>
                <w:szCs w:val="24"/>
                <w:lang w:val="hr-HR" w:eastAsia="ru-RU"/>
              </w:rPr>
              <w:t>кількість зареєстрованих фізичних осіб-підприємців</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414592"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hr-HR" w:eastAsia="ru-RU"/>
              </w:rPr>
            </w:pPr>
            <w:r w:rsidRPr="007844ED">
              <w:rPr>
                <w:rFonts w:ascii="Times New Roman" w:eastAsia="Times New Roman" w:hAnsi="Times New Roman" w:cs="Times New Roman"/>
                <w:sz w:val="24"/>
                <w:szCs w:val="24"/>
                <w:lang w:val="hr-HR" w:eastAsia="ru-RU"/>
              </w:rPr>
              <w:t>од.</w:t>
            </w:r>
          </w:p>
        </w:tc>
        <w:tc>
          <w:tcPr>
            <w:tcW w:w="12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16CD4D" w14:textId="77777777" w:rsidR="00124402" w:rsidRPr="007844ED" w:rsidRDefault="0047185E"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7844ED">
              <w:rPr>
                <w:rFonts w:ascii="Times New Roman" w:eastAsia="Times New Roman" w:hAnsi="Times New Roman" w:cs="Times New Roman"/>
                <w:sz w:val="24"/>
                <w:szCs w:val="24"/>
                <w:lang w:val="uk-UA" w:eastAsia="ru-RU"/>
              </w:rPr>
              <w:t>2185</w:t>
            </w:r>
          </w:p>
        </w:tc>
        <w:tc>
          <w:tcPr>
            <w:tcW w:w="127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2CEE5F5" w14:textId="77777777" w:rsidR="00124402" w:rsidRPr="007844ED" w:rsidRDefault="0047185E"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7844ED">
              <w:rPr>
                <w:rFonts w:ascii="Times New Roman" w:eastAsia="Times New Roman" w:hAnsi="Times New Roman" w:cs="Times New Roman"/>
                <w:sz w:val="24"/>
                <w:szCs w:val="24"/>
                <w:lang w:val="uk-UA" w:eastAsia="ru-RU"/>
              </w:rPr>
              <w:t>2282</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6589989" w14:textId="73D430F6" w:rsidR="00124402" w:rsidRPr="00BF1C72" w:rsidRDefault="00BF1C72"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2364</w:t>
            </w:r>
          </w:p>
        </w:tc>
        <w:tc>
          <w:tcPr>
            <w:tcW w:w="11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06D2B8" w14:textId="4B1BF88A" w:rsidR="00124402" w:rsidRPr="007844ED" w:rsidRDefault="00BF1C72"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82</w:t>
            </w:r>
          </w:p>
        </w:tc>
        <w:tc>
          <w:tcPr>
            <w:tcW w:w="11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CEAE4B" w14:textId="458CB913" w:rsidR="00124402" w:rsidRPr="00BF1C72" w:rsidRDefault="00BF1C72" w:rsidP="00124402">
            <w:pPr>
              <w:overflowPunct w:val="0"/>
              <w:autoSpaceDE w:val="0"/>
              <w:autoSpaceDN w:val="0"/>
              <w:adjustRightInd w:val="0"/>
              <w:spacing w:after="0" w:line="240" w:lineRule="auto"/>
              <w:ind w:right="-92"/>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103,6</w:t>
            </w:r>
          </w:p>
        </w:tc>
      </w:tr>
      <w:tr w:rsidR="00124402" w:rsidRPr="007844ED" w14:paraId="2BABA7E9" w14:textId="77777777" w:rsidTr="00455837">
        <w:trPr>
          <w:cantSplit/>
          <w:trHeight w:val="932"/>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DC3DB86"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3.2.</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DC96E4E" w14:textId="77777777" w:rsidR="00124402" w:rsidRPr="007844ED" w:rsidRDefault="00124402" w:rsidP="00CF3CF0">
            <w:pPr>
              <w:numPr>
                <w:ilvl w:val="0"/>
                <w:numId w:val="62"/>
              </w:numPr>
              <w:overflowPunct w:val="0"/>
              <w:autoSpaceDE w:val="0"/>
              <w:autoSpaceDN w:val="0"/>
              <w:adjustRightInd w:val="0"/>
              <w:spacing w:after="0" w:line="240" w:lineRule="auto"/>
              <w:ind w:left="132" w:hanging="132"/>
              <w:textAlignment w:val="baseline"/>
              <w:rPr>
                <w:rFonts w:ascii="Times New Roman" w:eastAsia="Times New Roman" w:hAnsi="Times New Roman" w:cs="Times New Roman"/>
                <w:sz w:val="24"/>
                <w:szCs w:val="24"/>
                <w:lang w:val="hr-HR" w:eastAsia="ru-RU"/>
              </w:rPr>
            </w:pPr>
            <w:r w:rsidRPr="007844ED">
              <w:rPr>
                <w:rFonts w:ascii="Times New Roman" w:eastAsia="SimSun" w:hAnsi="Times New Roman" w:cs="Times New Roman"/>
                <w:sz w:val="24"/>
                <w:szCs w:val="24"/>
                <w:lang w:val="hr-HR" w:eastAsia="ru-RU"/>
              </w:rPr>
              <w:t>кількість зареєстрованих юридичних осіб-підприємців</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99A33E"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hr-HR" w:eastAsia="ru-RU"/>
              </w:rPr>
            </w:pPr>
            <w:r w:rsidRPr="007844ED">
              <w:rPr>
                <w:rFonts w:ascii="Times New Roman" w:eastAsia="Times New Roman" w:hAnsi="Times New Roman" w:cs="Times New Roman"/>
                <w:sz w:val="24"/>
                <w:szCs w:val="24"/>
                <w:lang w:val="hr-HR" w:eastAsia="ru-RU"/>
              </w:rPr>
              <w:t>од.</w:t>
            </w:r>
          </w:p>
        </w:tc>
        <w:tc>
          <w:tcPr>
            <w:tcW w:w="12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8185392" w14:textId="77777777" w:rsidR="00124402" w:rsidRPr="007844ED" w:rsidRDefault="0047185E"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7844ED">
              <w:rPr>
                <w:rFonts w:ascii="Times New Roman" w:eastAsia="Times New Roman" w:hAnsi="Times New Roman" w:cs="Times New Roman"/>
                <w:sz w:val="24"/>
                <w:szCs w:val="24"/>
                <w:lang w:val="uk-UA" w:eastAsia="ru-RU"/>
              </w:rPr>
              <w:t>4391</w:t>
            </w:r>
          </w:p>
        </w:tc>
        <w:tc>
          <w:tcPr>
            <w:tcW w:w="127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4ADDE8" w14:textId="77777777" w:rsidR="00124402" w:rsidRPr="007844ED" w:rsidRDefault="0047185E"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7844ED">
              <w:rPr>
                <w:rFonts w:ascii="Times New Roman" w:eastAsia="Times New Roman" w:hAnsi="Times New Roman" w:cs="Times New Roman"/>
                <w:sz w:val="24"/>
                <w:szCs w:val="24"/>
                <w:lang w:val="uk-UA" w:eastAsia="ru-RU"/>
              </w:rPr>
              <w:t>4416</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B2FED43" w14:textId="329047F6" w:rsidR="00124402" w:rsidRPr="007844ED" w:rsidRDefault="00BF1C72"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4562</w:t>
            </w:r>
          </w:p>
        </w:tc>
        <w:tc>
          <w:tcPr>
            <w:tcW w:w="11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8AE1753" w14:textId="675FE525" w:rsidR="00124402" w:rsidRPr="007844ED" w:rsidRDefault="001F1340"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146</w:t>
            </w:r>
          </w:p>
        </w:tc>
        <w:tc>
          <w:tcPr>
            <w:tcW w:w="11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9C1D23F" w14:textId="46A60BA2" w:rsidR="00124402" w:rsidRPr="00BF1C72" w:rsidRDefault="00BF1C72" w:rsidP="00124402">
            <w:pPr>
              <w:overflowPunct w:val="0"/>
              <w:autoSpaceDE w:val="0"/>
              <w:autoSpaceDN w:val="0"/>
              <w:adjustRightInd w:val="0"/>
              <w:spacing w:after="0" w:line="240" w:lineRule="auto"/>
              <w:ind w:right="-92"/>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103,3</w:t>
            </w:r>
          </w:p>
        </w:tc>
      </w:tr>
      <w:tr w:rsidR="00124402" w:rsidRPr="007844ED" w14:paraId="6E235101" w14:textId="77777777" w:rsidTr="00455837">
        <w:trPr>
          <w:cantSplit/>
          <w:trHeight w:val="1625"/>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555422"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4.</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B8988ED" w14:textId="77777777" w:rsidR="00124402" w:rsidRPr="007844ED" w:rsidRDefault="00124402" w:rsidP="00124402">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Загальна сума надходжень до бюджетів усіх рівнів, одержаних від діяльності малого та середнього підприємництва</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56A737"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hr-HR" w:eastAsia="ru-RU"/>
              </w:rPr>
            </w:pPr>
            <w:r w:rsidRPr="007844ED">
              <w:rPr>
                <w:rFonts w:ascii="Times New Roman" w:eastAsia="SimSun" w:hAnsi="Times New Roman" w:cs="Times New Roman"/>
                <w:sz w:val="24"/>
                <w:szCs w:val="24"/>
                <w:lang w:val="hr-HR" w:eastAsia="ru-RU"/>
              </w:rPr>
              <w:t>млн грн</w:t>
            </w:r>
          </w:p>
        </w:tc>
        <w:tc>
          <w:tcPr>
            <w:tcW w:w="12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59CEE2" w14:textId="77777777" w:rsidR="00124402" w:rsidRPr="007844ED" w:rsidRDefault="0047185E"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7844ED">
              <w:rPr>
                <w:rFonts w:ascii="Times New Roman" w:eastAsia="Times New Roman" w:hAnsi="Times New Roman" w:cs="Times New Roman"/>
                <w:sz w:val="24"/>
                <w:szCs w:val="24"/>
                <w:lang w:val="uk-UA" w:eastAsia="ru-RU"/>
              </w:rPr>
              <w:t>595,9</w:t>
            </w:r>
          </w:p>
        </w:tc>
        <w:tc>
          <w:tcPr>
            <w:tcW w:w="127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628F23" w14:textId="77777777" w:rsidR="0047185E" w:rsidRPr="007844ED" w:rsidRDefault="0047185E" w:rsidP="0047185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sidRPr="007844ED">
              <w:rPr>
                <w:rFonts w:ascii="Times New Roman" w:eastAsia="Times New Roman" w:hAnsi="Times New Roman" w:cs="Times New Roman"/>
                <w:sz w:val="24"/>
                <w:szCs w:val="24"/>
                <w:lang w:val="uk-UA" w:eastAsia="ru-RU"/>
              </w:rPr>
              <w:t>367,3</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1A2627" w14:textId="59AC9A7C" w:rsidR="00124402" w:rsidRPr="007844ED" w:rsidRDefault="001F1340"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440,8</w:t>
            </w:r>
          </w:p>
        </w:tc>
        <w:tc>
          <w:tcPr>
            <w:tcW w:w="11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368A80" w14:textId="389631FB" w:rsidR="00124402" w:rsidRPr="001F1340" w:rsidRDefault="001F1340"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73,5</w:t>
            </w:r>
          </w:p>
        </w:tc>
        <w:tc>
          <w:tcPr>
            <w:tcW w:w="11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A6C0C5F" w14:textId="5B83ADE1" w:rsidR="00124402" w:rsidRPr="001F1340" w:rsidRDefault="001F1340" w:rsidP="00124402">
            <w:pPr>
              <w:overflowPunct w:val="0"/>
              <w:autoSpaceDE w:val="0"/>
              <w:autoSpaceDN w:val="0"/>
              <w:adjustRightInd w:val="0"/>
              <w:spacing w:after="0" w:line="240" w:lineRule="auto"/>
              <w:ind w:right="-92"/>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120</w:t>
            </w:r>
          </w:p>
        </w:tc>
      </w:tr>
      <w:tr w:rsidR="00124402" w:rsidRPr="007844ED" w14:paraId="2EADD7FD" w14:textId="77777777" w:rsidTr="00455837">
        <w:trPr>
          <w:cantSplit/>
          <w:trHeight w:val="1382"/>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E791EA"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5.</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D5B644" w14:textId="77777777" w:rsidR="00124402" w:rsidRPr="007844ED" w:rsidRDefault="00124402" w:rsidP="00124402">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Частка податкових надходжень до бюджетів усіх рівнів від діяльності малого та середнього підприємництва</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ABE3CFF"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hr-HR" w:eastAsia="ru-RU"/>
              </w:rPr>
            </w:pPr>
            <w:r w:rsidRPr="007844ED">
              <w:rPr>
                <w:rFonts w:ascii="Times New Roman" w:eastAsia="Times New Roman" w:hAnsi="Times New Roman" w:cs="Times New Roman"/>
                <w:sz w:val="24"/>
                <w:szCs w:val="24"/>
                <w:lang w:val="hr-HR" w:eastAsia="ru-RU"/>
              </w:rPr>
              <w:t>%</w:t>
            </w:r>
          </w:p>
        </w:tc>
        <w:tc>
          <w:tcPr>
            <w:tcW w:w="1231" w:type="dxa"/>
            <w:tcBorders>
              <w:top w:val="single" w:sz="4" w:space="0" w:color="000000"/>
              <w:left w:val="single" w:sz="4" w:space="0" w:color="000000"/>
              <w:bottom w:val="single" w:sz="4" w:space="0" w:color="auto"/>
              <w:right w:val="single" w:sz="4" w:space="0" w:color="000000"/>
            </w:tcBorders>
            <w:tcMar>
              <w:top w:w="80" w:type="dxa"/>
              <w:left w:w="80" w:type="dxa"/>
              <w:bottom w:w="80" w:type="dxa"/>
              <w:right w:w="80" w:type="dxa"/>
            </w:tcMar>
            <w:vAlign w:val="center"/>
          </w:tcPr>
          <w:p w14:paraId="1F36EADD" w14:textId="57F7E354" w:rsidR="00124402" w:rsidRPr="003864BC" w:rsidRDefault="003864BC"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27</w:t>
            </w:r>
          </w:p>
        </w:tc>
        <w:tc>
          <w:tcPr>
            <w:tcW w:w="1273" w:type="dxa"/>
            <w:tcBorders>
              <w:top w:val="single" w:sz="4" w:space="0" w:color="000000"/>
              <w:left w:val="single" w:sz="4" w:space="0" w:color="000000"/>
              <w:bottom w:val="single" w:sz="4" w:space="0" w:color="auto"/>
              <w:right w:val="single" w:sz="4" w:space="0" w:color="000000"/>
            </w:tcBorders>
            <w:tcMar>
              <w:top w:w="80" w:type="dxa"/>
              <w:left w:w="80" w:type="dxa"/>
              <w:bottom w:w="80" w:type="dxa"/>
              <w:right w:w="80" w:type="dxa"/>
            </w:tcMar>
            <w:vAlign w:val="center"/>
          </w:tcPr>
          <w:p w14:paraId="18DCED2A" w14:textId="2F01B3C3" w:rsidR="00124402" w:rsidRPr="003864BC" w:rsidRDefault="003864BC"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w:t>
            </w:r>
          </w:p>
        </w:tc>
        <w:tc>
          <w:tcPr>
            <w:tcW w:w="1275" w:type="dxa"/>
            <w:tcBorders>
              <w:top w:val="single" w:sz="4" w:space="0" w:color="000000"/>
              <w:left w:val="single" w:sz="4" w:space="0" w:color="000000"/>
              <w:bottom w:val="single" w:sz="4" w:space="0" w:color="auto"/>
              <w:right w:val="single" w:sz="4" w:space="0" w:color="000000"/>
            </w:tcBorders>
            <w:tcMar>
              <w:top w:w="80" w:type="dxa"/>
              <w:left w:w="80" w:type="dxa"/>
              <w:bottom w:w="80" w:type="dxa"/>
              <w:right w:w="80" w:type="dxa"/>
            </w:tcMar>
            <w:vAlign w:val="center"/>
          </w:tcPr>
          <w:p w14:paraId="6E8325AB" w14:textId="6B845D51" w:rsidR="00124402" w:rsidRPr="003864BC" w:rsidRDefault="003864BC"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w:t>
            </w:r>
          </w:p>
        </w:tc>
        <w:tc>
          <w:tcPr>
            <w:tcW w:w="1182" w:type="dxa"/>
            <w:tcBorders>
              <w:top w:val="single" w:sz="4" w:space="0" w:color="000000"/>
              <w:left w:val="single" w:sz="4" w:space="0" w:color="000000"/>
              <w:bottom w:val="single" w:sz="4" w:space="0" w:color="auto"/>
              <w:right w:val="single" w:sz="4" w:space="0" w:color="000000"/>
            </w:tcBorders>
            <w:tcMar>
              <w:top w:w="80" w:type="dxa"/>
              <w:left w:w="80" w:type="dxa"/>
              <w:bottom w:w="80" w:type="dxa"/>
              <w:right w:w="80" w:type="dxa"/>
            </w:tcMar>
            <w:vAlign w:val="center"/>
          </w:tcPr>
          <w:p w14:paraId="384900EA" w14:textId="77777777" w:rsidR="00124402" w:rsidRPr="007844ED" w:rsidRDefault="00124402" w:rsidP="001244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hr-HR" w:eastAsia="ru-RU"/>
              </w:rPr>
            </w:pPr>
            <w:r w:rsidRPr="007844ED">
              <w:rPr>
                <w:rFonts w:ascii="Times New Roman" w:eastAsia="Times New Roman" w:hAnsi="Times New Roman" w:cs="Times New Roman"/>
                <w:sz w:val="24"/>
                <w:szCs w:val="24"/>
                <w:lang w:val="hr-HR" w:eastAsia="ru-RU"/>
              </w:rPr>
              <w:t>х</w:t>
            </w:r>
          </w:p>
        </w:tc>
        <w:tc>
          <w:tcPr>
            <w:tcW w:w="1137" w:type="dxa"/>
            <w:tcBorders>
              <w:top w:val="single" w:sz="4" w:space="0" w:color="000000"/>
              <w:left w:val="single" w:sz="4" w:space="0" w:color="000000"/>
              <w:bottom w:val="single" w:sz="4" w:space="0" w:color="auto"/>
              <w:right w:val="single" w:sz="4" w:space="0" w:color="000000"/>
            </w:tcBorders>
            <w:tcMar>
              <w:top w:w="80" w:type="dxa"/>
              <w:left w:w="80" w:type="dxa"/>
              <w:bottom w:w="80" w:type="dxa"/>
              <w:right w:w="80" w:type="dxa"/>
            </w:tcMar>
            <w:vAlign w:val="center"/>
          </w:tcPr>
          <w:p w14:paraId="63B4EB25" w14:textId="77777777" w:rsidR="00124402" w:rsidRPr="007844ED" w:rsidRDefault="00124402" w:rsidP="00124402">
            <w:pPr>
              <w:overflowPunct w:val="0"/>
              <w:autoSpaceDE w:val="0"/>
              <w:autoSpaceDN w:val="0"/>
              <w:adjustRightInd w:val="0"/>
              <w:spacing w:after="0" w:line="240" w:lineRule="auto"/>
              <w:ind w:right="-92"/>
              <w:jc w:val="center"/>
              <w:textAlignment w:val="baseline"/>
              <w:rPr>
                <w:rFonts w:ascii="Times New Roman" w:eastAsia="Times New Roman" w:hAnsi="Times New Roman" w:cs="Times New Roman"/>
                <w:sz w:val="24"/>
                <w:szCs w:val="24"/>
                <w:lang w:val="hr-HR" w:eastAsia="ru-RU"/>
              </w:rPr>
            </w:pPr>
            <w:r w:rsidRPr="007844ED">
              <w:rPr>
                <w:rFonts w:ascii="Times New Roman" w:eastAsia="Times New Roman" w:hAnsi="Times New Roman" w:cs="Times New Roman"/>
                <w:sz w:val="24"/>
                <w:szCs w:val="24"/>
                <w:lang w:val="hr-HR" w:eastAsia="ru-RU"/>
              </w:rPr>
              <w:t>х</w:t>
            </w:r>
          </w:p>
        </w:tc>
      </w:tr>
      <w:tr w:rsidR="00124402" w:rsidRPr="007844ED" w14:paraId="2968FCDE" w14:textId="77777777" w:rsidTr="00455837">
        <w:trPr>
          <w:cantSplit/>
          <w:trHeight w:val="992"/>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E43CDD0" w14:textId="78503742" w:rsidR="00124402" w:rsidRPr="007844ED" w:rsidRDefault="00557831"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lastRenderedPageBreak/>
              <w:t>6</w:t>
            </w:r>
            <w:r w:rsidR="00124402" w:rsidRPr="007844ED">
              <w:rPr>
                <w:rFonts w:ascii="Times New Roman" w:eastAsia="SimSun" w:hAnsi="Times New Roman" w:cs="Times New Roman"/>
                <w:sz w:val="24"/>
                <w:szCs w:val="24"/>
                <w:lang w:val="uk-UA" w:eastAsia="ru-RU"/>
              </w:rPr>
              <w:t>.</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A3B9AA6" w14:textId="77777777" w:rsidR="00124402" w:rsidRPr="007844ED" w:rsidRDefault="00124402" w:rsidP="00124402">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 xml:space="preserve">Обсяг капітальних інвестицій за рахунок усіх джерел фінансування </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A8B656" w14:textId="6DE18F73" w:rsidR="00124402" w:rsidRPr="007844ED" w:rsidRDefault="00FA5A4A"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тис.</w:t>
            </w:r>
            <w:r w:rsidR="00124402" w:rsidRPr="007844ED">
              <w:rPr>
                <w:rFonts w:ascii="Times New Roman" w:eastAsia="SimSun" w:hAnsi="Times New Roman" w:cs="Times New Roman"/>
                <w:sz w:val="24"/>
                <w:szCs w:val="24"/>
                <w:lang w:val="uk-UA" w:eastAsia="ru-RU"/>
              </w:rPr>
              <w:t xml:space="preserve"> грн</w:t>
            </w:r>
          </w:p>
        </w:tc>
        <w:tc>
          <w:tcPr>
            <w:tcW w:w="1231" w:type="dxa"/>
            <w:tcBorders>
              <w:top w:val="single" w:sz="4" w:space="0" w:color="auto"/>
              <w:left w:val="single" w:sz="4" w:space="0" w:color="000000"/>
              <w:bottom w:val="single" w:sz="4" w:space="0" w:color="000000"/>
              <w:right w:val="single" w:sz="4" w:space="0" w:color="000000"/>
            </w:tcBorders>
            <w:tcMar>
              <w:top w:w="80" w:type="dxa"/>
              <w:left w:w="80" w:type="dxa"/>
              <w:bottom w:w="80" w:type="dxa"/>
              <w:right w:w="80" w:type="dxa"/>
            </w:tcMar>
            <w:vAlign w:val="center"/>
          </w:tcPr>
          <w:p w14:paraId="6267C786" w14:textId="61F8C817" w:rsidR="00124402" w:rsidRPr="007844ED" w:rsidRDefault="00DB6AC3"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323017,4</w:t>
            </w:r>
          </w:p>
        </w:tc>
        <w:tc>
          <w:tcPr>
            <w:tcW w:w="1273" w:type="dxa"/>
            <w:tcBorders>
              <w:top w:val="single" w:sz="4" w:space="0" w:color="auto"/>
              <w:left w:val="single" w:sz="4" w:space="0" w:color="000000"/>
              <w:bottom w:val="single" w:sz="4" w:space="0" w:color="000000"/>
              <w:right w:val="single" w:sz="4" w:space="0" w:color="000000"/>
            </w:tcBorders>
            <w:tcMar>
              <w:top w:w="80" w:type="dxa"/>
              <w:left w:w="80" w:type="dxa"/>
              <w:bottom w:w="80" w:type="dxa"/>
              <w:right w:w="80" w:type="dxa"/>
            </w:tcMar>
            <w:vAlign w:val="center"/>
          </w:tcPr>
          <w:p w14:paraId="425E480E" w14:textId="635DCA47" w:rsidR="00124402" w:rsidRPr="007844ED" w:rsidRDefault="00DB6AC3"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193353,3</w:t>
            </w:r>
          </w:p>
        </w:tc>
        <w:tc>
          <w:tcPr>
            <w:tcW w:w="1275" w:type="dxa"/>
            <w:tcBorders>
              <w:top w:val="single" w:sz="4" w:space="0" w:color="auto"/>
              <w:left w:val="single" w:sz="4" w:space="0" w:color="000000"/>
              <w:bottom w:val="single" w:sz="4" w:space="0" w:color="000000"/>
              <w:right w:val="single" w:sz="4" w:space="0" w:color="000000"/>
            </w:tcBorders>
            <w:tcMar>
              <w:top w:w="80" w:type="dxa"/>
              <w:left w:w="80" w:type="dxa"/>
              <w:bottom w:w="80" w:type="dxa"/>
              <w:right w:w="80" w:type="dxa"/>
            </w:tcMar>
            <w:vAlign w:val="center"/>
          </w:tcPr>
          <w:p w14:paraId="35FF1BE6" w14:textId="775D37A0" w:rsidR="00124402" w:rsidRPr="007844ED" w:rsidRDefault="00DB6AC3"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82275,8</w:t>
            </w:r>
          </w:p>
        </w:tc>
        <w:tc>
          <w:tcPr>
            <w:tcW w:w="1182" w:type="dxa"/>
            <w:tcBorders>
              <w:top w:val="single" w:sz="4" w:space="0" w:color="auto"/>
              <w:left w:val="single" w:sz="4" w:space="0" w:color="000000"/>
              <w:bottom w:val="single" w:sz="4" w:space="0" w:color="000000"/>
              <w:right w:val="single" w:sz="4" w:space="0" w:color="000000"/>
            </w:tcBorders>
            <w:tcMar>
              <w:top w:w="80" w:type="dxa"/>
              <w:left w:w="80" w:type="dxa"/>
              <w:bottom w:w="80" w:type="dxa"/>
              <w:right w:w="80" w:type="dxa"/>
            </w:tcMar>
            <w:vAlign w:val="center"/>
          </w:tcPr>
          <w:p w14:paraId="16DE2617" w14:textId="2DE0A474" w:rsidR="00124402" w:rsidRPr="007844ED" w:rsidRDefault="006177CD"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-111077,5</w:t>
            </w:r>
          </w:p>
        </w:tc>
        <w:tc>
          <w:tcPr>
            <w:tcW w:w="1137" w:type="dxa"/>
            <w:tcBorders>
              <w:top w:val="single" w:sz="4" w:space="0" w:color="auto"/>
              <w:left w:val="single" w:sz="4" w:space="0" w:color="000000"/>
              <w:bottom w:val="single" w:sz="4" w:space="0" w:color="000000"/>
              <w:right w:val="single" w:sz="4" w:space="0" w:color="000000"/>
            </w:tcBorders>
            <w:tcMar>
              <w:top w:w="80" w:type="dxa"/>
              <w:left w:w="80" w:type="dxa"/>
              <w:bottom w:w="80" w:type="dxa"/>
              <w:right w:w="80" w:type="dxa"/>
            </w:tcMar>
            <w:vAlign w:val="center"/>
          </w:tcPr>
          <w:p w14:paraId="63680A88" w14:textId="1DC23220" w:rsidR="00124402" w:rsidRPr="007844ED" w:rsidRDefault="00C23921"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42,6</w:t>
            </w:r>
          </w:p>
        </w:tc>
      </w:tr>
      <w:tr w:rsidR="00C23921" w:rsidRPr="007844ED" w14:paraId="2E3F5995" w14:textId="77777777" w:rsidTr="00455837">
        <w:trPr>
          <w:cantSplit/>
          <w:trHeight w:val="992"/>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E16A05" w14:textId="5E88EA84" w:rsidR="00C23921" w:rsidRDefault="00C23921"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6.1.</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CAD3881" w14:textId="27008DDC" w:rsidR="00C23921" w:rsidRPr="00C23921" w:rsidRDefault="00C23921" w:rsidP="00124402">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hr-HR" w:eastAsia="ru-RU"/>
              </w:rPr>
              <w:t>Обсяг капітальних інвестицій</w:t>
            </w:r>
            <w:r>
              <w:rPr>
                <w:rFonts w:ascii="Times New Roman" w:eastAsia="SimSun" w:hAnsi="Times New Roman" w:cs="Times New Roman"/>
                <w:sz w:val="24"/>
                <w:szCs w:val="24"/>
                <w:lang w:val="uk-UA" w:eastAsia="ru-RU"/>
              </w:rPr>
              <w:t xml:space="preserve"> на 1 тис.насел</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5D7BEA" w14:textId="0D72552B" w:rsidR="00C23921" w:rsidRPr="007844ED" w:rsidRDefault="00C23921"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тис.грн.</w:t>
            </w:r>
          </w:p>
        </w:tc>
        <w:tc>
          <w:tcPr>
            <w:tcW w:w="1231" w:type="dxa"/>
            <w:tcBorders>
              <w:top w:val="single" w:sz="4" w:space="0" w:color="auto"/>
              <w:left w:val="single" w:sz="4" w:space="0" w:color="000000"/>
              <w:bottom w:val="single" w:sz="4" w:space="0" w:color="000000"/>
              <w:right w:val="single" w:sz="4" w:space="0" w:color="000000"/>
            </w:tcBorders>
            <w:tcMar>
              <w:top w:w="80" w:type="dxa"/>
              <w:left w:w="80" w:type="dxa"/>
              <w:bottom w:w="80" w:type="dxa"/>
              <w:right w:w="80" w:type="dxa"/>
            </w:tcMar>
            <w:vAlign w:val="center"/>
          </w:tcPr>
          <w:p w14:paraId="19678BB0" w14:textId="268119A0" w:rsidR="00C23921" w:rsidRDefault="00C23921"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5201,5</w:t>
            </w:r>
          </w:p>
        </w:tc>
        <w:tc>
          <w:tcPr>
            <w:tcW w:w="1273" w:type="dxa"/>
            <w:tcBorders>
              <w:top w:val="single" w:sz="4" w:space="0" w:color="auto"/>
              <w:left w:val="single" w:sz="4" w:space="0" w:color="000000"/>
              <w:bottom w:val="single" w:sz="4" w:space="0" w:color="000000"/>
              <w:right w:val="single" w:sz="4" w:space="0" w:color="000000"/>
            </w:tcBorders>
            <w:tcMar>
              <w:top w:w="80" w:type="dxa"/>
              <w:left w:w="80" w:type="dxa"/>
              <w:bottom w:w="80" w:type="dxa"/>
              <w:right w:w="80" w:type="dxa"/>
            </w:tcMar>
            <w:vAlign w:val="center"/>
          </w:tcPr>
          <w:p w14:paraId="3466A3F3" w14:textId="1AD59F4F" w:rsidR="00C23921" w:rsidRDefault="00C23921"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3074,7</w:t>
            </w:r>
          </w:p>
        </w:tc>
        <w:tc>
          <w:tcPr>
            <w:tcW w:w="1275" w:type="dxa"/>
            <w:tcBorders>
              <w:top w:val="single" w:sz="4" w:space="0" w:color="auto"/>
              <w:left w:val="single" w:sz="4" w:space="0" w:color="000000"/>
              <w:bottom w:val="single" w:sz="4" w:space="0" w:color="000000"/>
              <w:right w:val="single" w:sz="4" w:space="0" w:color="000000"/>
            </w:tcBorders>
            <w:tcMar>
              <w:top w:w="80" w:type="dxa"/>
              <w:left w:w="80" w:type="dxa"/>
              <w:bottom w:w="80" w:type="dxa"/>
              <w:right w:w="80" w:type="dxa"/>
            </w:tcMar>
            <w:vAlign w:val="center"/>
          </w:tcPr>
          <w:p w14:paraId="60AC5FEA" w14:textId="369162BC" w:rsidR="00C23921" w:rsidRDefault="00C23921"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1291,5</w:t>
            </w:r>
          </w:p>
        </w:tc>
        <w:tc>
          <w:tcPr>
            <w:tcW w:w="1182" w:type="dxa"/>
            <w:tcBorders>
              <w:top w:val="single" w:sz="4" w:space="0" w:color="auto"/>
              <w:left w:val="single" w:sz="4" w:space="0" w:color="000000"/>
              <w:bottom w:val="single" w:sz="4" w:space="0" w:color="000000"/>
              <w:right w:val="single" w:sz="4" w:space="0" w:color="000000"/>
            </w:tcBorders>
            <w:tcMar>
              <w:top w:w="80" w:type="dxa"/>
              <w:left w:w="80" w:type="dxa"/>
              <w:bottom w:w="80" w:type="dxa"/>
              <w:right w:w="80" w:type="dxa"/>
            </w:tcMar>
            <w:vAlign w:val="center"/>
          </w:tcPr>
          <w:p w14:paraId="4FE88E84" w14:textId="1D370E80" w:rsidR="00C23921" w:rsidRDefault="00C23921"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-1783,2</w:t>
            </w:r>
          </w:p>
        </w:tc>
        <w:tc>
          <w:tcPr>
            <w:tcW w:w="1137" w:type="dxa"/>
            <w:tcBorders>
              <w:top w:val="single" w:sz="4" w:space="0" w:color="auto"/>
              <w:left w:val="single" w:sz="4" w:space="0" w:color="000000"/>
              <w:bottom w:val="single" w:sz="4" w:space="0" w:color="000000"/>
              <w:right w:val="single" w:sz="4" w:space="0" w:color="000000"/>
            </w:tcBorders>
            <w:tcMar>
              <w:top w:w="80" w:type="dxa"/>
              <w:left w:w="80" w:type="dxa"/>
              <w:bottom w:w="80" w:type="dxa"/>
              <w:right w:w="80" w:type="dxa"/>
            </w:tcMar>
            <w:vAlign w:val="center"/>
          </w:tcPr>
          <w:p w14:paraId="27B0371F" w14:textId="3ADC4B0D" w:rsidR="00C23921" w:rsidRPr="007844ED" w:rsidRDefault="00C23921"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42</w:t>
            </w:r>
          </w:p>
        </w:tc>
      </w:tr>
      <w:tr w:rsidR="00124402" w:rsidRPr="007844ED" w14:paraId="2C411ED3" w14:textId="77777777" w:rsidTr="00455837">
        <w:trPr>
          <w:cantSplit/>
          <w:trHeight w:val="558"/>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B994FC" w14:textId="0D15849A" w:rsidR="00124402" w:rsidRPr="007844ED" w:rsidRDefault="00557831"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7</w:t>
            </w:r>
            <w:r w:rsidR="00124402" w:rsidRPr="007844ED">
              <w:rPr>
                <w:rFonts w:ascii="Times New Roman" w:eastAsia="SimSun" w:hAnsi="Times New Roman" w:cs="Times New Roman"/>
                <w:sz w:val="24"/>
                <w:szCs w:val="24"/>
                <w:lang w:val="uk-UA" w:eastAsia="ru-RU"/>
              </w:rPr>
              <w:t>.</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955433" w14:textId="77777777" w:rsidR="00124402" w:rsidRPr="007844ED" w:rsidRDefault="00124402" w:rsidP="00124402">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Обсяг експорту товарів</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0CBFB66" w14:textId="0C7E8AC1" w:rsidR="00124402" w:rsidRPr="00DB6AC3" w:rsidRDefault="00DB6AC3"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тис.грн</w:t>
            </w:r>
          </w:p>
        </w:tc>
        <w:tc>
          <w:tcPr>
            <w:tcW w:w="12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C784DD9" w14:textId="09872276" w:rsidR="00124402" w:rsidRPr="007844ED" w:rsidRDefault="00DB6AC3"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239452,3</w:t>
            </w:r>
          </w:p>
        </w:tc>
        <w:tc>
          <w:tcPr>
            <w:tcW w:w="127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4F56D8" w14:textId="64C77172" w:rsidR="00124402" w:rsidRPr="007844ED" w:rsidRDefault="00DB6AC3"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4C39493" w14:textId="5FE89485" w:rsidR="00124402" w:rsidRPr="007844ED" w:rsidRDefault="00DB6AC3"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c>
          <w:tcPr>
            <w:tcW w:w="11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27D234" w14:textId="78968B67" w:rsidR="00124402" w:rsidRPr="007844ED" w:rsidRDefault="00DB6AC3"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c>
          <w:tcPr>
            <w:tcW w:w="11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8B7BFAD" w14:textId="426EED7F" w:rsidR="00124402" w:rsidRPr="007844ED" w:rsidRDefault="00DB6AC3"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r>
      <w:tr w:rsidR="00124402" w:rsidRPr="007844ED" w14:paraId="69C15EAD" w14:textId="77777777" w:rsidTr="00455837">
        <w:trPr>
          <w:cantSplit/>
          <w:trHeight w:val="547"/>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48495C" w14:textId="6BB407C2" w:rsidR="00124402" w:rsidRPr="007844ED" w:rsidRDefault="00557831"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8</w:t>
            </w:r>
            <w:r w:rsidR="00124402" w:rsidRPr="007844ED">
              <w:rPr>
                <w:rFonts w:ascii="Times New Roman" w:eastAsia="SimSun" w:hAnsi="Times New Roman" w:cs="Times New Roman"/>
                <w:sz w:val="24"/>
                <w:szCs w:val="24"/>
                <w:lang w:val="uk-UA" w:eastAsia="ru-RU"/>
              </w:rPr>
              <w:t>.</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333DEA" w14:textId="77777777" w:rsidR="00124402" w:rsidRPr="007844ED" w:rsidRDefault="00124402" w:rsidP="00124402">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Обсяг імпорту товарів</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DB1EA3" w14:textId="6459F4D3" w:rsidR="00124402" w:rsidRPr="00DB6AC3" w:rsidRDefault="00DB6AC3"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тис.грн</w:t>
            </w:r>
          </w:p>
        </w:tc>
        <w:tc>
          <w:tcPr>
            <w:tcW w:w="12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6332AE2" w14:textId="4DDB45CE" w:rsidR="00124402" w:rsidRPr="007844ED" w:rsidRDefault="00DB6AC3"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1420491,3</w:t>
            </w:r>
          </w:p>
        </w:tc>
        <w:tc>
          <w:tcPr>
            <w:tcW w:w="127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400E782" w14:textId="2C980AF1" w:rsidR="00124402" w:rsidRPr="007844ED" w:rsidRDefault="00DB6AC3"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BE440A" w14:textId="3499FD60" w:rsidR="00124402" w:rsidRPr="007844ED" w:rsidRDefault="00DB6AC3"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c>
          <w:tcPr>
            <w:tcW w:w="11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44F6FF" w14:textId="129A165B" w:rsidR="00124402" w:rsidRPr="007844ED" w:rsidRDefault="00DB6AC3"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c>
          <w:tcPr>
            <w:tcW w:w="11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FC4536D" w14:textId="3C5869AA" w:rsidR="00124402" w:rsidRPr="007844ED" w:rsidRDefault="00DB6AC3" w:rsidP="00124402">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r>
      <w:tr w:rsidR="007715C3" w:rsidRPr="007844ED" w14:paraId="0019E5AA" w14:textId="77777777" w:rsidTr="00455837">
        <w:trPr>
          <w:cantSplit/>
          <w:trHeight w:val="547"/>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A5A0A22" w14:textId="6625017B" w:rsidR="007715C3" w:rsidRPr="007844ED" w:rsidRDefault="00557831"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9</w:t>
            </w:r>
            <w:r w:rsidR="007715C3" w:rsidRPr="007844ED">
              <w:rPr>
                <w:rFonts w:ascii="Times New Roman" w:eastAsia="SimSun" w:hAnsi="Times New Roman" w:cs="Times New Roman"/>
                <w:sz w:val="24"/>
                <w:szCs w:val="24"/>
                <w:lang w:val="uk-UA" w:eastAsia="ru-RU"/>
              </w:rPr>
              <w:t>.</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B439AC9" w14:textId="57FAD5FD" w:rsidR="007715C3" w:rsidRPr="007844ED" w:rsidRDefault="007715C3" w:rsidP="007715C3">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 xml:space="preserve">Кількість </w:t>
            </w:r>
            <w:r w:rsidRPr="007844ED">
              <w:rPr>
                <w:rFonts w:ascii="Times New Roman" w:eastAsia="SimSun" w:hAnsi="Times New Roman" w:cs="Times New Roman"/>
                <w:sz w:val="24"/>
                <w:szCs w:val="24"/>
                <w:lang w:val="uk-UA" w:eastAsia="ru-RU"/>
              </w:rPr>
              <w:t>закладів загальної середньої освіти</w:t>
            </w:r>
            <w:r>
              <w:rPr>
                <w:rFonts w:ascii="Times New Roman" w:eastAsia="SimSun" w:hAnsi="Times New Roman" w:cs="Times New Roman"/>
                <w:sz w:val="24"/>
                <w:szCs w:val="24"/>
                <w:lang w:val="uk-UA" w:eastAsia="ru-RU"/>
              </w:rPr>
              <w:t xml:space="preserve"> комунальної форми власності</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95E217" w14:textId="77777777" w:rsidR="007715C3" w:rsidRPr="007844ED" w:rsidRDefault="007715C3"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од.</w:t>
            </w:r>
          </w:p>
        </w:tc>
        <w:tc>
          <w:tcPr>
            <w:tcW w:w="1231"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200F7ABA" w14:textId="5B595C3F" w:rsidR="007715C3" w:rsidRPr="009B38A4" w:rsidRDefault="007715C3" w:rsidP="007715C3">
            <w:pPr>
              <w:spacing w:after="0" w:line="240" w:lineRule="auto"/>
              <w:jc w:val="center"/>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16</w:t>
            </w:r>
          </w:p>
        </w:tc>
        <w:tc>
          <w:tcPr>
            <w:tcW w:w="1273" w:type="dxa"/>
            <w:tcBorders>
              <w:top w:val="single" w:sz="4" w:space="0" w:color="auto"/>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0CE3FA67" w14:textId="1FE45525" w:rsidR="007715C3" w:rsidRPr="007844ED" w:rsidRDefault="007715C3"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15</w:t>
            </w:r>
          </w:p>
        </w:tc>
        <w:tc>
          <w:tcPr>
            <w:tcW w:w="1275" w:type="dxa"/>
            <w:tcBorders>
              <w:top w:val="single" w:sz="4" w:space="0" w:color="auto"/>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210A0A2D" w14:textId="61635AE8" w:rsidR="007715C3" w:rsidRPr="007844ED" w:rsidRDefault="007715C3"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15</w:t>
            </w:r>
          </w:p>
        </w:tc>
        <w:tc>
          <w:tcPr>
            <w:tcW w:w="1182" w:type="dxa"/>
            <w:tcBorders>
              <w:top w:val="single" w:sz="4" w:space="0" w:color="auto"/>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19352223" w14:textId="6C4ECC2F" w:rsidR="007715C3" w:rsidRPr="007844ED" w:rsidRDefault="00455837"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c>
          <w:tcPr>
            <w:tcW w:w="1137" w:type="dxa"/>
            <w:tcBorders>
              <w:top w:val="single" w:sz="4" w:space="0" w:color="auto"/>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266B5EA0" w14:textId="25FC1645" w:rsidR="007715C3" w:rsidRPr="007844ED" w:rsidRDefault="00455837"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r>
      <w:tr w:rsidR="007715C3" w:rsidRPr="007844ED" w14:paraId="5E51B1DD" w14:textId="77777777" w:rsidTr="00455837">
        <w:trPr>
          <w:cantSplit/>
          <w:trHeight w:val="222"/>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C8C4D72" w14:textId="62DE1EF7" w:rsidR="007715C3" w:rsidRPr="007844ED" w:rsidRDefault="00557831"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9</w:t>
            </w:r>
            <w:r w:rsidR="007715C3" w:rsidRPr="007844ED">
              <w:rPr>
                <w:rFonts w:ascii="Times New Roman" w:eastAsia="SimSun" w:hAnsi="Times New Roman" w:cs="Times New Roman"/>
                <w:sz w:val="24"/>
                <w:szCs w:val="24"/>
                <w:lang w:val="uk-UA" w:eastAsia="ru-RU"/>
              </w:rPr>
              <w:t>.1.</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D841271" w14:textId="77777777" w:rsidR="007715C3" w:rsidRPr="007844ED" w:rsidRDefault="007715C3" w:rsidP="007715C3">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 xml:space="preserve">- </w:t>
            </w:r>
            <w:r w:rsidRPr="007844ED">
              <w:rPr>
                <w:rFonts w:ascii="Times New Roman" w:eastAsia="SimSun" w:hAnsi="Times New Roman" w:cs="Times New Roman"/>
                <w:sz w:val="24"/>
                <w:szCs w:val="24"/>
                <w:lang w:val="uk-UA" w:eastAsia="ru-RU"/>
              </w:rPr>
              <w:t>у них учнів</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EC43C43" w14:textId="25E78F42" w:rsidR="007715C3" w:rsidRPr="007844ED" w:rsidRDefault="007715C3"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осіб</w:t>
            </w:r>
          </w:p>
        </w:tc>
        <w:tc>
          <w:tcPr>
            <w:tcW w:w="1231" w:type="dxa"/>
            <w:tcBorders>
              <w:top w:val="nil"/>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0948AD8F" w14:textId="1A2FA185" w:rsidR="007715C3" w:rsidRPr="007844ED" w:rsidRDefault="007715C3"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9520</w:t>
            </w:r>
          </w:p>
        </w:tc>
        <w:tc>
          <w:tcPr>
            <w:tcW w:w="1273"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44370AE9" w14:textId="04400369" w:rsidR="007715C3" w:rsidRPr="007844ED" w:rsidRDefault="007715C3"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9527</w:t>
            </w:r>
          </w:p>
        </w:tc>
        <w:tc>
          <w:tcPr>
            <w:tcW w:w="1275"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0EAA5CD2" w14:textId="2DAF048A" w:rsidR="007715C3" w:rsidRPr="007844ED" w:rsidRDefault="008644FE"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9717</w:t>
            </w:r>
          </w:p>
        </w:tc>
        <w:tc>
          <w:tcPr>
            <w:tcW w:w="1182"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38B7A567" w14:textId="4DB4FBAF" w:rsidR="007715C3" w:rsidRPr="007844ED" w:rsidRDefault="008644FE"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190</w:t>
            </w:r>
          </w:p>
        </w:tc>
        <w:tc>
          <w:tcPr>
            <w:tcW w:w="1137"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78513456" w14:textId="227ECB16" w:rsidR="007715C3" w:rsidRPr="007844ED" w:rsidRDefault="008644FE"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102</w:t>
            </w:r>
          </w:p>
        </w:tc>
      </w:tr>
      <w:tr w:rsidR="007715C3" w:rsidRPr="007844ED" w14:paraId="3B42BC86" w14:textId="77777777" w:rsidTr="00455837">
        <w:trPr>
          <w:cantSplit/>
          <w:trHeight w:val="222"/>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596D251" w14:textId="6279BF9F" w:rsidR="007715C3" w:rsidRPr="007844ED" w:rsidRDefault="007715C3" w:rsidP="00557831">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w:t>
            </w:r>
            <w:r w:rsidR="00557831">
              <w:rPr>
                <w:rFonts w:ascii="Times New Roman" w:eastAsia="SimSun" w:hAnsi="Times New Roman" w:cs="Times New Roman"/>
                <w:sz w:val="24"/>
                <w:szCs w:val="24"/>
                <w:lang w:val="uk-UA" w:eastAsia="ru-RU"/>
              </w:rPr>
              <w:t>0</w:t>
            </w:r>
            <w:r>
              <w:rPr>
                <w:rFonts w:ascii="Times New Roman" w:eastAsia="SimSun" w:hAnsi="Times New Roman" w:cs="Times New Roman"/>
                <w:sz w:val="24"/>
                <w:szCs w:val="24"/>
                <w:lang w:val="uk-UA" w:eastAsia="ru-RU"/>
              </w:rPr>
              <w:t>.</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60F246D" w14:textId="0DFFE693" w:rsidR="007715C3" w:rsidRPr="007844ED" w:rsidRDefault="007715C3" w:rsidP="007715C3">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 xml:space="preserve">Кількість </w:t>
            </w:r>
            <w:r w:rsidRPr="007844ED">
              <w:rPr>
                <w:rFonts w:ascii="Times New Roman" w:eastAsia="SimSun" w:hAnsi="Times New Roman" w:cs="Times New Roman"/>
                <w:sz w:val="24"/>
                <w:szCs w:val="24"/>
                <w:lang w:val="uk-UA" w:eastAsia="ru-RU"/>
              </w:rPr>
              <w:t>закладів загальної середньої освіти</w:t>
            </w:r>
            <w:r>
              <w:rPr>
                <w:rFonts w:ascii="Times New Roman" w:eastAsia="SimSun" w:hAnsi="Times New Roman" w:cs="Times New Roman"/>
                <w:sz w:val="24"/>
                <w:szCs w:val="24"/>
                <w:lang w:val="uk-UA" w:eastAsia="ru-RU"/>
              </w:rPr>
              <w:t xml:space="preserve"> приватної форми власності</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DF52983" w14:textId="6F302AD1" w:rsidR="007715C3" w:rsidRPr="00AE497F" w:rsidRDefault="007715C3"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од.</w:t>
            </w:r>
          </w:p>
        </w:tc>
        <w:tc>
          <w:tcPr>
            <w:tcW w:w="1231" w:type="dxa"/>
            <w:tcBorders>
              <w:top w:val="nil"/>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31465E1B" w14:textId="26CF9622" w:rsidR="007715C3" w:rsidRDefault="007715C3"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3</w:t>
            </w:r>
          </w:p>
        </w:tc>
        <w:tc>
          <w:tcPr>
            <w:tcW w:w="1273"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739511A4" w14:textId="04BF58AB" w:rsidR="007715C3" w:rsidRDefault="007715C3"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4</w:t>
            </w:r>
          </w:p>
        </w:tc>
        <w:tc>
          <w:tcPr>
            <w:tcW w:w="1275"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38D2A6A2" w14:textId="0470797D" w:rsidR="007715C3" w:rsidRPr="007844ED" w:rsidRDefault="007715C3"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4</w:t>
            </w:r>
          </w:p>
        </w:tc>
        <w:tc>
          <w:tcPr>
            <w:tcW w:w="1182"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044F579E" w14:textId="33284CE8" w:rsidR="007715C3" w:rsidRPr="007844ED" w:rsidRDefault="008644FE"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w:t>
            </w:r>
          </w:p>
        </w:tc>
        <w:tc>
          <w:tcPr>
            <w:tcW w:w="1137"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72E0F5CD" w14:textId="2C1B1C13" w:rsidR="007715C3" w:rsidRPr="007844ED" w:rsidRDefault="008644FE"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r>
      <w:tr w:rsidR="007715C3" w:rsidRPr="007844ED" w14:paraId="3FBC73B1" w14:textId="77777777" w:rsidTr="00455837">
        <w:trPr>
          <w:cantSplit/>
          <w:trHeight w:val="222"/>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1DF629" w14:textId="0DC796CB" w:rsidR="007715C3" w:rsidRPr="007844ED" w:rsidRDefault="007715C3" w:rsidP="001B19B8">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w:t>
            </w:r>
            <w:r w:rsidR="001B19B8">
              <w:rPr>
                <w:rFonts w:ascii="Times New Roman" w:eastAsia="SimSun" w:hAnsi="Times New Roman" w:cs="Times New Roman"/>
                <w:sz w:val="24"/>
                <w:szCs w:val="24"/>
                <w:lang w:val="uk-UA" w:eastAsia="ru-RU"/>
              </w:rPr>
              <w:t>0</w:t>
            </w:r>
            <w:r>
              <w:rPr>
                <w:rFonts w:ascii="Times New Roman" w:eastAsia="SimSun" w:hAnsi="Times New Roman" w:cs="Times New Roman"/>
                <w:sz w:val="24"/>
                <w:szCs w:val="24"/>
                <w:lang w:val="uk-UA" w:eastAsia="ru-RU"/>
              </w:rPr>
              <w:t>.1.</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0796C3E" w14:textId="535D06DC" w:rsidR="007715C3" w:rsidRPr="007844ED" w:rsidRDefault="007715C3" w:rsidP="007715C3">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 xml:space="preserve">- </w:t>
            </w:r>
            <w:r w:rsidRPr="007844ED">
              <w:rPr>
                <w:rFonts w:ascii="Times New Roman" w:eastAsia="SimSun" w:hAnsi="Times New Roman" w:cs="Times New Roman"/>
                <w:sz w:val="24"/>
                <w:szCs w:val="24"/>
                <w:lang w:val="uk-UA" w:eastAsia="ru-RU"/>
              </w:rPr>
              <w:t>у них учнів</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D3A6F33" w14:textId="24F3517A" w:rsidR="007715C3" w:rsidRPr="00BA5CE1" w:rsidRDefault="00BA5CE1"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осіб</w:t>
            </w:r>
          </w:p>
        </w:tc>
        <w:tc>
          <w:tcPr>
            <w:tcW w:w="1231" w:type="dxa"/>
            <w:tcBorders>
              <w:top w:val="nil"/>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35C8C7DA" w14:textId="365954E4" w:rsidR="007715C3" w:rsidRDefault="007715C3"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413</w:t>
            </w:r>
          </w:p>
        </w:tc>
        <w:tc>
          <w:tcPr>
            <w:tcW w:w="1273"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72A7C53E" w14:textId="0BAE1C89" w:rsidR="007715C3" w:rsidRDefault="007715C3"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370</w:t>
            </w:r>
          </w:p>
        </w:tc>
        <w:tc>
          <w:tcPr>
            <w:tcW w:w="1275"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2946CD91" w14:textId="69F15CD7" w:rsidR="007715C3" w:rsidRPr="007844ED" w:rsidRDefault="007715C3"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370</w:t>
            </w:r>
          </w:p>
        </w:tc>
        <w:tc>
          <w:tcPr>
            <w:tcW w:w="1182"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1C48F8D6" w14:textId="344EE769" w:rsidR="007715C3" w:rsidRPr="007844ED" w:rsidRDefault="008644FE"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377</w:t>
            </w:r>
          </w:p>
        </w:tc>
        <w:tc>
          <w:tcPr>
            <w:tcW w:w="1137"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367EF652" w14:textId="2920F4E6" w:rsidR="007715C3" w:rsidRPr="007844ED" w:rsidRDefault="008644FE"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102</w:t>
            </w:r>
          </w:p>
        </w:tc>
      </w:tr>
      <w:tr w:rsidR="007715C3" w:rsidRPr="007844ED" w14:paraId="0DA0973B" w14:textId="77777777" w:rsidTr="00455837">
        <w:trPr>
          <w:cantSplit/>
          <w:trHeight w:val="222"/>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A34DD9C" w14:textId="772555DB" w:rsidR="007715C3" w:rsidRPr="007844ED" w:rsidRDefault="007715C3" w:rsidP="001B19B8">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w:t>
            </w:r>
            <w:r w:rsidR="001B19B8">
              <w:rPr>
                <w:rFonts w:ascii="Times New Roman" w:eastAsia="SimSun" w:hAnsi="Times New Roman" w:cs="Times New Roman"/>
                <w:sz w:val="24"/>
                <w:szCs w:val="24"/>
                <w:lang w:val="uk-UA" w:eastAsia="ru-RU"/>
              </w:rPr>
              <w:t>1</w:t>
            </w:r>
            <w:r>
              <w:rPr>
                <w:rFonts w:ascii="Times New Roman" w:eastAsia="SimSun" w:hAnsi="Times New Roman" w:cs="Times New Roman"/>
                <w:sz w:val="24"/>
                <w:szCs w:val="24"/>
                <w:lang w:val="uk-UA" w:eastAsia="ru-RU"/>
              </w:rPr>
              <w:t>.</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2678E0" w14:textId="5DCE93F2" w:rsidR="007715C3" w:rsidRPr="00542521" w:rsidRDefault="007715C3" w:rsidP="007715C3">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В тому числі закладів загальної середньої освіти з інклюзивним навчанням</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F7F3A0" w14:textId="0D9438DE" w:rsidR="007715C3" w:rsidRPr="00542521" w:rsidRDefault="007715C3"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од.</w:t>
            </w:r>
          </w:p>
        </w:tc>
        <w:tc>
          <w:tcPr>
            <w:tcW w:w="1231" w:type="dxa"/>
            <w:tcBorders>
              <w:top w:val="nil"/>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0A4A418E" w14:textId="402AFB19" w:rsidR="007715C3" w:rsidRDefault="0000046A"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14</w:t>
            </w:r>
          </w:p>
        </w:tc>
        <w:tc>
          <w:tcPr>
            <w:tcW w:w="1273"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5DC1A4F3" w14:textId="48570019" w:rsidR="007715C3" w:rsidRDefault="0000046A"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15</w:t>
            </w:r>
          </w:p>
        </w:tc>
        <w:tc>
          <w:tcPr>
            <w:tcW w:w="1275"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68E1D93D" w14:textId="6C72BA49" w:rsidR="007715C3" w:rsidRPr="007844ED" w:rsidRDefault="0000046A"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15</w:t>
            </w:r>
          </w:p>
        </w:tc>
        <w:tc>
          <w:tcPr>
            <w:tcW w:w="1182"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3B57E6A2" w14:textId="521084A7" w:rsidR="007715C3" w:rsidRPr="007844ED" w:rsidRDefault="008644FE"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c>
          <w:tcPr>
            <w:tcW w:w="1137"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363796CA" w14:textId="5EBDEEE1" w:rsidR="007715C3" w:rsidRPr="007844ED" w:rsidRDefault="008644FE" w:rsidP="007715C3">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r>
      <w:tr w:rsidR="00BA5CE1" w:rsidRPr="007844ED" w14:paraId="3D072A84" w14:textId="77777777" w:rsidTr="00455837">
        <w:trPr>
          <w:cantSplit/>
          <w:trHeight w:val="547"/>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F215767" w14:textId="4F756E1F" w:rsidR="00BA5CE1" w:rsidRPr="007844ED" w:rsidRDefault="00BA5CE1" w:rsidP="001B19B8">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w:t>
            </w:r>
            <w:r w:rsidR="001B19B8">
              <w:rPr>
                <w:rFonts w:ascii="Times New Roman" w:eastAsia="SimSun" w:hAnsi="Times New Roman" w:cs="Times New Roman"/>
                <w:sz w:val="24"/>
                <w:szCs w:val="24"/>
                <w:lang w:val="uk-UA" w:eastAsia="ru-RU"/>
              </w:rPr>
              <w:t>2</w:t>
            </w:r>
            <w:r>
              <w:rPr>
                <w:rFonts w:ascii="Times New Roman" w:eastAsia="SimSun" w:hAnsi="Times New Roman" w:cs="Times New Roman"/>
                <w:sz w:val="24"/>
                <w:szCs w:val="24"/>
                <w:lang w:val="uk-UA" w:eastAsia="ru-RU"/>
              </w:rPr>
              <w:t xml:space="preserve">. </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4F96079" w14:textId="63154B75" w:rsidR="00BA5CE1" w:rsidRPr="007844ED" w:rsidRDefault="00BA5CE1" w:rsidP="00BA5CE1">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 xml:space="preserve">Кількість </w:t>
            </w:r>
            <w:r w:rsidRPr="007844ED">
              <w:rPr>
                <w:rFonts w:ascii="Times New Roman" w:eastAsia="SimSun" w:hAnsi="Times New Roman" w:cs="Times New Roman"/>
                <w:sz w:val="24"/>
                <w:szCs w:val="24"/>
                <w:lang w:val="uk-UA" w:eastAsia="ru-RU"/>
              </w:rPr>
              <w:t>закладів дошкільної освіти</w:t>
            </w:r>
            <w:r w:rsidRPr="007844ED">
              <w:rPr>
                <w:rFonts w:ascii="Times New Roman" w:eastAsia="SimSun" w:hAnsi="Times New Roman" w:cs="Times New Roman"/>
                <w:sz w:val="24"/>
                <w:szCs w:val="24"/>
                <w:u w:color="000000"/>
                <w:lang w:val="uk-UA" w:eastAsia="uk-UA"/>
              </w:rPr>
              <w:t xml:space="preserve"> </w:t>
            </w:r>
            <w:r>
              <w:rPr>
                <w:rFonts w:ascii="Times New Roman" w:eastAsia="SimSun" w:hAnsi="Times New Roman" w:cs="Times New Roman"/>
                <w:sz w:val="24"/>
                <w:szCs w:val="24"/>
                <w:u w:color="000000"/>
                <w:lang w:val="uk-UA" w:eastAsia="uk-UA"/>
              </w:rPr>
              <w:t>комунальної форми власності</w:t>
            </w:r>
            <w:r w:rsidRPr="007844ED">
              <w:rPr>
                <w:rFonts w:ascii="Times New Roman" w:eastAsia="SimSun" w:hAnsi="Times New Roman" w:cs="Times New Roman"/>
                <w:sz w:val="24"/>
                <w:szCs w:val="24"/>
                <w:u w:color="000000"/>
                <w:lang w:val="uk-UA" w:eastAsia="uk-UA"/>
              </w:rPr>
              <w:t xml:space="preserve"> </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F6C670" w14:textId="137B5C9E" w:rsidR="00BA5CE1" w:rsidRPr="007844ED" w:rsidRDefault="00BA5CE1" w:rsidP="00BA5CE1">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hr-HR" w:eastAsia="ru-RU"/>
              </w:rPr>
            </w:pPr>
            <w:r>
              <w:rPr>
                <w:rFonts w:ascii="Times New Roman" w:eastAsia="SimSun" w:hAnsi="Times New Roman" w:cs="Times New Roman"/>
                <w:sz w:val="24"/>
                <w:szCs w:val="24"/>
                <w:lang w:val="uk-UA" w:eastAsia="ru-RU"/>
              </w:rPr>
              <w:t>од.</w:t>
            </w:r>
          </w:p>
        </w:tc>
        <w:tc>
          <w:tcPr>
            <w:tcW w:w="1231" w:type="dxa"/>
            <w:tcBorders>
              <w:top w:val="nil"/>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2F27B7A4" w14:textId="7611951E" w:rsidR="00BA5CE1" w:rsidRPr="007844ED" w:rsidRDefault="00407174" w:rsidP="00BA5CE1">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14</w:t>
            </w:r>
          </w:p>
        </w:tc>
        <w:tc>
          <w:tcPr>
            <w:tcW w:w="1273"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21BCD949" w14:textId="63C9EF1E" w:rsidR="00BA5CE1" w:rsidRPr="007844ED" w:rsidRDefault="00407174" w:rsidP="00BA5CE1">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15</w:t>
            </w:r>
          </w:p>
        </w:tc>
        <w:tc>
          <w:tcPr>
            <w:tcW w:w="1275"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64E87CAA" w14:textId="56EC29AB" w:rsidR="00BA5CE1" w:rsidRPr="007844ED" w:rsidRDefault="0072632D" w:rsidP="00BA5CE1">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16</w:t>
            </w:r>
          </w:p>
        </w:tc>
        <w:tc>
          <w:tcPr>
            <w:tcW w:w="1182"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460379F9" w14:textId="37822360" w:rsidR="00BA5CE1" w:rsidRPr="007844ED" w:rsidRDefault="008644FE" w:rsidP="00BA5CE1">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w:t>
            </w:r>
          </w:p>
        </w:tc>
        <w:tc>
          <w:tcPr>
            <w:tcW w:w="1137"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0E6B14BC" w14:textId="1693FA76" w:rsidR="00BA5CE1" w:rsidRPr="007844ED" w:rsidRDefault="008644FE" w:rsidP="00BA5CE1">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r>
      <w:tr w:rsidR="00BA5CE1" w:rsidRPr="007844ED" w14:paraId="47203F24" w14:textId="77777777" w:rsidTr="00455837">
        <w:trPr>
          <w:cantSplit/>
          <w:trHeight w:val="341"/>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F6E8F6" w14:textId="5DEAF175" w:rsidR="00BA5CE1" w:rsidRPr="007844ED" w:rsidRDefault="00BA5CE1" w:rsidP="00BA5CE1">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540B7E" w14:textId="1D662E3A" w:rsidR="00BA5CE1" w:rsidRPr="007844ED" w:rsidRDefault="00BA5CE1" w:rsidP="00BA5CE1">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 xml:space="preserve">- у них дітей </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849D0B8" w14:textId="7E9CC321" w:rsidR="00BA5CE1" w:rsidRPr="007844ED" w:rsidRDefault="00BA5CE1" w:rsidP="00BA5CE1">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hr-HR" w:eastAsia="ru-RU"/>
              </w:rPr>
            </w:pPr>
            <w:r>
              <w:rPr>
                <w:rFonts w:ascii="Times New Roman" w:eastAsia="SimSun" w:hAnsi="Times New Roman" w:cs="Times New Roman"/>
                <w:sz w:val="24"/>
                <w:szCs w:val="24"/>
                <w:lang w:val="uk-UA" w:eastAsia="ru-RU"/>
              </w:rPr>
              <w:t>осіб</w:t>
            </w:r>
          </w:p>
        </w:tc>
        <w:tc>
          <w:tcPr>
            <w:tcW w:w="1231" w:type="dxa"/>
            <w:tcBorders>
              <w:top w:val="nil"/>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12D8E48F" w14:textId="5BC56AEB" w:rsidR="00BA5CE1" w:rsidRPr="007844ED" w:rsidRDefault="00407174" w:rsidP="00BA5CE1">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2669</w:t>
            </w:r>
          </w:p>
        </w:tc>
        <w:tc>
          <w:tcPr>
            <w:tcW w:w="1273"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25C500E4" w14:textId="76350EEB" w:rsidR="00BA5CE1" w:rsidRPr="007844ED" w:rsidRDefault="00407174" w:rsidP="00BA5CE1">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2469</w:t>
            </w:r>
          </w:p>
        </w:tc>
        <w:tc>
          <w:tcPr>
            <w:tcW w:w="1275"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11BFF47C" w14:textId="3BA0EFCA" w:rsidR="00BA5CE1" w:rsidRPr="007844ED" w:rsidRDefault="0072632D" w:rsidP="00BA5CE1">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2589</w:t>
            </w:r>
          </w:p>
        </w:tc>
        <w:tc>
          <w:tcPr>
            <w:tcW w:w="1182"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0C1301BB" w14:textId="7A21286C" w:rsidR="00BA5CE1" w:rsidRPr="007844ED" w:rsidRDefault="008644FE" w:rsidP="00BA5CE1">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120</w:t>
            </w:r>
          </w:p>
        </w:tc>
        <w:tc>
          <w:tcPr>
            <w:tcW w:w="1137"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50361DC0" w14:textId="7B94FAFF" w:rsidR="00BA5CE1" w:rsidRPr="007844ED" w:rsidRDefault="008644FE" w:rsidP="00BA5CE1">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104,9</w:t>
            </w:r>
          </w:p>
        </w:tc>
      </w:tr>
      <w:tr w:rsidR="00BA5CE1" w:rsidRPr="007844ED" w14:paraId="7C6489B4" w14:textId="77777777" w:rsidTr="00455837">
        <w:trPr>
          <w:cantSplit/>
          <w:trHeight w:val="547"/>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23339A" w14:textId="2F8A054F" w:rsidR="00BA5CE1" w:rsidRPr="007844ED" w:rsidRDefault="00BA5CE1" w:rsidP="001B19B8">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1</w:t>
            </w:r>
            <w:r w:rsidR="001B19B8">
              <w:rPr>
                <w:rFonts w:ascii="Times New Roman" w:eastAsia="SimSun" w:hAnsi="Times New Roman" w:cs="Times New Roman"/>
                <w:sz w:val="24"/>
                <w:szCs w:val="24"/>
                <w:lang w:val="uk-UA" w:eastAsia="ru-RU"/>
              </w:rPr>
              <w:t>3</w:t>
            </w:r>
            <w:r w:rsidRPr="007844ED">
              <w:rPr>
                <w:rFonts w:ascii="Times New Roman" w:eastAsia="SimSun" w:hAnsi="Times New Roman" w:cs="Times New Roman"/>
                <w:sz w:val="24"/>
                <w:szCs w:val="24"/>
                <w:lang w:val="uk-UA" w:eastAsia="ru-RU"/>
              </w:rPr>
              <w:t>.</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07F6785" w14:textId="7BA8DDF1" w:rsidR="00BA5CE1" w:rsidRPr="007844ED" w:rsidRDefault="00BA5CE1" w:rsidP="00BA5CE1">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 xml:space="preserve">Кількість </w:t>
            </w:r>
            <w:r w:rsidRPr="007844ED">
              <w:rPr>
                <w:rFonts w:ascii="Times New Roman" w:eastAsia="SimSun" w:hAnsi="Times New Roman" w:cs="Times New Roman"/>
                <w:sz w:val="24"/>
                <w:szCs w:val="24"/>
                <w:lang w:val="uk-UA" w:eastAsia="ru-RU"/>
              </w:rPr>
              <w:t>закладів дошкільної освіти</w:t>
            </w:r>
            <w:r w:rsidRPr="007844ED">
              <w:rPr>
                <w:rFonts w:ascii="Times New Roman" w:eastAsia="SimSun" w:hAnsi="Times New Roman" w:cs="Times New Roman"/>
                <w:sz w:val="24"/>
                <w:szCs w:val="24"/>
                <w:u w:color="000000"/>
                <w:lang w:val="uk-UA" w:eastAsia="uk-UA"/>
              </w:rPr>
              <w:t xml:space="preserve">  </w:t>
            </w:r>
            <w:r>
              <w:rPr>
                <w:rFonts w:ascii="Times New Roman" w:eastAsia="SimSun" w:hAnsi="Times New Roman" w:cs="Times New Roman"/>
                <w:sz w:val="24"/>
                <w:szCs w:val="24"/>
                <w:u w:color="000000"/>
                <w:lang w:val="uk-UA" w:eastAsia="uk-UA"/>
              </w:rPr>
              <w:t>приватної форми власності</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B34B95" w14:textId="77777777" w:rsidR="00BA5CE1" w:rsidRPr="007844ED" w:rsidRDefault="00BA5CE1" w:rsidP="00BA5CE1">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од.</w:t>
            </w:r>
          </w:p>
        </w:tc>
        <w:tc>
          <w:tcPr>
            <w:tcW w:w="1231" w:type="dxa"/>
            <w:tcBorders>
              <w:top w:val="nil"/>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73676D0A" w14:textId="389D7393" w:rsidR="00BA5CE1" w:rsidRPr="007844ED" w:rsidRDefault="00407174" w:rsidP="00BA5CE1">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12</w:t>
            </w:r>
          </w:p>
        </w:tc>
        <w:tc>
          <w:tcPr>
            <w:tcW w:w="1273"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61CF17A2" w14:textId="327E7F43" w:rsidR="00BA5CE1"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11</w:t>
            </w:r>
          </w:p>
        </w:tc>
        <w:tc>
          <w:tcPr>
            <w:tcW w:w="1275"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60CA9D8E" w14:textId="512B7D45" w:rsidR="00BA5CE1" w:rsidRPr="007844ED" w:rsidRDefault="0072632D" w:rsidP="00BA5CE1">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12</w:t>
            </w:r>
          </w:p>
        </w:tc>
        <w:tc>
          <w:tcPr>
            <w:tcW w:w="1182"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580B4C84" w14:textId="1D6E10C9" w:rsidR="00BA5CE1" w:rsidRPr="007844ED" w:rsidRDefault="008644FE" w:rsidP="00BA5CE1">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w:t>
            </w:r>
          </w:p>
        </w:tc>
        <w:tc>
          <w:tcPr>
            <w:tcW w:w="1137"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44834E6D" w14:textId="2286A425" w:rsidR="00BA5CE1" w:rsidRPr="007844ED" w:rsidRDefault="008644FE" w:rsidP="00BA5CE1">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r>
      <w:tr w:rsidR="00407174" w:rsidRPr="007844ED" w14:paraId="0B7C360F" w14:textId="77777777" w:rsidTr="00455837">
        <w:trPr>
          <w:cantSplit/>
          <w:trHeight w:val="547"/>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05A92E" w14:textId="7F9F0807" w:rsidR="00407174" w:rsidRPr="007844ED" w:rsidRDefault="001B19B8"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13.1.</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9383409" w14:textId="628D23C8" w:rsidR="00407174" w:rsidRPr="007844ED" w:rsidRDefault="00407174" w:rsidP="00407174">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 xml:space="preserve">- у них дітей </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310D72" w14:textId="5BA2993B"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hr-HR" w:eastAsia="ru-RU"/>
              </w:rPr>
            </w:pPr>
            <w:r>
              <w:rPr>
                <w:rFonts w:ascii="Times New Roman" w:eastAsia="SimSun" w:hAnsi="Times New Roman" w:cs="Times New Roman"/>
                <w:sz w:val="24"/>
                <w:szCs w:val="24"/>
                <w:lang w:val="uk-UA" w:eastAsia="ru-RU"/>
              </w:rPr>
              <w:t>осіб</w:t>
            </w:r>
          </w:p>
        </w:tc>
        <w:tc>
          <w:tcPr>
            <w:tcW w:w="1231" w:type="dxa"/>
            <w:tcBorders>
              <w:top w:val="nil"/>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50DD8F87" w14:textId="300F7FAD" w:rsidR="00407174" w:rsidRDefault="000B1CA9"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283</w:t>
            </w:r>
          </w:p>
        </w:tc>
        <w:tc>
          <w:tcPr>
            <w:tcW w:w="1273"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5ED801F6" w14:textId="4F584037" w:rsidR="00407174" w:rsidRDefault="000B1CA9"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178</w:t>
            </w:r>
          </w:p>
        </w:tc>
        <w:tc>
          <w:tcPr>
            <w:tcW w:w="1275"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1FD024FE" w14:textId="072CF08A" w:rsidR="00407174" w:rsidRPr="007844ED" w:rsidRDefault="00041226"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283</w:t>
            </w:r>
          </w:p>
        </w:tc>
        <w:tc>
          <w:tcPr>
            <w:tcW w:w="1182"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0F27E9F6" w14:textId="44F98F22" w:rsidR="00407174" w:rsidRPr="007844ED" w:rsidRDefault="00FC04D2"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102</w:t>
            </w:r>
          </w:p>
        </w:tc>
        <w:tc>
          <w:tcPr>
            <w:tcW w:w="1137"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09473300"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p>
        </w:tc>
      </w:tr>
      <w:tr w:rsidR="00407174" w:rsidRPr="007844ED" w14:paraId="2143F021" w14:textId="77777777" w:rsidTr="00455837">
        <w:trPr>
          <w:cantSplit/>
          <w:trHeight w:val="547"/>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03C3FD" w14:textId="71C5399E" w:rsidR="00407174" w:rsidRPr="007844ED" w:rsidRDefault="001B19B8"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lastRenderedPageBreak/>
              <w:t>14.</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38295A8" w14:textId="74F2DC0F" w:rsidR="00407174" w:rsidRPr="007844ED" w:rsidRDefault="000B1CA9" w:rsidP="000B1CA9">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Pr>
                <w:rFonts w:ascii="Times New Roman" w:eastAsia="SimSun" w:hAnsi="Times New Roman" w:cs="Times New Roman"/>
                <w:sz w:val="24"/>
                <w:szCs w:val="24"/>
                <w:lang w:val="uk-UA" w:eastAsia="ru-RU"/>
              </w:rPr>
              <w:t>В тому числі закладів дошкільної освіти з інклюзивним навчанням</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3B41237" w14:textId="2E0A7790" w:rsidR="00407174" w:rsidRPr="007844ED" w:rsidRDefault="00121401"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uk-UA" w:eastAsia="ru-RU"/>
              </w:rPr>
              <w:t>од.</w:t>
            </w:r>
          </w:p>
        </w:tc>
        <w:tc>
          <w:tcPr>
            <w:tcW w:w="1231" w:type="dxa"/>
            <w:tcBorders>
              <w:top w:val="nil"/>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6E2BAD0E" w14:textId="3BF82EF8" w:rsidR="00407174" w:rsidRPr="007844ED" w:rsidRDefault="00121401"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13</w:t>
            </w:r>
          </w:p>
        </w:tc>
        <w:tc>
          <w:tcPr>
            <w:tcW w:w="1273"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1C9AF391" w14:textId="0B2CB12A" w:rsidR="00407174" w:rsidRPr="007844ED" w:rsidRDefault="00121401"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13</w:t>
            </w:r>
          </w:p>
        </w:tc>
        <w:tc>
          <w:tcPr>
            <w:tcW w:w="1275"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7F7EB05A" w14:textId="4C7304B4" w:rsidR="00407174" w:rsidRPr="007844ED" w:rsidRDefault="00041226"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14</w:t>
            </w:r>
          </w:p>
        </w:tc>
        <w:tc>
          <w:tcPr>
            <w:tcW w:w="1182"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3A40731E" w14:textId="5503CC93" w:rsidR="00407174" w:rsidRPr="007844ED" w:rsidRDefault="002C4561"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w:t>
            </w:r>
          </w:p>
        </w:tc>
        <w:tc>
          <w:tcPr>
            <w:tcW w:w="1137"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558D1AA4" w14:textId="7D72ABCD" w:rsidR="00407174" w:rsidRPr="007844ED" w:rsidRDefault="002C4561"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r>
      <w:tr w:rsidR="00407174" w:rsidRPr="007844ED" w14:paraId="68644CE3" w14:textId="77777777" w:rsidTr="00455837">
        <w:trPr>
          <w:cantSplit/>
          <w:trHeight w:val="426"/>
          <w:jc w:val="center"/>
        </w:trPr>
        <w:tc>
          <w:tcPr>
            <w:tcW w:w="704" w:type="dxa"/>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vAlign w:val="center"/>
          </w:tcPr>
          <w:p w14:paraId="4A87684A" w14:textId="5E55C83A" w:rsidR="00407174" w:rsidRPr="007844ED" w:rsidRDefault="00407174" w:rsidP="001B19B8">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1</w:t>
            </w:r>
            <w:r w:rsidR="001B19B8">
              <w:rPr>
                <w:rFonts w:ascii="Times New Roman" w:eastAsia="SimSun" w:hAnsi="Times New Roman" w:cs="Times New Roman"/>
                <w:sz w:val="24"/>
                <w:szCs w:val="24"/>
                <w:lang w:val="uk-UA" w:eastAsia="ru-RU"/>
              </w:rPr>
              <w:t>7</w:t>
            </w:r>
            <w:r w:rsidRPr="007844ED">
              <w:rPr>
                <w:rFonts w:ascii="Times New Roman" w:eastAsia="SimSun" w:hAnsi="Times New Roman" w:cs="Times New Roman"/>
                <w:sz w:val="24"/>
                <w:szCs w:val="24"/>
                <w:lang w:val="uk-UA" w:eastAsia="ru-RU"/>
              </w:rPr>
              <w:t>.</w:t>
            </w:r>
          </w:p>
        </w:tc>
        <w:tc>
          <w:tcPr>
            <w:tcW w:w="248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47B8BD5E" w14:textId="1F06E19F" w:rsidR="00407174" w:rsidRPr="007844ED" w:rsidRDefault="00407174" w:rsidP="00A11BAC">
            <w:pPr>
              <w:overflowPunct w:val="0"/>
              <w:autoSpaceDE w:val="0"/>
              <w:autoSpaceDN w:val="0"/>
              <w:adjustRightInd w:val="0"/>
              <w:spacing w:after="0" w:line="240" w:lineRule="auto"/>
              <w:ind w:left="-10"/>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Кількість </w:t>
            </w:r>
            <w:r w:rsidR="00A11BAC">
              <w:rPr>
                <w:rFonts w:ascii="Times New Roman" w:eastAsia="SimSun" w:hAnsi="Times New Roman" w:cs="Times New Roman"/>
                <w:sz w:val="24"/>
                <w:szCs w:val="24"/>
                <w:lang w:val="uk-UA" w:eastAsia="ru-RU"/>
              </w:rPr>
              <w:t xml:space="preserve">медичних </w:t>
            </w:r>
            <w:r w:rsidRPr="007844ED">
              <w:rPr>
                <w:rFonts w:ascii="Times New Roman" w:eastAsia="SimSun" w:hAnsi="Times New Roman" w:cs="Times New Roman"/>
                <w:sz w:val="24"/>
                <w:szCs w:val="24"/>
                <w:lang w:val="uk-UA" w:eastAsia="ru-RU"/>
              </w:rPr>
              <w:t>закладів</w:t>
            </w:r>
          </w:p>
        </w:tc>
        <w:tc>
          <w:tcPr>
            <w:tcW w:w="106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15459ADD" w14:textId="77777777" w:rsidR="00407174" w:rsidRPr="007844ED" w:rsidRDefault="00407174" w:rsidP="00407174">
            <w:pPr>
              <w:overflowPunct w:val="0"/>
              <w:autoSpaceDE w:val="0"/>
              <w:autoSpaceDN w:val="0"/>
              <w:adjustRightInd w:val="0"/>
              <w:spacing w:after="0" w:line="240" w:lineRule="auto"/>
              <w:ind w:left="-10"/>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од.</w:t>
            </w:r>
          </w:p>
        </w:tc>
        <w:tc>
          <w:tcPr>
            <w:tcW w:w="123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2A52D05A" w14:textId="660A5133" w:rsidR="00407174" w:rsidRPr="007844ED" w:rsidRDefault="00A11BAC" w:rsidP="00407174">
            <w:pPr>
              <w:overflowPunct w:val="0"/>
              <w:autoSpaceDE w:val="0"/>
              <w:autoSpaceDN w:val="0"/>
              <w:adjustRightInd w:val="0"/>
              <w:spacing w:after="0" w:line="240"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2</w:t>
            </w:r>
          </w:p>
        </w:tc>
        <w:tc>
          <w:tcPr>
            <w:tcW w:w="127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460FCBC9" w14:textId="34D9F376" w:rsidR="00407174" w:rsidRPr="007844ED" w:rsidRDefault="00A11BAC" w:rsidP="00407174">
            <w:pPr>
              <w:overflowPunct w:val="0"/>
              <w:autoSpaceDE w:val="0"/>
              <w:autoSpaceDN w:val="0"/>
              <w:adjustRightInd w:val="0"/>
              <w:spacing w:after="0" w:line="240"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2</w:t>
            </w:r>
          </w:p>
        </w:tc>
        <w:tc>
          <w:tcPr>
            <w:tcW w:w="127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6709B59C" w14:textId="285DB8DB" w:rsidR="00407174" w:rsidRPr="007844ED" w:rsidRDefault="00A11BAC" w:rsidP="00407174">
            <w:pPr>
              <w:overflowPunct w:val="0"/>
              <w:autoSpaceDE w:val="0"/>
              <w:autoSpaceDN w:val="0"/>
              <w:adjustRightInd w:val="0"/>
              <w:spacing w:after="0" w:line="250"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3</w:t>
            </w:r>
          </w:p>
        </w:tc>
        <w:tc>
          <w:tcPr>
            <w:tcW w:w="118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7A890878" w14:textId="0DCC0CFB" w:rsidR="00407174" w:rsidRPr="007844ED" w:rsidRDefault="002C4561" w:rsidP="00407174">
            <w:pPr>
              <w:overflowPunct w:val="0"/>
              <w:autoSpaceDE w:val="0"/>
              <w:autoSpaceDN w:val="0"/>
              <w:adjustRightInd w:val="0"/>
              <w:spacing w:after="0" w:line="250"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w:t>
            </w:r>
          </w:p>
        </w:tc>
        <w:tc>
          <w:tcPr>
            <w:tcW w:w="1137"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7616EBE3" w14:textId="3335D1C2" w:rsidR="00407174" w:rsidRPr="007844ED" w:rsidRDefault="002C4561" w:rsidP="00407174">
            <w:pPr>
              <w:overflowPunct w:val="0"/>
              <w:autoSpaceDE w:val="0"/>
              <w:autoSpaceDN w:val="0"/>
              <w:adjustRightInd w:val="0"/>
              <w:spacing w:after="0" w:line="250"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r>
      <w:tr w:rsidR="00407174" w:rsidRPr="007844ED" w14:paraId="64AECB7D" w14:textId="77777777" w:rsidTr="00455837">
        <w:trPr>
          <w:cantSplit/>
          <w:trHeight w:val="638"/>
          <w:jc w:val="center"/>
        </w:trPr>
        <w:tc>
          <w:tcPr>
            <w:tcW w:w="704" w:type="dxa"/>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vAlign w:val="center"/>
          </w:tcPr>
          <w:p w14:paraId="6AE6902E" w14:textId="43AFF545" w:rsidR="00407174" w:rsidRPr="007844ED" w:rsidRDefault="00407174" w:rsidP="00A55A4F">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1</w:t>
            </w:r>
            <w:r w:rsidR="00A55A4F">
              <w:rPr>
                <w:rFonts w:ascii="Times New Roman" w:eastAsia="SimSun" w:hAnsi="Times New Roman" w:cs="Times New Roman"/>
                <w:sz w:val="24"/>
                <w:szCs w:val="24"/>
                <w:lang w:val="uk-UA" w:eastAsia="ru-RU"/>
              </w:rPr>
              <w:t>8</w:t>
            </w:r>
            <w:r w:rsidRPr="007844ED">
              <w:rPr>
                <w:rFonts w:ascii="Times New Roman" w:eastAsia="SimSun" w:hAnsi="Times New Roman" w:cs="Times New Roman"/>
                <w:sz w:val="24"/>
                <w:szCs w:val="24"/>
                <w:lang w:val="uk-UA" w:eastAsia="ru-RU"/>
              </w:rPr>
              <w:t>.</w:t>
            </w:r>
          </w:p>
        </w:tc>
        <w:tc>
          <w:tcPr>
            <w:tcW w:w="248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2A362E3F" w14:textId="0BCE9B95" w:rsidR="00407174" w:rsidRPr="007844ED" w:rsidRDefault="00A11BAC" w:rsidP="00407174">
            <w:pPr>
              <w:overflowPunct w:val="0"/>
              <w:autoSpaceDE w:val="0"/>
              <w:autoSpaceDN w:val="0"/>
              <w:adjustRightInd w:val="0"/>
              <w:spacing w:after="0" w:line="240" w:lineRule="auto"/>
              <w:ind w:left="-10"/>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Кількість амбулаторій первинної медико-санітарної допомоги</w:t>
            </w:r>
          </w:p>
        </w:tc>
        <w:tc>
          <w:tcPr>
            <w:tcW w:w="106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7B98F256" w14:textId="2B2CF1D7" w:rsidR="00407174" w:rsidRPr="007844ED" w:rsidRDefault="00A11BAC" w:rsidP="00407174">
            <w:pPr>
              <w:overflowPunct w:val="0"/>
              <w:autoSpaceDE w:val="0"/>
              <w:autoSpaceDN w:val="0"/>
              <w:adjustRightInd w:val="0"/>
              <w:spacing w:after="0" w:line="240"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од.</w:t>
            </w:r>
          </w:p>
        </w:tc>
        <w:tc>
          <w:tcPr>
            <w:tcW w:w="123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3595CA13" w14:textId="0DF63F78" w:rsidR="00407174" w:rsidRPr="007844ED" w:rsidRDefault="00A11BAC" w:rsidP="00407174">
            <w:pPr>
              <w:overflowPunct w:val="0"/>
              <w:autoSpaceDE w:val="0"/>
              <w:autoSpaceDN w:val="0"/>
              <w:adjustRightInd w:val="0"/>
              <w:spacing w:after="0" w:line="240"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13</w:t>
            </w:r>
          </w:p>
        </w:tc>
        <w:tc>
          <w:tcPr>
            <w:tcW w:w="127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4E76060E" w14:textId="4840003E" w:rsidR="00407174" w:rsidRPr="007844ED" w:rsidRDefault="00A11BAC" w:rsidP="00407174">
            <w:pPr>
              <w:overflowPunct w:val="0"/>
              <w:autoSpaceDE w:val="0"/>
              <w:autoSpaceDN w:val="0"/>
              <w:adjustRightInd w:val="0"/>
              <w:spacing w:after="0" w:line="242"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13</w:t>
            </w:r>
          </w:p>
        </w:tc>
        <w:tc>
          <w:tcPr>
            <w:tcW w:w="127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20D3280C" w14:textId="37F6FBDA" w:rsidR="00407174" w:rsidRPr="007844ED" w:rsidRDefault="00A11BAC" w:rsidP="00407174">
            <w:pPr>
              <w:overflowPunct w:val="0"/>
              <w:autoSpaceDE w:val="0"/>
              <w:autoSpaceDN w:val="0"/>
              <w:adjustRightInd w:val="0"/>
              <w:spacing w:after="0" w:line="242"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14</w:t>
            </w:r>
          </w:p>
        </w:tc>
        <w:tc>
          <w:tcPr>
            <w:tcW w:w="118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5FB4097B" w14:textId="681AAA09" w:rsidR="00407174" w:rsidRPr="007844ED" w:rsidRDefault="002C4561" w:rsidP="00407174">
            <w:pPr>
              <w:overflowPunct w:val="0"/>
              <w:autoSpaceDE w:val="0"/>
              <w:autoSpaceDN w:val="0"/>
              <w:adjustRightInd w:val="0"/>
              <w:spacing w:after="0" w:line="250"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w:t>
            </w:r>
          </w:p>
        </w:tc>
        <w:tc>
          <w:tcPr>
            <w:tcW w:w="1137"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18DCAB92" w14:textId="32BCC3BD" w:rsidR="00407174" w:rsidRPr="007844ED" w:rsidRDefault="002C4561" w:rsidP="00407174">
            <w:pPr>
              <w:overflowPunct w:val="0"/>
              <w:autoSpaceDE w:val="0"/>
              <w:autoSpaceDN w:val="0"/>
              <w:adjustRightInd w:val="0"/>
              <w:spacing w:after="0" w:line="250"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r>
      <w:tr w:rsidR="00A11BAC" w:rsidRPr="007844ED" w14:paraId="0D0A70E5" w14:textId="77777777" w:rsidTr="00455837">
        <w:trPr>
          <w:cantSplit/>
          <w:trHeight w:val="638"/>
          <w:jc w:val="center"/>
        </w:trPr>
        <w:tc>
          <w:tcPr>
            <w:tcW w:w="704" w:type="dxa"/>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vAlign w:val="center"/>
          </w:tcPr>
          <w:p w14:paraId="126E3312" w14:textId="64B2C412" w:rsidR="00A11BAC" w:rsidRPr="007844ED" w:rsidRDefault="00A55A4F"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19.</w:t>
            </w:r>
          </w:p>
        </w:tc>
        <w:tc>
          <w:tcPr>
            <w:tcW w:w="248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28A9FA81" w14:textId="6AEAE982" w:rsidR="00A11BAC" w:rsidRDefault="00A11BAC" w:rsidP="00407174">
            <w:pPr>
              <w:overflowPunct w:val="0"/>
              <w:autoSpaceDE w:val="0"/>
              <w:autoSpaceDN w:val="0"/>
              <w:adjustRightInd w:val="0"/>
              <w:spacing w:after="0" w:line="240" w:lineRule="auto"/>
              <w:ind w:left="-10"/>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Кількість ФП</w:t>
            </w:r>
          </w:p>
        </w:tc>
        <w:tc>
          <w:tcPr>
            <w:tcW w:w="106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1BFBECD9" w14:textId="24927053" w:rsidR="00A11BAC" w:rsidRDefault="00A11BAC" w:rsidP="00407174">
            <w:pPr>
              <w:overflowPunct w:val="0"/>
              <w:autoSpaceDE w:val="0"/>
              <w:autoSpaceDN w:val="0"/>
              <w:adjustRightInd w:val="0"/>
              <w:spacing w:after="0" w:line="240"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од.</w:t>
            </w:r>
          </w:p>
        </w:tc>
        <w:tc>
          <w:tcPr>
            <w:tcW w:w="123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2ABA0D56" w14:textId="20EBD727" w:rsidR="00A11BAC" w:rsidRDefault="00A11BAC" w:rsidP="00407174">
            <w:pPr>
              <w:overflowPunct w:val="0"/>
              <w:autoSpaceDE w:val="0"/>
              <w:autoSpaceDN w:val="0"/>
              <w:adjustRightInd w:val="0"/>
              <w:spacing w:after="0" w:line="240"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w:t>
            </w:r>
          </w:p>
        </w:tc>
        <w:tc>
          <w:tcPr>
            <w:tcW w:w="127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3E9E612D" w14:textId="12A9BE96" w:rsidR="00A11BAC" w:rsidRDefault="00A11BAC" w:rsidP="00407174">
            <w:pPr>
              <w:overflowPunct w:val="0"/>
              <w:autoSpaceDE w:val="0"/>
              <w:autoSpaceDN w:val="0"/>
              <w:adjustRightInd w:val="0"/>
              <w:spacing w:after="0" w:line="242"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w:t>
            </w:r>
          </w:p>
        </w:tc>
        <w:tc>
          <w:tcPr>
            <w:tcW w:w="127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5D02D962" w14:textId="1501404C" w:rsidR="00A11BAC" w:rsidRDefault="00A11BAC" w:rsidP="00407174">
            <w:pPr>
              <w:overflowPunct w:val="0"/>
              <w:autoSpaceDE w:val="0"/>
              <w:autoSpaceDN w:val="0"/>
              <w:adjustRightInd w:val="0"/>
              <w:spacing w:after="0" w:line="242"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w:t>
            </w:r>
          </w:p>
        </w:tc>
        <w:tc>
          <w:tcPr>
            <w:tcW w:w="118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515A5CDE" w14:textId="61FA0597" w:rsidR="00A11BAC" w:rsidRPr="007844ED" w:rsidRDefault="002C4561" w:rsidP="00407174">
            <w:pPr>
              <w:overflowPunct w:val="0"/>
              <w:autoSpaceDE w:val="0"/>
              <w:autoSpaceDN w:val="0"/>
              <w:adjustRightInd w:val="0"/>
              <w:spacing w:after="0" w:line="250"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c>
          <w:tcPr>
            <w:tcW w:w="1137"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12A98971" w14:textId="4FB56864" w:rsidR="00A11BAC" w:rsidRPr="007844ED" w:rsidRDefault="002C4561" w:rsidP="00407174">
            <w:pPr>
              <w:overflowPunct w:val="0"/>
              <w:autoSpaceDE w:val="0"/>
              <w:autoSpaceDN w:val="0"/>
              <w:adjustRightInd w:val="0"/>
              <w:spacing w:after="0" w:line="250"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r>
      <w:tr w:rsidR="00407174" w:rsidRPr="007844ED" w14:paraId="290694AB" w14:textId="77777777" w:rsidTr="00455837">
        <w:trPr>
          <w:cantSplit/>
          <w:trHeight w:val="409"/>
          <w:jc w:val="center"/>
        </w:trPr>
        <w:tc>
          <w:tcPr>
            <w:tcW w:w="704" w:type="dxa"/>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vAlign w:val="center"/>
          </w:tcPr>
          <w:p w14:paraId="20C1773E" w14:textId="51C46939" w:rsidR="00407174" w:rsidRPr="007844ED" w:rsidRDefault="00A55A4F"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20.</w:t>
            </w:r>
          </w:p>
        </w:tc>
        <w:tc>
          <w:tcPr>
            <w:tcW w:w="248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39085087" w14:textId="234EAF1C" w:rsidR="00407174" w:rsidRPr="007844ED" w:rsidRDefault="00A11BAC" w:rsidP="00407174">
            <w:pPr>
              <w:overflowPunct w:val="0"/>
              <w:autoSpaceDE w:val="0"/>
              <w:autoSpaceDN w:val="0"/>
              <w:adjustRightInd w:val="0"/>
              <w:spacing w:after="0" w:line="240" w:lineRule="auto"/>
              <w:ind w:left="-10"/>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Кількість відвідувань на рік</w:t>
            </w:r>
          </w:p>
        </w:tc>
        <w:tc>
          <w:tcPr>
            <w:tcW w:w="106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0F061E11" w14:textId="0A93F72F" w:rsidR="00407174" w:rsidRPr="007844ED" w:rsidRDefault="00A11BAC" w:rsidP="00407174">
            <w:pPr>
              <w:overflowPunct w:val="0"/>
              <w:autoSpaceDE w:val="0"/>
              <w:autoSpaceDN w:val="0"/>
              <w:adjustRightInd w:val="0"/>
              <w:spacing w:after="0" w:line="240"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од.</w:t>
            </w:r>
          </w:p>
        </w:tc>
        <w:tc>
          <w:tcPr>
            <w:tcW w:w="123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78BC2F8A" w14:textId="0075AC01" w:rsidR="00407174" w:rsidRPr="007844ED" w:rsidRDefault="00A11BAC" w:rsidP="00407174">
            <w:pPr>
              <w:overflowPunct w:val="0"/>
              <w:autoSpaceDE w:val="0"/>
              <w:autoSpaceDN w:val="0"/>
              <w:adjustRightInd w:val="0"/>
              <w:spacing w:after="0" w:line="240"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198357</w:t>
            </w:r>
          </w:p>
        </w:tc>
        <w:tc>
          <w:tcPr>
            <w:tcW w:w="127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6678B844" w14:textId="019B6E94" w:rsidR="00407174" w:rsidRPr="007844ED" w:rsidRDefault="00A11BAC" w:rsidP="00407174">
            <w:pPr>
              <w:overflowPunct w:val="0"/>
              <w:autoSpaceDE w:val="0"/>
              <w:autoSpaceDN w:val="0"/>
              <w:adjustRightInd w:val="0"/>
              <w:spacing w:after="0" w:line="242"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189591</w:t>
            </w:r>
          </w:p>
        </w:tc>
        <w:tc>
          <w:tcPr>
            <w:tcW w:w="127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404201B6" w14:textId="67FCF943" w:rsidR="00407174" w:rsidRPr="007844ED" w:rsidRDefault="00A11BAC" w:rsidP="00407174">
            <w:pPr>
              <w:overflowPunct w:val="0"/>
              <w:autoSpaceDE w:val="0"/>
              <w:autoSpaceDN w:val="0"/>
              <w:adjustRightInd w:val="0"/>
              <w:spacing w:after="0" w:line="242"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202324</w:t>
            </w:r>
          </w:p>
        </w:tc>
        <w:tc>
          <w:tcPr>
            <w:tcW w:w="118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3F488A5E" w14:textId="7A9C8314" w:rsidR="00407174" w:rsidRPr="007844ED" w:rsidRDefault="00A11BAC" w:rsidP="00407174">
            <w:pPr>
              <w:overflowPunct w:val="0"/>
              <w:autoSpaceDE w:val="0"/>
              <w:autoSpaceDN w:val="0"/>
              <w:adjustRightInd w:val="0"/>
              <w:spacing w:after="0" w:line="250"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12733</w:t>
            </w:r>
          </w:p>
        </w:tc>
        <w:tc>
          <w:tcPr>
            <w:tcW w:w="1137"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5CF11D86" w14:textId="1B78196B" w:rsidR="00407174" w:rsidRPr="007844ED" w:rsidRDefault="00A11BAC" w:rsidP="00407174">
            <w:pPr>
              <w:overflowPunct w:val="0"/>
              <w:autoSpaceDE w:val="0"/>
              <w:autoSpaceDN w:val="0"/>
              <w:adjustRightInd w:val="0"/>
              <w:spacing w:after="0" w:line="250" w:lineRule="auto"/>
              <w:ind w:left="-10"/>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106,7</w:t>
            </w:r>
          </w:p>
        </w:tc>
      </w:tr>
      <w:tr w:rsidR="00407174" w:rsidRPr="007844ED" w14:paraId="62B046B1" w14:textId="77777777" w:rsidTr="00455837">
        <w:trPr>
          <w:cantSplit/>
          <w:trHeight w:val="659"/>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C8228AD" w14:textId="3B3921F9" w:rsidR="00407174" w:rsidRPr="007844ED" w:rsidRDefault="00455837"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21</w:t>
            </w:r>
            <w:r w:rsidR="00407174" w:rsidRPr="007844ED">
              <w:rPr>
                <w:rFonts w:ascii="Times New Roman" w:eastAsia="SimSun" w:hAnsi="Times New Roman" w:cs="Times New Roman"/>
                <w:sz w:val="24"/>
                <w:szCs w:val="24"/>
                <w:lang w:val="uk-UA" w:eastAsia="ru-RU"/>
              </w:rPr>
              <w:t>.</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85F7CC5" w14:textId="77777777" w:rsidR="00407174" w:rsidRPr="007844ED" w:rsidRDefault="00407174" w:rsidP="00407174">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Середньорічна чисельність наявного населення</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425839"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тис.</w:t>
            </w:r>
            <w:r w:rsidRPr="007844ED">
              <w:rPr>
                <w:rFonts w:ascii="Times New Roman" w:eastAsia="SimSun" w:hAnsi="Times New Roman" w:cs="Times New Roman"/>
                <w:sz w:val="24"/>
                <w:szCs w:val="24"/>
                <w:lang w:val="uk-UA" w:eastAsia="ru-RU"/>
              </w:rPr>
              <w:t xml:space="preserve"> </w:t>
            </w:r>
            <w:r w:rsidRPr="007844ED">
              <w:rPr>
                <w:rFonts w:ascii="Times New Roman" w:eastAsia="SimSun" w:hAnsi="Times New Roman" w:cs="Times New Roman"/>
                <w:sz w:val="24"/>
                <w:szCs w:val="24"/>
                <w:lang w:val="hr-HR" w:eastAsia="ru-RU"/>
              </w:rPr>
              <w:t>осіб</w:t>
            </w:r>
          </w:p>
        </w:tc>
        <w:tc>
          <w:tcPr>
            <w:tcW w:w="12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3F678F" w14:textId="3ACE06DF" w:rsidR="00407174" w:rsidRPr="007844ED" w:rsidRDefault="00A55A4F"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62101</w:t>
            </w:r>
          </w:p>
        </w:tc>
        <w:tc>
          <w:tcPr>
            <w:tcW w:w="127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974C5AB" w14:textId="396035DC" w:rsidR="00407174" w:rsidRPr="007844ED" w:rsidRDefault="00A55A4F"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62886</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FD0208B" w14:textId="64BF04F0" w:rsidR="00407174" w:rsidRPr="007844ED" w:rsidRDefault="00A55A4F"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63704</w:t>
            </w:r>
          </w:p>
        </w:tc>
        <w:tc>
          <w:tcPr>
            <w:tcW w:w="11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E7D2BDE" w14:textId="0E1C06C4" w:rsidR="00407174" w:rsidRPr="007844ED" w:rsidRDefault="00A55A4F"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818</w:t>
            </w:r>
          </w:p>
        </w:tc>
        <w:tc>
          <w:tcPr>
            <w:tcW w:w="11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308C667" w14:textId="60AFFA05" w:rsidR="00407174" w:rsidRPr="007844ED" w:rsidRDefault="00A55A4F"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101,3</w:t>
            </w:r>
          </w:p>
        </w:tc>
      </w:tr>
      <w:tr w:rsidR="00407174" w:rsidRPr="007844ED" w14:paraId="5D2D09E9" w14:textId="77777777" w:rsidTr="00455837">
        <w:trPr>
          <w:cantSplit/>
          <w:trHeight w:val="527"/>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94D602" w14:textId="3B57F9B0" w:rsidR="00407174" w:rsidRPr="007844ED" w:rsidRDefault="00407174" w:rsidP="00455837">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2</w:t>
            </w:r>
            <w:r w:rsidR="00455837">
              <w:rPr>
                <w:rFonts w:ascii="Times New Roman" w:eastAsia="SimSun" w:hAnsi="Times New Roman" w:cs="Times New Roman"/>
                <w:sz w:val="24"/>
                <w:szCs w:val="24"/>
                <w:lang w:val="uk-UA" w:eastAsia="ru-RU"/>
              </w:rPr>
              <w:t>2</w:t>
            </w:r>
            <w:r w:rsidRPr="007844ED">
              <w:rPr>
                <w:rFonts w:ascii="Times New Roman" w:eastAsia="SimSun" w:hAnsi="Times New Roman" w:cs="Times New Roman"/>
                <w:sz w:val="24"/>
                <w:szCs w:val="24"/>
                <w:lang w:val="uk-UA" w:eastAsia="ru-RU"/>
              </w:rPr>
              <w:t>.</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BE2DF2C" w14:textId="77777777" w:rsidR="00407174" w:rsidRPr="007844ED" w:rsidRDefault="00407174" w:rsidP="00407174">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uk-UA" w:eastAsia="ru-RU"/>
              </w:rPr>
              <w:t>Робоча сила</w:t>
            </w:r>
            <w:r w:rsidRPr="007844ED">
              <w:rPr>
                <w:rFonts w:ascii="Times New Roman" w:eastAsia="SimSun" w:hAnsi="Times New Roman" w:cs="Times New Roman"/>
                <w:sz w:val="24"/>
                <w:szCs w:val="24"/>
                <w:lang w:val="hr-HR" w:eastAsia="ru-RU"/>
              </w:rPr>
              <w:t xml:space="preserve"> у віці 15-70 років</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9869A9"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тис.</w:t>
            </w:r>
            <w:r w:rsidRPr="007844ED">
              <w:rPr>
                <w:rFonts w:ascii="Times New Roman" w:eastAsia="SimSun" w:hAnsi="Times New Roman" w:cs="Times New Roman"/>
                <w:sz w:val="24"/>
                <w:szCs w:val="24"/>
                <w:lang w:val="uk-UA" w:eastAsia="ru-RU"/>
              </w:rPr>
              <w:t xml:space="preserve"> </w:t>
            </w:r>
            <w:r w:rsidRPr="007844ED">
              <w:rPr>
                <w:rFonts w:ascii="Times New Roman" w:eastAsia="SimSun" w:hAnsi="Times New Roman" w:cs="Times New Roman"/>
                <w:sz w:val="24"/>
                <w:szCs w:val="24"/>
                <w:lang w:val="hr-HR" w:eastAsia="ru-RU"/>
              </w:rPr>
              <w:t>осіб</w:t>
            </w:r>
          </w:p>
        </w:tc>
        <w:tc>
          <w:tcPr>
            <w:tcW w:w="12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71A4798" w14:textId="624F5884" w:rsidR="00407174" w:rsidRPr="007844ED" w:rsidRDefault="00455837" w:rsidP="00455837">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37261</w:t>
            </w:r>
          </w:p>
        </w:tc>
        <w:tc>
          <w:tcPr>
            <w:tcW w:w="127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396BD5" w14:textId="097228F8" w:rsidR="00407174" w:rsidRPr="007844ED" w:rsidRDefault="00455837"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26412</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3EAAD82" w14:textId="490DCFCC" w:rsidR="00407174" w:rsidRPr="007844ED" w:rsidRDefault="00455837"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29941</w:t>
            </w:r>
          </w:p>
        </w:tc>
        <w:tc>
          <w:tcPr>
            <w:tcW w:w="11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0F39FA" w14:textId="5857FF7D" w:rsidR="00407174" w:rsidRPr="007844ED" w:rsidRDefault="00455837"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3529</w:t>
            </w:r>
          </w:p>
        </w:tc>
        <w:tc>
          <w:tcPr>
            <w:tcW w:w="11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C301F48" w14:textId="6FC7414D" w:rsidR="00407174" w:rsidRPr="007844ED" w:rsidRDefault="00455837"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113,4</w:t>
            </w:r>
          </w:p>
        </w:tc>
      </w:tr>
      <w:tr w:rsidR="00407174" w:rsidRPr="007844ED" w14:paraId="1B7B2995" w14:textId="77777777" w:rsidTr="00455837">
        <w:trPr>
          <w:cantSplit/>
          <w:trHeight w:val="2034"/>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30DE7C4"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25.</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781120F" w14:textId="77777777" w:rsidR="00407174" w:rsidRPr="007844ED" w:rsidRDefault="00407174" w:rsidP="00407174">
            <w:pPr>
              <w:overflowPunct w:val="0"/>
              <w:autoSpaceDE w:val="0"/>
              <w:autoSpaceDN w:val="0"/>
              <w:adjustRightInd w:val="0"/>
              <w:spacing w:after="0" w:line="240" w:lineRule="auto"/>
              <w:textAlignment w:val="baseline"/>
              <w:rPr>
                <w:rFonts w:ascii="Times New Roman" w:eastAsia="SimSun" w:hAnsi="Times New Roman" w:cs="Times New Roman"/>
                <w:spacing w:val="-4"/>
                <w:sz w:val="24"/>
                <w:szCs w:val="24"/>
                <w:lang w:val="hr-HR" w:eastAsia="ru-RU"/>
              </w:rPr>
            </w:pPr>
            <w:r w:rsidRPr="007844ED">
              <w:rPr>
                <w:rFonts w:ascii="Times New Roman" w:eastAsia="SimSun" w:hAnsi="Times New Roman" w:cs="Times New Roman"/>
                <w:spacing w:val="-4"/>
                <w:sz w:val="24"/>
                <w:szCs w:val="24"/>
                <w:lang w:val="hr-HR" w:eastAsia="ru-RU"/>
              </w:rPr>
              <w:t>Рівень безробіття населення, визначеного за методологією МОП, у віці 15-70 років, у % до економічно активного населення відповідної вікової групи</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9EAAB4"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w:t>
            </w:r>
          </w:p>
        </w:tc>
        <w:tc>
          <w:tcPr>
            <w:tcW w:w="12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B07B2C1" w14:textId="48E35D22" w:rsidR="00407174" w:rsidRPr="007844ED" w:rsidRDefault="00C450E8"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7,2</w:t>
            </w:r>
          </w:p>
        </w:tc>
        <w:tc>
          <w:tcPr>
            <w:tcW w:w="127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615726" w14:textId="5BC49D58" w:rsidR="00407174" w:rsidRPr="007844ED" w:rsidRDefault="00C450E8"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12,5</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59401E" w14:textId="7014DDD3" w:rsidR="00407174" w:rsidRPr="007844ED" w:rsidRDefault="00C450E8"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11,6</w:t>
            </w:r>
          </w:p>
        </w:tc>
        <w:tc>
          <w:tcPr>
            <w:tcW w:w="11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0FDADA4"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х</w:t>
            </w:r>
          </w:p>
        </w:tc>
        <w:tc>
          <w:tcPr>
            <w:tcW w:w="11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FB5866"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х</w:t>
            </w:r>
          </w:p>
        </w:tc>
      </w:tr>
      <w:tr w:rsidR="00407174" w:rsidRPr="007844ED" w14:paraId="7FFF233E" w14:textId="77777777" w:rsidTr="00455837">
        <w:trPr>
          <w:cantSplit/>
          <w:trHeight w:val="1429"/>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EF6FB84"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26.</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1BCE3F" w14:textId="77777777" w:rsidR="00407174" w:rsidRPr="007844ED" w:rsidRDefault="00407174" w:rsidP="00407174">
            <w:pPr>
              <w:spacing w:after="0" w:line="240" w:lineRule="auto"/>
              <w:rPr>
                <w:rFonts w:ascii="Times New Roman" w:eastAsia="SimSun" w:hAnsi="Times New Roman" w:cs="Times New Roman"/>
                <w:spacing w:val="-4"/>
                <w:sz w:val="24"/>
                <w:szCs w:val="24"/>
                <w:lang w:val="hr-HR" w:eastAsia="ru-RU"/>
              </w:rPr>
            </w:pPr>
            <w:r w:rsidRPr="007844ED">
              <w:rPr>
                <w:rFonts w:ascii="Times New Roman" w:eastAsia="SimSun" w:hAnsi="Times New Roman" w:cs="Times New Roman"/>
                <w:spacing w:val="-4"/>
                <w:sz w:val="24"/>
                <w:szCs w:val="24"/>
                <w:lang w:val="hr-HR" w:eastAsia="ru-RU"/>
              </w:rPr>
              <w:t>Кількість безробітного населення працездатного вік</w:t>
            </w:r>
            <w:r w:rsidRPr="007844ED">
              <w:rPr>
                <w:rFonts w:ascii="Times New Roman" w:eastAsia="SimSun" w:hAnsi="Times New Roman" w:cs="Times New Roman"/>
                <w:spacing w:val="-4"/>
                <w:sz w:val="24"/>
                <w:szCs w:val="24"/>
                <w:lang w:val="uk-UA" w:eastAsia="ru-RU"/>
              </w:rPr>
              <w:t>у</w:t>
            </w:r>
            <w:r w:rsidRPr="007844ED">
              <w:rPr>
                <w:rFonts w:ascii="Times New Roman" w:eastAsia="SimSun" w:hAnsi="Times New Roman" w:cs="Times New Roman"/>
                <w:spacing w:val="-4"/>
                <w:sz w:val="24"/>
                <w:szCs w:val="24"/>
                <w:lang w:val="hr-HR" w:eastAsia="ru-RU"/>
              </w:rPr>
              <w:t>, зареєстрованого у державній службі зайнятості</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9C411D0" w14:textId="4092D8F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осіб</w:t>
            </w:r>
          </w:p>
        </w:tc>
        <w:tc>
          <w:tcPr>
            <w:tcW w:w="12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EC4AFA" w14:textId="58213374" w:rsidR="00407174" w:rsidRPr="007844ED" w:rsidRDefault="00EC0057"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2472</w:t>
            </w:r>
          </w:p>
        </w:tc>
        <w:tc>
          <w:tcPr>
            <w:tcW w:w="127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10540C0" w14:textId="5B0961BA" w:rsidR="00407174" w:rsidRPr="007844ED" w:rsidRDefault="00EC0057"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1832</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191B6D5" w14:textId="7BF34BC4" w:rsidR="00407174" w:rsidRPr="007844ED" w:rsidRDefault="00455837"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1915</w:t>
            </w:r>
          </w:p>
        </w:tc>
        <w:tc>
          <w:tcPr>
            <w:tcW w:w="11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E1FBBE2" w14:textId="2AA09AB4" w:rsidR="00407174" w:rsidRPr="007844ED" w:rsidRDefault="00455837"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83</w:t>
            </w:r>
          </w:p>
        </w:tc>
        <w:tc>
          <w:tcPr>
            <w:tcW w:w="11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7790E9" w14:textId="15A440B1" w:rsidR="00407174" w:rsidRPr="007844ED" w:rsidRDefault="00455837"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104,5</w:t>
            </w:r>
          </w:p>
        </w:tc>
      </w:tr>
      <w:tr w:rsidR="00407174" w:rsidRPr="007844ED" w14:paraId="5A71BBF4" w14:textId="77777777" w:rsidTr="00455837">
        <w:trPr>
          <w:cantSplit/>
          <w:trHeight w:val="1397"/>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9F7F13D"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27.</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EEAAC5" w14:textId="53D45DD8" w:rsidR="00407174" w:rsidRPr="00CB5088" w:rsidRDefault="00CB5088" w:rsidP="00407174">
            <w:pPr>
              <w:overflowPunct w:val="0"/>
              <w:autoSpaceDE w:val="0"/>
              <w:autoSpaceDN w:val="0"/>
              <w:adjustRightInd w:val="0"/>
              <w:spacing w:after="0" w:line="240" w:lineRule="auto"/>
              <w:textAlignment w:val="baseline"/>
              <w:rPr>
                <w:rFonts w:ascii="Times New Roman" w:eastAsia="SimSun" w:hAnsi="Times New Roman" w:cs="Times New Roman"/>
                <w:spacing w:val="-4"/>
                <w:sz w:val="24"/>
                <w:szCs w:val="24"/>
                <w:lang w:val="uk-UA" w:eastAsia="ru-RU"/>
              </w:rPr>
            </w:pPr>
            <w:r>
              <w:rPr>
                <w:rFonts w:ascii="Times New Roman" w:eastAsia="SimSun" w:hAnsi="Times New Roman" w:cs="Times New Roman"/>
                <w:spacing w:val="-4"/>
                <w:sz w:val="24"/>
                <w:szCs w:val="24"/>
                <w:lang w:val="uk-UA" w:eastAsia="ru-RU"/>
              </w:rPr>
              <w:t>Рівень працевлаштування безробітного населення</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A1A19E9" w14:textId="001BDE4D" w:rsidR="00407174" w:rsidRPr="007844ED" w:rsidRDefault="00CB5088"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w:t>
            </w:r>
          </w:p>
        </w:tc>
        <w:tc>
          <w:tcPr>
            <w:tcW w:w="12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60F163" w14:textId="7E2AB3BE" w:rsidR="00407174" w:rsidRPr="007844ED" w:rsidRDefault="00CB5088"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48,5</w:t>
            </w:r>
          </w:p>
        </w:tc>
        <w:tc>
          <w:tcPr>
            <w:tcW w:w="127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0193277" w14:textId="5F53B0C1" w:rsidR="00407174" w:rsidRPr="007844ED" w:rsidRDefault="00CB5088"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28,7</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B1CE5B" w14:textId="77887F3E" w:rsidR="00407174" w:rsidRPr="007844ED" w:rsidRDefault="00CB5088"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34,5</w:t>
            </w:r>
          </w:p>
        </w:tc>
        <w:tc>
          <w:tcPr>
            <w:tcW w:w="11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D464BB4" w14:textId="4A866C9A" w:rsidR="00407174" w:rsidRPr="007844ED" w:rsidRDefault="00CB5088"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c>
          <w:tcPr>
            <w:tcW w:w="11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D31FA4" w14:textId="22012C2F" w:rsidR="00407174" w:rsidRPr="007844ED" w:rsidRDefault="00CB5088"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Х</w:t>
            </w:r>
          </w:p>
        </w:tc>
      </w:tr>
      <w:tr w:rsidR="00407174" w:rsidRPr="007844ED" w14:paraId="22730223" w14:textId="77777777" w:rsidTr="00455837">
        <w:trPr>
          <w:cantSplit/>
          <w:trHeight w:val="727"/>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84476A0"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28.</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87C30C" w14:textId="77777777" w:rsidR="00407174" w:rsidRPr="007844ED" w:rsidRDefault="00407174" w:rsidP="00407174">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Середньомісячна номінальна заробітна плата одного штатного працівника</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5284EA"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грн</w:t>
            </w:r>
          </w:p>
        </w:tc>
        <w:tc>
          <w:tcPr>
            <w:tcW w:w="12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CC1F1E0" w14:textId="3B8E3EAD" w:rsidR="00407174" w:rsidRPr="007844ED" w:rsidRDefault="00C450E8"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1791,8</w:t>
            </w:r>
          </w:p>
        </w:tc>
        <w:tc>
          <w:tcPr>
            <w:tcW w:w="127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691BA8" w14:textId="025D05E9" w:rsidR="00407174" w:rsidRPr="007844ED" w:rsidRDefault="00C450E8"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2081,8</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56CA7B" w14:textId="7E262A1E" w:rsidR="00407174" w:rsidRPr="007844ED" w:rsidRDefault="00C450E8"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2072,3</w:t>
            </w:r>
          </w:p>
        </w:tc>
        <w:tc>
          <w:tcPr>
            <w:tcW w:w="11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AA2B157" w14:textId="65F0EB65" w:rsidR="00407174" w:rsidRPr="007844ED" w:rsidRDefault="00C450E8"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-9,5</w:t>
            </w:r>
          </w:p>
        </w:tc>
        <w:tc>
          <w:tcPr>
            <w:tcW w:w="11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E7A3C96" w14:textId="54FE8550" w:rsidR="00407174" w:rsidRPr="007844ED" w:rsidRDefault="00C450E8"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Pr>
                <w:rFonts w:ascii="Times New Roman" w:eastAsia="SimSun" w:hAnsi="Times New Roman" w:cs="Times New Roman"/>
                <w:sz w:val="24"/>
                <w:szCs w:val="24"/>
                <w:lang w:val="uk-UA" w:eastAsia="ru-RU"/>
              </w:rPr>
              <w:t>99,5</w:t>
            </w:r>
          </w:p>
        </w:tc>
      </w:tr>
      <w:tr w:rsidR="00407174" w:rsidRPr="007844ED" w14:paraId="78EBB296" w14:textId="77777777" w:rsidTr="00455837">
        <w:trPr>
          <w:cantSplit/>
          <w:trHeight w:val="447"/>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125C2AC"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lastRenderedPageBreak/>
              <w:t>29.</w:t>
            </w:r>
          </w:p>
        </w:tc>
        <w:tc>
          <w:tcPr>
            <w:tcW w:w="24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A9FEAE" w14:textId="77777777" w:rsidR="00407174" w:rsidRPr="007844ED" w:rsidRDefault="00407174" w:rsidP="00407174">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Індекс реальної заробітної плати </w:t>
            </w:r>
          </w:p>
        </w:tc>
        <w:tc>
          <w:tcPr>
            <w:tcW w:w="10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49C038B"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w:t>
            </w:r>
          </w:p>
        </w:tc>
        <w:tc>
          <w:tcPr>
            <w:tcW w:w="12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040DD63"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109,0</w:t>
            </w:r>
          </w:p>
        </w:tc>
        <w:tc>
          <w:tcPr>
            <w:tcW w:w="127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379FC66"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84,5</w:t>
            </w:r>
          </w:p>
        </w:tc>
        <w:tc>
          <w:tcPr>
            <w:tcW w:w="12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D4C24D"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101,2</w:t>
            </w:r>
          </w:p>
        </w:tc>
        <w:tc>
          <w:tcPr>
            <w:tcW w:w="118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22ED75E"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х</w:t>
            </w:r>
          </w:p>
        </w:tc>
        <w:tc>
          <w:tcPr>
            <w:tcW w:w="113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A09115B"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х</w:t>
            </w:r>
          </w:p>
        </w:tc>
      </w:tr>
      <w:tr w:rsidR="00407174" w:rsidRPr="007844ED" w14:paraId="7BF760C9" w14:textId="77777777" w:rsidTr="00455837">
        <w:trPr>
          <w:cantSplit/>
          <w:trHeight w:val="20"/>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52F1F3B"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32.</w:t>
            </w:r>
          </w:p>
        </w:tc>
        <w:tc>
          <w:tcPr>
            <w:tcW w:w="2480" w:type="dxa"/>
            <w:tcBorders>
              <w:top w:val="nil"/>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7BCDBBEC" w14:textId="77777777" w:rsidR="00407174" w:rsidRPr="007844ED" w:rsidRDefault="00407174" w:rsidP="00407174">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 xml:space="preserve">Доходи місцевих бюджетів   </w:t>
            </w:r>
          </w:p>
        </w:tc>
        <w:tc>
          <w:tcPr>
            <w:tcW w:w="1064"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1EAF545B" w14:textId="164F341B"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hr-HR" w:eastAsia="ru-RU"/>
              </w:rPr>
            </w:pPr>
            <w:r w:rsidRPr="007844ED">
              <w:rPr>
                <w:rFonts w:ascii="Times New Roman" w:eastAsia="SimSun" w:hAnsi="Times New Roman" w:cs="Times New Roman"/>
                <w:color w:val="000000"/>
                <w:sz w:val="24"/>
                <w:szCs w:val="24"/>
                <w:lang w:val="uk-UA" w:eastAsia="ru-RU"/>
              </w:rPr>
              <w:t>тис.</w:t>
            </w:r>
            <w:r w:rsidRPr="007844ED">
              <w:rPr>
                <w:rFonts w:ascii="Times New Roman" w:eastAsia="SimSun" w:hAnsi="Times New Roman" w:cs="Times New Roman"/>
                <w:color w:val="000000"/>
                <w:sz w:val="24"/>
                <w:szCs w:val="24"/>
                <w:lang w:val="hr-HR" w:eastAsia="ru-RU"/>
              </w:rPr>
              <w:t xml:space="preserve"> грн</w:t>
            </w:r>
          </w:p>
        </w:tc>
        <w:tc>
          <w:tcPr>
            <w:tcW w:w="1231"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4743F835" w14:textId="62DB69B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sidRPr="007844ED">
              <w:rPr>
                <w:rFonts w:ascii="Times New Roman" w:eastAsia="SimSun" w:hAnsi="Times New Roman" w:cs="Times New Roman"/>
                <w:color w:val="000000"/>
                <w:sz w:val="24"/>
                <w:szCs w:val="24"/>
                <w:lang w:val="uk-UA" w:eastAsia="ru-RU"/>
              </w:rPr>
              <w:t>1118192,4</w:t>
            </w:r>
          </w:p>
        </w:tc>
        <w:tc>
          <w:tcPr>
            <w:tcW w:w="1273"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1595D83B" w14:textId="761E0B98"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sidRPr="007844ED">
              <w:rPr>
                <w:rFonts w:ascii="Times New Roman" w:eastAsia="SimSun" w:hAnsi="Times New Roman" w:cs="Times New Roman"/>
                <w:color w:val="000000"/>
                <w:sz w:val="24"/>
                <w:szCs w:val="24"/>
                <w:lang w:val="uk-UA" w:eastAsia="ru-RU"/>
              </w:rPr>
              <w:t>759226,4</w:t>
            </w:r>
          </w:p>
        </w:tc>
        <w:tc>
          <w:tcPr>
            <w:tcW w:w="1275"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30951425" w14:textId="47FDE46C"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sidRPr="007844ED">
              <w:rPr>
                <w:rFonts w:ascii="Times New Roman" w:eastAsia="SimSun" w:hAnsi="Times New Roman" w:cs="Times New Roman"/>
                <w:color w:val="000000"/>
                <w:sz w:val="24"/>
                <w:szCs w:val="24"/>
                <w:lang w:val="uk-UA" w:eastAsia="ru-RU"/>
              </w:rPr>
              <w:t>796202,5</w:t>
            </w:r>
          </w:p>
        </w:tc>
        <w:tc>
          <w:tcPr>
            <w:tcW w:w="1182"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62329892" w14:textId="77633F6E" w:rsidR="00407174" w:rsidRPr="007844ED" w:rsidRDefault="00CB5088"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Pr>
                <w:rFonts w:ascii="Times New Roman" w:eastAsia="SimSun" w:hAnsi="Times New Roman" w:cs="Times New Roman"/>
                <w:color w:val="000000"/>
                <w:sz w:val="24"/>
                <w:szCs w:val="24"/>
                <w:lang w:val="uk-UA" w:eastAsia="ru-RU"/>
              </w:rPr>
              <w:t>36976,1</w:t>
            </w:r>
          </w:p>
        </w:tc>
        <w:tc>
          <w:tcPr>
            <w:tcW w:w="1137"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4A13FDAB" w14:textId="4D30EF5B" w:rsidR="00407174" w:rsidRPr="007844ED" w:rsidRDefault="008C1ADD"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Pr>
                <w:rFonts w:ascii="Times New Roman" w:eastAsia="SimSun" w:hAnsi="Times New Roman" w:cs="Times New Roman"/>
                <w:color w:val="000000"/>
                <w:sz w:val="24"/>
                <w:szCs w:val="24"/>
                <w:lang w:val="uk-UA" w:eastAsia="ru-RU"/>
              </w:rPr>
              <w:t>104,8</w:t>
            </w:r>
          </w:p>
        </w:tc>
      </w:tr>
      <w:tr w:rsidR="00407174" w:rsidRPr="007844ED" w14:paraId="197FDA56" w14:textId="77777777" w:rsidTr="00455837">
        <w:trPr>
          <w:cantSplit/>
          <w:trHeight w:val="20"/>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C48ECCA"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p>
        </w:tc>
        <w:tc>
          <w:tcPr>
            <w:tcW w:w="2480" w:type="dxa"/>
            <w:tcBorders>
              <w:top w:val="nil"/>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74B0DF44" w14:textId="77777777" w:rsidR="00407174" w:rsidRPr="007844ED" w:rsidRDefault="00407174" w:rsidP="00407174">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з них:</w:t>
            </w:r>
          </w:p>
        </w:tc>
        <w:tc>
          <w:tcPr>
            <w:tcW w:w="1064"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40722465"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hr-HR" w:eastAsia="ru-RU"/>
              </w:rPr>
            </w:pPr>
            <w:r w:rsidRPr="007844ED">
              <w:rPr>
                <w:rFonts w:ascii="Times New Roman" w:eastAsia="SimSun" w:hAnsi="Times New Roman" w:cs="Times New Roman"/>
                <w:color w:val="000000"/>
                <w:sz w:val="24"/>
                <w:szCs w:val="24"/>
                <w:lang w:val="hr-HR" w:eastAsia="ru-RU"/>
              </w:rPr>
              <w:t> </w:t>
            </w:r>
          </w:p>
        </w:tc>
        <w:tc>
          <w:tcPr>
            <w:tcW w:w="1231"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75EB17B8"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hr-HR" w:eastAsia="ru-RU"/>
              </w:rPr>
            </w:pPr>
          </w:p>
        </w:tc>
        <w:tc>
          <w:tcPr>
            <w:tcW w:w="1273"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56F9F6A9"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hr-HR" w:eastAsia="ru-RU"/>
              </w:rPr>
            </w:pPr>
          </w:p>
        </w:tc>
        <w:tc>
          <w:tcPr>
            <w:tcW w:w="1275"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4E78A54F"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hr-HR" w:eastAsia="ru-RU"/>
              </w:rPr>
            </w:pPr>
          </w:p>
        </w:tc>
        <w:tc>
          <w:tcPr>
            <w:tcW w:w="1182"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056AA178"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hr-HR" w:eastAsia="ru-RU"/>
              </w:rPr>
            </w:pPr>
          </w:p>
        </w:tc>
        <w:tc>
          <w:tcPr>
            <w:tcW w:w="1137"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66C11CEF"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hr-HR" w:eastAsia="ru-RU"/>
              </w:rPr>
            </w:pPr>
          </w:p>
        </w:tc>
      </w:tr>
      <w:tr w:rsidR="00407174" w:rsidRPr="007844ED" w14:paraId="78DF38FA" w14:textId="77777777" w:rsidTr="00455837">
        <w:trPr>
          <w:cantSplit/>
          <w:trHeight w:val="1023"/>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8E7E317"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32.1.</w:t>
            </w:r>
          </w:p>
        </w:tc>
        <w:tc>
          <w:tcPr>
            <w:tcW w:w="2480" w:type="dxa"/>
            <w:tcBorders>
              <w:top w:val="nil"/>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52FFDEFE" w14:textId="77777777" w:rsidR="00407174" w:rsidRPr="007844ED" w:rsidRDefault="00407174" w:rsidP="00407174">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uk-UA" w:eastAsia="ru-RU"/>
              </w:rPr>
              <w:t xml:space="preserve">- </w:t>
            </w:r>
            <w:r w:rsidRPr="007844ED">
              <w:rPr>
                <w:rFonts w:ascii="Times New Roman" w:eastAsia="SimSun" w:hAnsi="Times New Roman" w:cs="Times New Roman"/>
                <w:sz w:val="24"/>
                <w:szCs w:val="24"/>
                <w:lang w:val="hr-HR" w:eastAsia="ru-RU"/>
              </w:rPr>
              <w:t xml:space="preserve">Доходи місцевих бюджетів (без трансфертів з держбюджету) </w:t>
            </w:r>
          </w:p>
        </w:tc>
        <w:tc>
          <w:tcPr>
            <w:tcW w:w="1064" w:type="dxa"/>
            <w:tcBorders>
              <w:top w:val="nil"/>
              <w:left w:val="nil"/>
              <w:bottom w:val="single" w:sz="4" w:space="0" w:color="auto"/>
              <w:right w:val="single" w:sz="4" w:space="0" w:color="auto"/>
            </w:tcBorders>
            <w:shd w:val="clear" w:color="auto" w:fill="auto"/>
            <w:tcMar>
              <w:top w:w="80" w:type="dxa"/>
              <w:left w:w="80" w:type="dxa"/>
              <w:bottom w:w="80" w:type="dxa"/>
              <w:right w:w="80" w:type="dxa"/>
            </w:tcMar>
          </w:tcPr>
          <w:p w14:paraId="3D1A96DB" w14:textId="0DF78CC0"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hr-HR" w:eastAsia="ru-RU"/>
              </w:rPr>
            </w:pPr>
            <w:r w:rsidRPr="007844ED">
              <w:rPr>
                <w:rFonts w:ascii="Times New Roman" w:eastAsia="SimSun" w:hAnsi="Times New Roman" w:cs="Times New Roman"/>
                <w:color w:val="000000"/>
                <w:sz w:val="24"/>
                <w:szCs w:val="24"/>
                <w:lang w:val="uk-UA" w:eastAsia="ru-RU"/>
              </w:rPr>
              <w:t>тис.</w:t>
            </w:r>
            <w:r w:rsidRPr="007844ED">
              <w:rPr>
                <w:rFonts w:ascii="Times New Roman" w:eastAsia="SimSun" w:hAnsi="Times New Roman" w:cs="Times New Roman"/>
                <w:color w:val="000000"/>
                <w:sz w:val="24"/>
                <w:szCs w:val="24"/>
                <w:lang w:val="hr-HR" w:eastAsia="ru-RU"/>
              </w:rPr>
              <w:t xml:space="preserve"> грн</w:t>
            </w:r>
          </w:p>
        </w:tc>
        <w:tc>
          <w:tcPr>
            <w:tcW w:w="1231" w:type="dxa"/>
            <w:tcBorders>
              <w:top w:val="nil"/>
              <w:left w:val="nil"/>
              <w:bottom w:val="single" w:sz="4" w:space="0" w:color="000000"/>
              <w:right w:val="single" w:sz="4" w:space="0" w:color="000000"/>
            </w:tcBorders>
            <w:shd w:val="clear" w:color="auto" w:fill="auto"/>
            <w:tcMar>
              <w:top w:w="80" w:type="dxa"/>
              <w:left w:w="80" w:type="dxa"/>
              <w:bottom w:w="80" w:type="dxa"/>
              <w:right w:w="80" w:type="dxa"/>
            </w:tcMar>
            <w:vAlign w:val="center"/>
          </w:tcPr>
          <w:p w14:paraId="401A2E91" w14:textId="3E6A3F96"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sidRPr="007844ED">
              <w:rPr>
                <w:rFonts w:ascii="Times New Roman" w:eastAsia="SimSun" w:hAnsi="Times New Roman" w:cs="Times New Roman"/>
                <w:color w:val="000000"/>
                <w:sz w:val="24"/>
                <w:szCs w:val="24"/>
                <w:lang w:val="uk-UA" w:eastAsia="ru-RU"/>
              </w:rPr>
              <w:t>679792,3</w:t>
            </w:r>
          </w:p>
        </w:tc>
        <w:tc>
          <w:tcPr>
            <w:tcW w:w="1273"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477956CE" w14:textId="3E3F8AD1"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sidRPr="007844ED">
              <w:rPr>
                <w:rFonts w:ascii="Times New Roman" w:eastAsia="SimSun" w:hAnsi="Times New Roman" w:cs="Times New Roman"/>
                <w:color w:val="000000"/>
                <w:sz w:val="24"/>
                <w:szCs w:val="24"/>
                <w:lang w:val="uk-UA" w:eastAsia="ru-RU"/>
              </w:rPr>
              <w:t>474528,3</w:t>
            </w:r>
          </w:p>
        </w:tc>
        <w:tc>
          <w:tcPr>
            <w:tcW w:w="1275"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1503E66B" w14:textId="26BD3D6F"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sidRPr="007844ED">
              <w:rPr>
                <w:rFonts w:ascii="Times New Roman" w:eastAsia="SimSun" w:hAnsi="Times New Roman" w:cs="Times New Roman"/>
                <w:color w:val="000000"/>
                <w:sz w:val="24"/>
                <w:szCs w:val="24"/>
                <w:lang w:val="uk-UA" w:eastAsia="ru-RU"/>
              </w:rPr>
              <w:t>600302,0</w:t>
            </w:r>
          </w:p>
        </w:tc>
        <w:tc>
          <w:tcPr>
            <w:tcW w:w="1182"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51AB5895" w14:textId="68D09FF0" w:rsidR="00407174" w:rsidRPr="007844ED" w:rsidRDefault="008C1ADD"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Pr>
                <w:rFonts w:ascii="Times New Roman" w:eastAsia="SimSun" w:hAnsi="Times New Roman" w:cs="Times New Roman"/>
                <w:color w:val="000000"/>
                <w:sz w:val="24"/>
                <w:szCs w:val="24"/>
                <w:lang w:val="uk-UA" w:eastAsia="ru-RU"/>
              </w:rPr>
              <w:t>125773,7</w:t>
            </w:r>
          </w:p>
        </w:tc>
        <w:tc>
          <w:tcPr>
            <w:tcW w:w="1137"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3572316F" w14:textId="764AB209" w:rsidR="00407174" w:rsidRPr="007844ED" w:rsidRDefault="008C1ADD"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Pr>
                <w:rFonts w:ascii="Times New Roman" w:eastAsia="SimSun" w:hAnsi="Times New Roman" w:cs="Times New Roman"/>
                <w:color w:val="000000"/>
                <w:sz w:val="24"/>
                <w:szCs w:val="24"/>
                <w:lang w:val="uk-UA" w:eastAsia="ru-RU"/>
              </w:rPr>
              <w:t>126,5</w:t>
            </w:r>
          </w:p>
        </w:tc>
      </w:tr>
      <w:tr w:rsidR="00407174" w:rsidRPr="007844ED" w14:paraId="0A5B5728" w14:textId="77777777" w:rsidTr="00455837">
        <w:trPr>
          <w:cantSplit/>
          <w:trHeight w:val="20"/>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699BDDE"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32.2.</w:t>
            </w:r>
          </w:p>
        </w:tc>
        <w:tc>
          <w:tcPr>
            <w:tcW w:w="2480" w:type="dxa"/>
            <w:tcBorders>
              <w:top w:val="nil"/>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7315A89D" w14:textId="77777777" w:rsidR="00407174" w:rsidRPr="007844ED" w:rsidRDefault="00407174" w:rsidP="00407174">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uk-UA" w:eastAsia="ru-RU"/>
              </w:rPr>
              <w:t xml:space="preserve">- </w:t>
            </w:r>
            <w:r w:rsidRPr="007844ED">
              <w:rPr>
                <w:rFonts w:ascii="Times New Roman" w:eastAsia="SimSun" w:hAnsi="Times New Roman" w:cs="Times New Roman"/>
                <w:sz w:val="24"/>
                <w:szCs w:val="24"/>
                <w:lang w:val="hr-HR" w:eastAsia="ru-RU"/>
              </w:rPr>
              <w:t>Міжбюджетні трансферти з державного бюджету</w:t>
            </w:r>
          </w:p>
        </w:tc>
        <w:tc>
          <w:tcPr>
            <w:tcW w:w="1064" w:type="dxa"/>
            <w:tcBorders>
              <w:top w:val="nil"/>
              <w:left w:val="nil"/>
              <w:bottom w:val="single" w:sz="4" w:space="0" w:color="auto"/>
              <w:right w:val="single" w:sz="4" w:space="0" w:color="auto"/>
            </w:tcBorders>
            <w:shd w:val="clear" w:color="auto" w:fill="auto"/>
            <w:tcMar>
              <w:top w:w="80" w:type="dxa"/>
              <w:left w:w="80" w:type="dxa"/>
              <w:bottom w:w="80" w:type="dxa"/>
              <w:right w:w="80" w:type="dxa"/>
            </w:tcMar>
          </w:tcPr>
          <w:p w14:paraId="20F28D5E" w14:textId="501CE703"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hr-HR" w:eastAsia="ru-RU"/>
              </w:rPr>
            </w:pPr>
            <w:r w:rsidRPr="007844ED">
              <w:rPr>
                <w:rFonts w:ascii="Times New Roman" w:eastAsia="SimSun" w:hAnsi="Times New Roman" w:cs="Times New Roman"/>
                <w:color w:val="000000"/>
                <w:sz w:val="24"/>
                <w:szCs w:val="24"/>
                <w:lang w:val="uk-UA" w:eastAsia="ru-RU"/>
              </w:rPr>
              <w:t>тис.</w:t>
            </w:r>
            <w:r w:rsidRPr="007844ED">
              <w:rPr>
                <w:rFonts w:ascii="Times New Roman" w:eastAsia="SimSun" w:hAnsi="Times New Roman" w:cs="Times New Roman"/>
                <w:color w:val="000000"/>
                <w:sz w:val="24"/>
                <w:szCs w:val="24"/>
                <w:lang w:val="hr-HR" w:eastAsia="ru-RU"/>
              </w:rPr>
              <w:t xml:space="preserve"> грн</w:t>
            </w:r>
          </w:p>
        </w:tc>
        <w:tc>
          <w:tcPr>
            <w:tcW w:w="1231"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14260C38" w14:textId="4218B418"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sidRPr="007844ED">
              <w:rPr>
                <w:rFonts w:ascii="Times New Roman" w:eastAsia="SimSun" w:hAnsi="Times New Roman" w:cs="Times New Roman"/>
                <w:color w:val="000000"/>
                <w:sz w:val="24"/>
                <w:szCs w:val="24"/>
                <w:lang w:val="uk-UA" w:eastAsia="ru-RU"/>
              </w:rPr>
              <w:t>389079,3</w:t>
            </w:r>
          </w:p>
        </w:tc>
        <w:tc>
          <w:tcPr>
            <w:tcW w:w="1273"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12AF753F" w14:textId="4BD07B54"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sidRPr="007844ED">
              <w:rPr>
                <w:rFonts w:ascii="Times New Roman" w:eastAsia="SimSun" w:hAnsi="Times New Roman" w:cs="Times New Roman"/>
                <w:color w:val="000000"/>
                <w:sz w:val="24"/>
                <w:szCs w:val="24"/>
                <w:lang w:val="uk-UA" w:eastAsia="ru-RU"/>
              </w:rPr>
              <w:t>183200,7</w:t>
            </w:r>
          </w:p>
        </w:tc>
        <w:tc>
          <w:tcPr>
            <w:tcW w:w="1275"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7031AE80" w14:textId="099E5150"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sidRPr="007844ED">
              <w:rPr>
                <w:rFonts w:ascii="Times New Roman" w:eastAsia="SimSun" w:hAnsi="Times New Roman" w:cs="Times New Roman"/>
                <w:color w:val="000000"/>
                <w:sz w:val="24"/>
                <w:szCs w:val="24"/>
                <w:lang w:val="uk-UA" w:eastAsia="ru-RU"/>
              </w:rPr>
              <w:t>186095,7</w:t>
            </w:r>
          </w:p>
        </w:tc>
        <w:tc>
          <w:tcPr>
            <w:tcW w:w="1182"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3D0062AE" w14:textId="7B6D5F71" w:rsidR="00407174" w:rsidRPr="007844ED" w:rsidRDefault="00D10E4F"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Pr>
                <w:rFonts w:ascii="Times New Roman" w:eastAsia="SimSun" w:hAnsi="Times New Roman" w:cs="Times New Roman"/>
                <w:color w:val="000000"/>
                <w:sz w:val="24"/>
                <w:szCs w:val="24"/>
                <w:lang w:val="uk-UA" w:eastAsia="ru-RU"/>
              </w:rPr>
              <w:t>2895,0</w:t>
            </w:r>
          </w:p>
        </w:tc>
        <w:tc>
          <w:tcPr>
            <w:tcW w:w="1137"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52D6828E" w14:textId="51F196A1" w:rsidR="00407174" w:rsidRPr="007844ED" w:rsidRDefault="00D10E4F"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Pr>
                <w:rFonts w:ascii="Times New Roman" w:eastAsia="SimSun" w:hAnsi="Times New Roman" w:cs="Times New Roman"/>
                <w:color w:val="000000"/>
                <w:sz w:val="24"/>
                <w:szCs w:val="24"/>
                <w:lang w:val="uk-UA" w:eastAsia="ru-RU"/>
              </w:rPr>
              <w:t>101,6</w:t>
            </w:r>
          </w:p>
        </w:tc>
      </w:tr>
      <w:tr w:rsidR="00407174" w:rsidRPr="007844ED" w14:paraId="6FECEFDB" w14:textId="77777777" w:rsidTr="00455837">
        <w:trPr>
          <w:cantSplit/>
          <w:trHeight w:val="20"/>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588315A"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p>
        </w:tc>
        <w:tc>
          <w:tcPr>
            <w:tcW w:w="2480" w:type="dxa"/>
            <w:tcBorders>
              <w:top w:val="nil"/>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54D9EFAF" w14:textId="51F0562A" w:rsidR="00407174" w:rsidRPr="007844ED" w:rsidRDefault="00407174" w:rsidP="00407174">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 xml:space="preserve">- </w:t>
            </w:r>
            <w:r w:rsidRPr="007844ED">
              <w:rPr>
                <w:rFonts w:ascii="Times New Roman" w:eastAsia="SimSun" w:hAnsi="Times New Roman" w:cs="Times New Roman"/>
                <w:sz w:val="24"/>
                <w:szCs w:val="24"/>
                <w:lang w:val="hr-HR" w:eastAsia="ru-RU"/>
              </w:rPr>
              <w:t xml:space="preserve">Міжбюджетні трансферти з </w:t>
            </w:r>
            <w:r w:rsidRPr="007844ED">
              <w:rPr>
                <w:rFonts w:ascii="Times New Roman" w:eastAsia="SimSun" w:hAnsi="Times New Roman" w:cs="Times New Roman"/>
                <w:sz w:val="24"/>
                <w:szCs w:val="24"/>
                <w:lang w:val="uk-UA" w:eastAsia="ru-RU"/>
              </w:rPr>
              <w:t>місцевого</w:t>
            </w:r>
            <w:r w:rsidRPr="007844ED">
              <w:rPr>
                <w:rFonts w:ascii="Times New Roman" w:eastAsia="SimSun" w:hAnsi="Times New Roman" w:cs="Times New Roman"/>
                <w:sz w:val="24"/>
                <w:szCs w:val="24"/>
                <w:lang w:val="hr-HR" w:eastAsia="ru-RU"/>
              </w:rPr>
              <w:t xml:space="preserve"> бюджету</w:t>
            </w:r>
          </w:p>
        </w:tc>
        <w:tc>
          <w:tcPr>
            <w:tcW w:w="1064" w:type="dxa"/>
            <w:tcBorders>
              <w:top w:val="nil"/>
              <w:left w:val="nil"/>
              <w:bottom w:val="single" w:sz="4" w:space="0" w:color="auto"/>
              <w:right w:val="single" w:sz="4" w:space="0" w:color="auto"/>
            </w:tcBorders>
            <w:shd w:val="clear" w:color="auto" w:fill="auto"/>
            <w:tcMar>
              <w:top w:w="80" w:type="dxa"/>
              <w:left w:w="80" w:type="dxa"/>
              <w:bottom w:w="80" w:type="dxa"/>
              <w:right w:w="80" w:type="dxa"/>
            </w:tcMar>
          </w:tcPr>
          <w:p w14:paraId="47CCE9EF" w14:textId="24AEC1AC" w:rsidR="00407174" w:rsidRPr="007844ED" w:rsidRDefault="00CB5088"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sidRPr="007844ED">
              <w:rPr>
                <w:rFonts w:ascii="Times New Roman" w:eastAsia="SimSun" w:hAnsi="Times New Roman" w:cs="Times New Roman"/>
                <w:color w:val="000000"/>
                <w:sz w:val="24"/>
                <w:szCs w:val="24"/>
                <w:lang w:val="uk-UA" w:eastAsia="ru-RU"/>
              </w:rPr>
              <w:t>тис.</w:t>
            </w:r>
            <w:r w:rsidRPr="007844ED">
              <w:rPr>
                <w:rFonts w:ascii="Times New Roman" w:eastAsia="SimSun" w:hAnsi="Times New Roman" w:cs="Times New Roman"/>
                <w:color w:val="000000"/>
                <w:sz w:val="24"/>
                <w:szCs w:val="24"/>
                <w:lang w:val="hr-HR" w:eastAsia="ru-RU"/>
              </w:rPr>
              <w:t xml:space="preserve"> грн</w:t>
            </w:r>
          </w:p>
        </w:tc>
        <w:tc>
          <w:tcPr>
            <w:tcW w:w="1231"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1B375C1B" w14:textId="5368AA40"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sidRPr="007844ED">
              <w:rPr>
                <w:rFonts w:ascii="Times New Roman" w:eastAsia="SimSun" w:hAnsi="Times New Roman" w:cs="Times New Roman"/>
                <w:color w:val="000000"/>
                <w:sz w:val="24"/>
                <w:szCs w:val="24"/>
                <w:lang w:val="uk-UA" w:eastAsia="ru-RU"/>
              </w:rPr>
              <w:t>49320,9</w:t>
            </w:r>
          </w:p>
        </w:tc>
        <w:tc>
          <w:tcPr>
            <w:tcW w:w="1273"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35D528F6" w14:textId="521B88C5"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sidRPr="007844ED">
              <w:rPr>
                <w:rFonts w:ascii="Times New Roman" w:eastAsia="SimSun" w:hAnsi="Times New Roman" w:cs="Times New Roman"/>
                <w:color w:val="000000"/>
                <w:sz w:val="24"/>
                <w:szCs w:val="24"/>
                <w:lang w:val="uk-UA" w:eastAsia="ru-RU"/>
              </w:rPr>
              <w:t>101497,4</w:t>
            </w:r>
          </w:p>
        </w:tc>
        <w:tc>
          <w:tcPr>
            <w:tcW w:w="1275"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4D914533" w14:textId="71FF3981"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sidRPr="007844ED">
              <w:rPr>
                <w:rFonts w:ascii="Times New Roman" w:eastAsia="SimSun" w:hAnsi="Times New Roman" w:cs="Times New Roman"/>
                <w:color w:val="000000"/>
                <w:sz w:val="24"/>
                <w:szCs w:val="24"/>
                <w:lang w:val="uk-UA" w:eastAsia="ru-RU"/>
              </w:rPr>
              <w:t>9804,8</w:t>
            </w:r>
          </w:p>
        </w:tc>
        <w:tc>
          <w:tcPr>
            <w:tcW w:w="1182"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59189B94" w14:textId="4B54EBFE" w:rsidR="00407174" w:rsidRPr="007844ED" w:rsidRDefault="00D10E4F"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Pr>
                <w:rFonts w:ascii="Times New Roman" w:eastAsia="SimSun" w:hAnsi="Times New Roman" w:cs="Times New Roman"/>
                <w:color w:val="000000"/>
                <w:sz w:val="24"/>
                <w:szCs w:val="24"/>
                <w:lang w:val="uk-UA" w:eastAsia="ru-RU"/>
              </w:rPr>
              <w:t>-91692,6</w:t>
            </w:r>
          </w:p>
        </w:tc>
        <w:tc>
          <w:tcPr>
            <w:tcW w:w="1137"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201565BE" w14:textId="3717FF07" w:rsidR="00407174" w:rsidRPr="007844ED" w:rsidRDefault="00D10E4F"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Pr>
                <w:rFonts w:ascii="Times New Roman" w:eastAsia="SimSun" w:hAnsi="Times New Roman" w:cs="Times New Roman"/>
                <w:color w:val="000000"/>
                <w:sz w:val="24"/>
                <w:szCs w:val="24"/>
                <w:lang w:val="uk-UA" w:eastAsia="ru-RU"/>
              </w:rPr>
              <w:t>9,7</w:t>
            </w:r>
          </w:p>
        </w:tc>
      </w:tr>
      <w:tr w:rsidR="00407174" w:rsidRPr="007844ED" w14:paraId="438129CD" w14:textId="77777777" w:rsidTr="00455837">
        <w:trPr>
          <w:cantSplit/>
          <w:trHeight w:val="20"/>
          <w:jc w:val="center"/>
        </w:trPr>
        <w:tc>
          <w:tcPr>
            <w:tcW w:w="7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2B5DA3" w14:textId="77777777"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sz w:val="24"/>
                <w:szCs w:val="24"/>
                <w:lang w:val="uk-UA" w:eastAsia="ru-RU"/>
              </w:rPr>
            </w:pPr>
            <w:r w:rsidRPr="007844ED">
              <w:rPr>
                <w:rFonts w:ascii="Times New Roman" w:eastAsia="SimSun" w:hAnsi="Times New Roman" w:cs="Times New Roman"/>
                <w:sz w:val="24"/>
                <w:szCs w:val="24"/>
                <w:lang w:val="uk-UA" w:eastAsia="ru-RU"/>
              </w:rPr>
              <w:t>33.</w:t>
            </w:r>
          </w:p>
        </w:tc>
        <w:tc>
          <w:tcPr>
            <w:tcW w:w="2480" w:type="dxa"/>
            <w:tcBorders>
              <w:top w:val="nil"/>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33B43AB0" w14:textId="77777777" w:rsidR="00407174" w:rsidRPr="007844ED" w:rsidRDefault="00407174" w:rsidP="00407174">
            <w:pPr>
              <w:overflowPunct w:val="0"/>
              <w:autoSpaceDE w:val="0"/>
              <w:autoSpaceDN w:val="0"/>
              <w:adjustRightInd w:val="0"/>
              <w:spacing w:after="0" w:line="240" w:lineRule="auto"/>
              <w:textAlignment w:val="baseline"/>
              <w:rPr>
                <w:rFonts w:ascii="Times New Roman" w:eastAsia="SimSun" w:hAnsi="Times New Roman" w:cs="Times New Roman"/>
                <w:sz w:val="24"/>
                <w:szCs w:val="24"/>
                <w:lang w:val="hr-HR" w:eastAsia="ru-RU"/>
              </w:rPr>
            </w:pPr>
            <w:r w:rsidRPr="007844ED">
              <w:rPr>
                <w:rFonts w:ascii="Times New Roman" w:eastAsia="SimSun" w:hAnsi="Times New Roman" w:cs="Times New Roman"/>
                <w:sz w:val="24"/>
                <w:szCs w:val="24"/>
                <w:lang w:val="hr-HR" w:eastAsia="ru-RU"/>
              </w:rPr>
              <w:t>Видатки місцевих бюджетів</w:t>
            </w:r>
            <w:r w:rsidRPr="007844ED">
              <w:rPr>
                <w:rFonts w:ascii="Times New Roman" w:eastAsia="SimSun" w:hAnsi="Times New Roman" w:cs="Times New Roman"/>
                <w:sz w:val="24"/>
                <w:szCs w:val="24"/>
                <w:lang w:val="uk-UA" w:eastAsia="ru-RU"/>
              </w:rPr>
              <w:t>,</w:t>
            </w:r>
            <w:r w:rsidRPr="007844ED">
              <w:rPr>
                <w:rFonts w:ascii="Times New Roman" w:eastAsia="SimSun" w:hAnsi="Times New Roman" w:cs="Times New Roman"/>
                <w:sz w:val="24"/>
                <w:szCs w:val="24"/>
                <w:lang w:val="hr-HR" w:eastAsia="ru-RU"/>
              </w:rPr>
              <w:t xml:space="preserve"> всього</w:t>
            </w:r>
          </w:p>
        </w:tc>
        <w:tc>
          <w:tcPr>
            <w:tcW w:w="1064"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243C512C" w14:textId="7E9AB65A"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hr-HR" w:eastAsia="ru-RU"/>
              </w:rPr>
            </w:pPr>
            <w:r w:rsidRPr="007844ED">
              <w:rPr>
                <w:rFonts w:ascii="Times New Roman" w:eastAsia="SimSun" w:hAnsi="Times New Roman" w:cs="Times New Roman"/>
                <w:color w:val="000000"/>
                <w:sz w:val="24"/>
                <w:szCs w:val="24"/>
                <w:lang w:val="uk-UA" w:eastAsia="ru-RU"/>
              </w:rPr>
              <w:t>тис.</w:t>
            </w:r>
            <w:r w:rsidRPr="007844ED">
              <w:rPr>
                <w:rFonts w:ascii="Times New Roman" w:eastAsia="SimSun" w:hAnsi="Times New Roman" w:cs="Times New Roman"/>
                <w:color w:val="000000"/>
                <w:sz w:val="24"/>
                <w:szCs w:val="24"/>
                <w:lang w:val="hr-HR" w:eastAsia="ru-RU"/>
              </w:rPr>
              <w:t xml:space="preserve"> грн</w:t>
            </w:r>
          </w:p>
        </w:tc>
        <w:tc>
          <w:tcPr>
            <w:tcW w:w="1231"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3902D9A7" w14:textId="5F663AB2"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sidRPr="007844ED">
              <w:rPr>
                <w:rFonts w:ascii="Times New Roman" w:eastAsia="SimSun" w:hAnsi="Times New Roman" w:cs="Times New Roman"/>
                <w:color w:val="000000"/>
                <w:sz w:val="24"/>
                <w:szCs w:val="24"/>
                <w:lang w:val="uk-UA" w:eastAsia="ru-RU"/>
              </w:rPr>
              <w:t>1017,3</w:t>
            </w:r>
          </w:p>
        </w:tc>
        <w:tc>
          <w:tcPr>
            <w:tcW w:w="1273"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3D64BF40" w14:textId="6A239D93"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sidRPr="007844ED">
              <w:rPr>
                <w:rFonts w:ascii="Times New Roman" w:eastAsia="SimSun" w:hAnsi="Times New Roman" w:cs="Times New Roman"/>
                <w:color w:val="000000"/>
                <w:sz w:val="24"/>
                <w:szCs w:val="24"/>
                <w:lang w:val="uk-UA" w:eastAsia="ru-RU"/>
              </w:rPr>
              <w:t>1216,5</w:t>
            </w:r>
          </w:p>
        </w:tc>
        <w:tc>
          <w:tcPr>
            <w:tcW w:w="1275"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5D09BD16" w14:textId="18A049A9" w:rsidR="00407174" w:rsidRPr="007844ED" w:rsidRDefault="00407174"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sidRPr="007844ED">
              <w:rPr>
                <w:rFonts w:ascii="Times New Roman" w:eastAsia="SimSun" w:hAnsi="Times New Roman" w:cs="Times New Roman"/>
                <w:color w:val="000000"/>
                <w:sz w:val="24"/>
                <w:szCs w:val="24"/>
                <w:lang w:val="uk-UA" w:eastAsia="ru-RU"/>
              </w:rPr>
              <w:t>796,1</w:t>
            </w:r>
          </w:p>
        </w:tc>
        <w:tc>
          <w:tcPr>
            <w:tcW w:w="1182"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59A7CFBB" w14:textId="7F5679BC" w:rsidR="00407174" w:rsidRPr="007844ED" w:rsidRDefault="00D10E4F"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Pr>
                <w:rFonts w:ascii="Times New Roman" w:eastAsia="SimSun" w:hAnsi="Times New Roman" w:cs="Times New Roman"/>
                <w:color w:val="000000"/>
                <w:sz w:val="24"/>
                <w:szCs w:val="24"/>
                <w:lang w:val="uk-UA" w:eastAsia="ru-RU"/>
              </w:rPr>
              <w:t>-420,4</w:t>
            </w:r>
          </w:p>
        </w:tc>
        <w:tc>
          <w:tcPr>
            <w:tcW w:w="1137" w:type="dxa"/>
            <w:tcBorders>
              <w:top w:val="nil"/>
              <w:left w:val="nil"/>
              <w:bottom w:val="single" w:sz="4" w:space="0" w:color="auto"/>
              <w:right w:val="single" w:sz="4" w:space="0" w:color="auto"/>
            </w:tcBorders>
            <w:shd w:val="clear" w:color="auto" w:fill="auto"/>
            <w:tcMar>
              <w:top w:w="80" w:type="dxa"/>
              <w:left w:w="80" w:type="dxa"/>
              <w:bottom w:w="80" w:type="dxa"/>
              <w:right w:w="80" w:type="dxa"/>
            </w:tcMar>
            <w:vAlign w:val="center"/>
          </w:tcPr>
          <w:p w14:paraId="15D91180" w14:textId="233917CE" w:rsidR="00407174" w:rsidRPr="007844ED" w:rsidRDefault="00FC580B" w:rsidP="00407174">
            <w:pPr>
              <w:overflowPunct w:val="0"/>
              <w:autoSpaceDE w:val="0"/>
              <w:autoSpaceDN w:val="0"/>
              <w:adjustRightInd w:val="0"/>
              <w:spacing w:after="0" w:line="240" w:lineRule="auto"/>
              <w:jc w:val="center"/>
              <w:textAlignment w:val="baseline"/>
              <w:rPr>
                <w:rFonts w:ascii="Times New Roman" w:eastAsia="SimSun" w:hAnsi="Times New Roman" w:cs="Times New Roman"/>
                <w:color w:val="000000"/>
                <w:sz w:val="24"/>
                <w:szCs w:val="24"/>
                <w:lang w:val="uk-UA" w:eastAsia="ru-RU"/>
              </w:rPr>
            </w:pPr>
            <w:r>
              <w:rPr>
                <w:rFonts w:ascii="Times New Roman" w:eastAsia="SimSun" w:hAnsi="Times New Roman" w:cs="Times New Roman"/>
                <w:color w:val="000000"/>
                <w:sz w:val="24"/>
                <w:szCs w:val="24"/>
                <w:lang w:val="uk-UA" w:eastAsia="ru-RU"/>
              </w:rPr>
              <w:t>65,4</w:t>
            </w:r>
          </w:p>
        </w:tc>
      </w:tr>
    </w:tbl>
    <w:p w14:paraId="4D2D7031" w14:textId="77777777" w:rsidR="00124402" w:rsidRPr="00124402" w:rsidRDefault="00124402" w:rsidP="00124402">
      <w:pPr>
        <w:overflowPunct w:val="0"/>
        <w:autoSpaceDE w:val="0"/>
        <w:autoSpaceDN w:val="0"/>
        <w:adjustRightInd w:val="0"/>
        <w:spacing w:after="0" w:line="240" w:lineRule="auto"/>
        <w:textAlignment w:val="baseline"/>
        <w:rPr>
          <w:rFonts w:ascii="Times New Roman" w:eastAsia="SimSun" w:hAnsi="Times New Roman" w:cs="Times New Roman"/>
          <w:sz w:val="16"/>
          <w:szCs w:val="16"/>
          <w:lang w:val="hr-HR" w:eastAsia="ru-RU"/>
        </w:rPr>
      </w:pPr>
    </w:p>
    <w:p w14:paraId="6335F605" w14:textId="77777777" w:rsidR="00124402" w:rsidRPr="00124402" w:rsidRDefault="00124402" w:rsidP="00124402">
      <w:pPr>
        <w:overflowPunct w:val="0"/>
        <w:autoSpaceDE w:val="0"/>
        <w:autoSpaceDN w:val="0"/>
        <w:adjustRightInd w:val="0"/>
        <w:spacing w:after="0" w:line="240" w:lineRule="auto"/>
        <w:textAlignment w:val="baseline"/>
        <w:rPr>
          <w:rFonts w:ascii="Times New Roman" w:eastAsia="SimSun" w:hAnsi="Times New Roman" w:cs="Times New Roman"/>
          <w:sz w:val="16"/>
          <w:szCs w:val="16"/>
          <w:lang w:val="hr-HR" w:eastAsia="ru-RU"/>
        </w:rPr>
      </w:pPr>
    </w:p>
    <w:p w14:paraId="54561BDD" w14:textId="77777777" w:rsidR="00AB185D" w:rsidRDefault="00AB185D" w:rsidP="001812F0">
      <w:pPr>
        <w:tabs>
          <w:tab w:val="left" w:pos="6150"/>
        </w:tabs>
        <w:overflowPunct w:val="0"/>
        <w:autoSpaceDE w:val="0"/>
        <w:autoSpaceDN w:val="0"/>
        <w:adjustRightInd w:val="0"/>
        <w:spacing w:after="0" w:line="240" w:lineRule="auto"/>
        <w:textAlignment w:val="baseline"/>
        <w:rPr>
          <w:rFonts w:ascii="Times New Roman" w:eastAsia="SimSun" w:hAnsi="Times New Roman" w:cs="Times New Roman"/>
          <w:b/>
          <w:color w:val="538135"/>
          <w:sz w:val="28"/>
          <w:szCs w:val="28"/>
          <w:lang w:val="uk-UA" w:eastAsia="ru-RU"/>
        </w:rPr>
        <w:sectPr w:rsidR="00AB185D" w:rsidSect="00B7324C">
          <w:pgSz w:w="11906" w:h="16838"/>
          <w:pgMar w:top="850" w:right="850" w:bottom="850" w:left="1417" w:header="708" w:footer="708" w:gutter="0"/>
          <w:cols w:space="708"/>
          <w:docGrid w:linePitch="360"/>
        </w:sectPr>
      </w:pPr>
    </w:p>
    <w:p w14:paraId="05456B40" w14:textId="139F6A02" w:rsidR="00D0749F" w:rsidRPr="00782677" w:rsidRDefault="00D0749F" w:rsidP="00782677">
      <w:pPr>
        <w:overflowPunct w:val="0"/>
        <w:autoSpaceDE w:val="0"/>
        <w:autoSpaceDN w:val="0"/>
        <w:adjustRightInd w:val="0"/>
        <w:spacing w:after="0" w:line="240" w:lineRule="auto"/>
        <w:jc w:val="right"/>
        <w:textAlignment w:val="baseline"/>
        <w:rPr>
          <w:rFonts w:ascii="Times New Roman" w:eastAsia="SimSun" w:hAnsi="Times New Roman" w:cs="Times New Roman"/>
          <w:b/>
          <w:sz w:val="24"/>
          <w:szCs w:val="24"/>
          <w:lang w:val="hr-HR" w:eastAsia="ru-RU"/>
        </w:rPr>
      </w:pPr>
      <w:r w:rsidRPr="00C47E67">
        <w:rPr>
          <w:rFonts w:ascii="Times New Roman" w:eastAsia="SimSun" w:hAnsi="Times New Roman" w:cs="Times New Roman"/>
          <w:b/>
          <w:sz w:val="24"/>
          <w:szCs w:val="24"/>
          <w:lang w:val="hr-HR" w:eastAsia="ru-RU"/>
        </w:rPr>
        <w:lastRenderedPageBreak/>
        <w:t xml:space="preserve">Додаток </w:t>
      </w:r>
      <w:r w:rsidRPr="00C47E67">
        <w:rPr>
          <w:rFonts w:ascii="Times New Roman" w:eastAsia="SimSun" w:hAnsi="Times New Roman" w:cs="Times New Roman"/>
          <w:b/>
          <w:sz w:val="24"/>
          <w:szCs w:val="24"/>
          <w:lang w:val="uk-UA" w:eastAsia="ru-RU"/>
        </w:rPr>
        <w:t>2</w:t>
      </w:r>
      <w:r w:rsidRPr="00C47E67">
        <w:rPr>
          <w:rFonts w:ascii="Times New Roman" w:eastAsia="SimSun" w:hAnsi="Times New Roman" w:cs="Times New Roman"/>
          <w:b/>
          <w:sz w:val="24"/>
          <w:szCs w:val="24"/>
          <w:lang w:val="hr-HR" w:eastAsia="ru-RU"/>
        </w:rPr>
        <w:t xml:space="preserve"> до Програми</w:t>
      </w:r>
    </w:p>
    <w:p w14:paraId="13529584" w14:textId="35389513" w:rsidR="00AB185D" w:rsidRPr="00782677" w:rsidRDefault="00AB185D" w:rsidP="004D362A">
      <w:pPr>
        <w:pStyle w:val="4"/>
        <w:numPr>
          <w:ilvl w:val="0"/>
          <w:numId w:val="0"/>
        </w:numPr>
        <w:ind w:left="1080"/>
        <w:jc w:val="center"/>
        <w:rPr>
          <w:sz w:val="22"/>
        </w:rPr>
      </w:pPr>
      <w:bookmarkStart w:id="116" w:name="_Toc123252389"/>
      <w:r w:rsidRPr="006F27F8">
        <w:t>П</w:t>
      </w:r>
      <w:r w:rsidR="00782677">
        <w:t xml:space="preserve">ерелік </w:t>
      </w:r>
      <w:r w:rsidR="00041224" w:rsidRPr="00782677">
        <w:t>проєктів соціально-економ</w:t>
      </w:r>
      <w:r w:rsidR="00D171AE" w:rsidRPr="00782677">
        <w:t>і</w:t>
      </w:r>
      <w:r w:rsidR="009167F6">
        <w:t>чного розвитку</w:t>
      </w:r>
      <w:r w:rsidRPr="00782677">
        <w:t>, які планується реалізувати у 2023 році</w:t>
      </w:r>
      <w:bookmarkEnd w:id="116"/>
    </w:p>
    <w:p w14:paraId="623E9EC0" w14:textId="77777777" w:rsidR="00AB185D" w:rsidRPr="006F27F8" w:rsidRDefault="00AB185D" w:rsidP="00AB185D">
      <w:pPr>
        <w:widowControl w:val="0"/>
        <w:jc w:val="both"/>
        <w:rPr>
          <w:rFonts w:ascii="Times New Roman" w:eastAsia="Times New Roman" w:hAnsi="Times New Roman" w:cs="Times New Roman"/>
          <w:sz w:val="24"/>
          <w:szCs w:val="24"/>
          <w:lang w:val="uk-UA"/>
        </w:rPr>
      </w:pPr>
    </w:p>
    <w:tbl>
      <w:tblPr>
        <w:tblStyle w:val="af0"/>
        <w:tblW w:w="14662" w:type="dxa"/>
        <w:tblInd w:w="562" w:type="dxa"/>
        <w:tblLayout w:type="fixed"/>
        <w:tblLook w:val="04A0" w:firstRow="1" w:lastRow="0" w:firstColumn="1" w:lastColumn="0" w:noHBand="0" w:noVBand="1"/>
      </w:tblPr>
      <w:tblGrid>
        <w:gridCol w:w="458"/>
        <w:gridCol w:w="6063"/>
        <w:gridCol w:w="1564"/>
        <w:gridCol w:w="1356"/>
        <w:gridCol w:w="1299"/>
        <w:gridCol w:w="1299"/>
        <w:gridCol w:w="1267"/>
        <w:gridCol w:w="1356"/>
      </w:tblGrid>
      <w:tr w:rsidR="00D171AE" w:rsidRPr="006F27F8" w14:paraId="346CA8FF" w14:textId="77777777" w:rsidTr="00223936">
        <w:trPr>
          <w:trHeight w:val="450"/>
        </w:trPr>
        <w:tc>
          <w:tcPr>
            <w:tcW w:w="458" w:type="dxa"/>
            <w:vMerge w:val="restart"/>
            <w:vAlign w:val="center"/>
            <w:hideMark/>
          </w:tcPr>
          <w:p w14:paraId="175D15A0" w14:textId="77777777" w:rsidR="00D171AE" w:rsidRPr="006F27F8" w:rsidRDefault="00D171AE" w:rsidP="00041224">
            <w:pPr>
              <w:widowControl w:val="0"/>
              <w:jc w:val="both"/>
              <w:rPr>
                <w:b/>
                <w:bCs/>
                <w:sz w:val="24"/>
                <w:szCs w:val="24"/>
                <w:lang w:val="uk-UA"/>
              </w:rPr>
            </w:pPr>
            <w:r w:rsidRPr="006F27F8">
              <w:rPr>
                <w:b/>
                <w:bCs/>
                <w:sz w:val="24"/>
                <w:szCs w:val="24"/>
                <w:lang w:val="uk-UA"/>
              </w:rPr>
              <w:t>№</w:t>
            </w:r>
          </w:p>
        </w:tc>
        <w:tc>
          <w:tcPr>
            <w:tcW w:w="6063" w:type="dxa"/>
            <w:vMerge w:val="restart"/>
            <w:vAlign w:val="center"/>
            <w:hideMark/>
          </w:tcPr>
          <w:p w14:paraId="691367D9" w14:textId="77777777" w:rsidR="00D171AE" w:rsidRPr="006F27F8" w:rsidRDefault="00D171AE" w:rsidP="00041224">
            <w:pPr>
              <w:widowControl w:val="0"/>
              <w:jc w:val="both"/>
              <w:rPr>
                <w:b/>
                <w:bCs/>
                <w:sz w:val="24"/>
                <w:szCs w:val="24"/>
                <w:lang w:val="uk-UA"/>
              </w:rPr>
            </w:pPr>
            <w:r w:rsidRPr="006F27F8">
              <w:rPr>
                <w:b/>
                <w:bCs/>
                <w:sz w:val="24"/>
                <w:szCs w:val="24"/>
                <w:lang w:val="uk-UA"/>
              </w:rPr>
              <w:t>Найменування проекту</w:t>
            </w:r>
          </w:p>
        </w:tc>
        <w:tc>
          <w:tcPr>
            <w:tcW w:w="1564" w:type="dxa"/>
            <w:vMerge w:val="restart"/>
            <w:vAlign w:val="center"/>
            <w:hideMark/>
          </w:tcPr>
          <w:p w14:paraId="2883F009" w14:textId="77777777" w:rsidR="00D171AE" w:rsidRPr="006F27F8" w:rsidRDefault="00D171AE" w:rsidP="00041224">
            <w:pPr>
              <w:widowControl w:val="0"/>
              <w:jc w:val="both"/>
              <w:rPr>
                <w:b/>
                <w:bCs/>
                <w:sz w:val="24"/>
                <w:szCs w:val="24"/>
                <w:lang w:val="uk-UA"/>
              </w:rPr>
            </w:pPr>
            <w:r w:rsidRPr="006F27F8">
              <w:rPr>
                <w:b/>
                <w:bCs/>
                <w:sz w:val="24"/>
                <w:szCs w:val="24"/>
                <w:lang w:val="uk-UA"/>
              </w:rPr>
              <w:t xml:space="preserve"> Вартість проекту, тис. грн.</w:t>
            </w:r>
          </w:p>
        </w:tc>
        <w:tc>
          <w:tcPr>
            <w:tcW w:w="1356" w:type="dxa"/>
            <w:vMerge w:val="restart"/>
            <w:vAlign w:val="center"/>
            <w:hideMark/>
          </w:tcPr>
          <w:p w14:paraId="689C5AF0" w14:textId="427B16B2" w:rsidR="00D171AE" w:rsidRPr="006F27F8" w:rsidRDefault="00223936" w:rsidP="00041224">
            <w:pPr>
              <w:widowControl w:val="0"/>
              <w:jc w:val="both"/>
              <w:rPr>
                <w:b/>
                <w:bCs/>
                <w:sz w:val="24"/>
                <w:szCs w:val="24"/>
                <w:lang w:val="uk-UA"/>
              </w:rPr>
            </w:pPr>
            <w:r>
              <w:rPr>
                <w:b/>
                <w:bCs/>
                <w:sz w:val="24"/>
                <w:szCs w:val="24"/>
                <w:lang w:val="uk-UA"/>
              </w:rPr>
              <w:t>Фінансування на 2023 рік</w:t>
            </w:r>
            <w:r w:rsidR="00D171AE" w:rsidRPr="006F27F8">
              <w:rPr>
                <w:b/>
                <w:bCs/>
                <w:sz w:val="24"/>
                <w:szCs w:val="24"/>
                <w:lang w:val="uk-UA"/>
              </w:rPr>
              <w:t xml:space="preserve"> </w:t>
            </w:r>
          </w:p>
        </w:tc>
        <w:tc>
          <w:tcPr>
            <w:tcW w:w="1299" w:type="dxa"/>
            <w:vMerge w:val="restart"/>
            <w:vAlign w:val="center"/>
          </w:tcPr>
          <w:p w14:paraId="3738DB9F" w14:textId="1B527447" w:rsidR="00D171AE" w:rsidRPr="006F27F8" w:rsidRDefault="00D171AE" w:rsidP="00041224">
            <w:pPr>
              <w:widowControl w:val="0"/>
              <w:jc w:val="both"/>
              <w:rPr>
                <w:b/>
                <w:bCs/>
                <w:sz w:val="24"/>
                <w:szCs w:val="24"/>
                <w:lang w:val="uk-UA"/>
              </w:rPr>
            </w:pPr>
            <w:r w:rsidRPr="006F27F8">
              <w:rPr>
                <w:b/>
                <w:bCs/>
                <w:sz w:val="24"/>
                <w:szCs w:val="24"/>
                <w:lang w:val="uk-UA"/>
              </w:rPr>
              <w:t>Державний бюджет</w:t>
            </w:r>
          </w:p>
        </w:tc>
        <w:tc>
          <w:tcPr>
            <w:tcW w:w="1299" w:type="dxa"/>
            <w:vMerge w:val="restart"/>
            <w:vAlign w:val="center"/>
            <w:hideMark/>
          </w:tcPr>
          <w:p w14:paraId="77B2F3C6" w14:textId="7E3E4DBA" w:rsidR="00D171AE" w:rsidRPr="006F27F8" w:rsidRDefault="00D171AE" w:rsidP="00041224">
            <w:pPr>
              <w:widowControl w:val="0"/>
              <w:jc w:val="both"/>
              <w:rPr>
                <w:b/>
                <w:bCs/>
                <w:sz w:val="24"/>
                <w:szCs w:val="24"/>
                <w:lang w:val="uk-UA"/>
              </w:rPr>
            </w:pPr>
            <w:r w:rsidRPr="006F27F8">
              <w:rPr>
                <w:b/>
                <w:bCs/>
                <w:sz w:val="24"/>
                <w:szCs w:val="24"/>
                <w:lang w:val="uk-UA"/>
              </w:rPr>
              <w:t>Обласний бюджет</w:t>
            </w:r>
          </w:p>
        </w:tc>
        <w:tc>
          <w:tcPr>
            <w:tcW w:w="1267" w:type="dxa"/>
            <w:vMerge w:val="restart"/>
            <w:vAlign w:val="center"/>
            <w:hideMark/>
          </w:tcPr>
          <w:p w14:paraId="273EE50C" w14:textId="77777777" w:rsidR="00D171AE" w:rsidRPr="006F27F8" w:rsidRDefault="00D171AE" w:rsidP="00041224">
            <w:pPr>
              <w:widowControl w:val="0"/>
              <w:jc w:val="both"/>
              <w:rPr>
                <w:b/>
                <w:bCs/>
                <w:sz w:val="24"/>
                <w:szCs w:val="24"/>
                <w:lang w:val="uk-UA"/>
              </w:rPr>
            </w:pPr>
            <w:r w:rsidRPr="006F27F8">
              <w:rPr>
                <w:b/>
                <w:bCs/>
                <w:sz w:val="24"/>
                <w:szCs w:val="24"/>
                <w:lang w:val="uk-UA"/>
              </w:rPr>
              <w:t>Місцевий бюджет</w:t>
            </w:r>
          </w:p>
        </w:tc>
        <w:tc>
          <w:tcPr>
            <w:tcW w:w="1356" w:type="dxa"/>
            <w:vMerge w:val="restart"/>
            <w:vAlign w:val="center"/>
            <w:hideMark/>
          </w:tcPr>
          <w:p w14:paraId="32E5C96A" w14:textId="77777777" w:rsidR="00D171AE" w:rsidRPr="006F27F8" w:rsidRDefault="00D171AE" w:rsidP="00041224">
            <w:pPr>
              <w:widowControl w:val="0"/>
              <w:jc w:val="both"/>
              <w:rPr>
                <w:b/>
                <w:bCs/>
                <w:sz w:val="24"/>
                <w:szCs w:val="24"/>
                <w:lang w:val="uk-UA"/>
              </w:rPr>
            </w:pPr>
            <w:r w:rsidRPr="006F27F8">
              <w:rPr>
                <w:b/>
                <w:bCs/>
                <w:sz w:val="24"/>
                <w:szCs w:val="24"/>
                <w:lang w:val="uk-UA"/>
              </w:rPr>
              <w:t>Інші джерела</w:t>
            </w:r>
          </w:p>
        </w:tc>
      </w:tr>
      <w:tr w:rsidR="00D171AE" w:rsidRPr="006F27F8" w14:paraId="22759716" w14:textId="77777777" w:rsidTr="00D171AE">
        <w:trPr>
          <w:trHeight w:val="765"/>
        </w:trPr>
        <w:tc>
          <w:tcPr>
            <w:tcW w:w="458" w:type="dxa"/>
            <w:vMerge/>
            <w:hideMark/>
          </w:tcPr>
          <w:p w14:paraId="479C0F09" w14:textId="77777777" w:rsidR="00D171AE" w:rsidRPr="006F27F8" w:rsidRDefault="00D171AE" w:rsidP="00041224">
            <w:pPr>
              <w:widowControl w:val="0"/>
              <w:jc w:val="both"/>
              <w:rPr>
                <w:b/>
                <w:bCs/>
                <w:sz w:val="24"/>
                <w:szCs w:val="24"/>
                <w:lang w:val="uk-UA"/>
              </w:rPr>
            </w:pPr>
          </w:p>
        </w:tc>
        <w:tc>
          <w:tcPr>
            <w:tcW w:w="6063" w:type="dxa"/>
            <w:vMerge/>
            <w:hideMark/>
          </w:tcPr>
          <w:p w14:paraId="48F9A249" w14:textId="77777777" w:rsidR="00D171AE" w:rsidRPr="006F27F8" w:rsidRDefault="00D171AE" w:rsidP="00041224">
            <w:pPr>
              <w:widowControl w:val="0"/>
              <w:jc w:val="both"/>
              <w:rPr>
                <w:b/>
                <w:bCs/>
                <w:sz w:val="24"/>
                <w:szCs w:val="24"/>
                <w:lang w:val="uk-UA"/>
              </w:rPr>
            </w:pPr>
          </w:p>
        </w:tc>
        <w:tc>
          <w:tcPr>
            <w:tcW w:w="1564" w:type="dxa"/>
            <w:vMerge/>
            <w:hideMark/>
          </w:tcPr>
          <w:p w14:paraId="2BD3B871" w14:textId="77777777" w:rsidR="00D171AE" w:rsidRPr="006F27F8" w:rsidRDefault="00D171AE" w:rsidP="00041224">
            <w:pPr>
              <w:widowControl w:val="0"/>
              <w:jc w:val="both"/>
              <w:rPr>
                <w:b/>
                <w:bCs/>
                <w:sz w:val="24"/>
                <w:szCs w:val="24"/>
                <w:lang w:val="uk-UA"/>
              </w:rPr>
            </w:pPr>
          </w:p>
        </w:tc>
        <w:tc>
          <w:tcPr>
            <w:tcW w:w="1356" w:type="dxa"/>
            <w:vMerge/>
            <w:hideMark/>
          </w:tcPr>
          <w:p w14:paraId="74578C6E" w14:textId="77777777" w:rsidR="00D171AE" w:rsidRPr="006F27F8" w:rsidRDefault="00D171AE" w:rsidP="00041224">
            <w:pPr>
              <w:widowControl w:val="0"/>
              <w:jc w:val="both"/>
              <w:rPr>
                <w:b/>
                <w:bCs/>
                <w:sz w:val="24"/>
                <w:szCs w:val="24"/>
                <w:lang w:val="uk-UA"/>
              </w:rPr>
            </w:pPr>
          </w:p>
        </w:tc>
        <w:tc>
          <w:tcPr>
            <w:tcW w:w="1299" w:type="dxa"/>
            <w:vMerge/>
          </w:tcPr>
          <w:p w14:paraId="21B1860E" w14:textId="77777777" w:rsidR="00D171AE" w:rsidRPr="006F27F8" w:rsidRDefault="00D171AE" w:rsidP="00041224">
            <w:pPr>
              <w:widowControl w:val="0"/>
              <w:jc w:val="both"/>
              <w:rPr>
                <w:b/>
                <w:bCs/>
                <w:sz w:val="24"/>
                <w:szCs w:val="24"/>
                <w:lang w:val="uk-UA"/>
              </w:rPr>
            </w:pPr>
          </w:p>
        </w:tc>
        <w:tc>
          <w:tcPr>
            <w:tcW w:w="1299" w:type="dxa"/>
            <w:vMerge/>
            <w:hideMark/>
          </w:tcPr>
          <w:p w14:paraId="28DB22FF" w14:textId="1B4E30C4" w:rsidR="00D171AE" w:rsidRPr="006F27F8" w:rsidRDefault="00D171AE" w:rsidP="00041224">
            <w:pPr>
              <w:widowControl w:val="0"/>
              <w:jc w:val="both"/>
              <w:rPr>
                <w:b/>
                <w:bCs/>
                <w:sz w:val="24"/>
                <w:szCs w:val="24"/>
                <w:lang w:val="uk-UA"/>
              </w:rPr>
            </w:pPr>
          </w:p>
        </w:tc>
        <w:tc>
          <w:tcPr>
            <w:tcW w:w="1267" w:type="dxa"/>
            <w:vMerge/>
            <w:hideMark/>
          </w:tcPr>
          <w:p w14:paraId="79DA4ED3" w14:textId="77777777" w:rsidR="00D171AE" w:rsidRPr="006F27F8" w:rsidRDefault="00D171AE" w:rsidP="00041224">
            <w:pPr>
              <w:widowControl w:val="0"/>
              <w:jc w:val="both"/>
              <w:rPr>
                <w:b/>
                <w:bCs/>
                <w:sz w:val="24"/>
                <w:szCs w:val="24"/>
                <w:lang w:val="uk-UA"/>
              </w:rPr>
            </w:pPr>
          </w:p>
        </w:tc>
        <w:tc>
          <w:tcPr>
            <w:tcW w:w="1356" w:type="dxa"/>
            <w:vMerge/>
            <w:hideMark/>
          </w:tcPr>
          <w:p w14:paraId="470EEBB7" w14:textId="77777777" w:rsidR="00D171AE" w:rsidRPr="006F27F8" w:rsidRDefault="00D171AE" w:rsidP="00041224">
            <w:pPr>
              <w:widowControl w:val="0"/>
              <w:jc w:val="both"/>
              <w:rPr>
                <w:b/>
                <w:bCs/>
                <w:sz w:val="24"/>
                <w:szCs w:val="24"/>
                <w:lang w:val="uk-UA"/>
              </w:rPr>
            </w:pPr>
          </w:p>
        </w:tc>
      </w:tr>
      <w:tr w:rsidR="00D171AE" w:rsidRPr="006F27F8" w14:paraId="4C6ED05B" w14:textId="77777777" w:rsidTr="003864BC">
        <w:trPr>
          <w:trHeight w:val="300"/>
        </w:trPr>
        <w:tc>
          <w:tcPr>
            <w:tcW w:w="458" w:type="dxa"/>
            <w:shd w:val="clear" w:color="auto" w:fill="auto"/>
            <w:hideMark/>
          </w:tcPr>
          <w:p w14:paraId="1431E509" w14:textId="77777777" w:rsidR="00D171AE" w:rsidRPr="006F27F8" w:rsidRDefault="00D171AE" w:rsidP="00041224">
            <w:pPr>
              <w:widowControl w:val="0"/>
              <w:jc w:val="both"/>
              <w:rPr>
                <w:b/>
                <w:bCs/>
                <w:sz w:val="24"/>
                <w:szCs w:val="24"/>
                <w:lang w:val="uk-UA"/>
              </w:rPr>
            </w:pPr>
            <w:r w:rsidRPr="006F27F8">
              <w:rPr>
                <w:b/>
                <w:bCs/>
                <w:sz w:val="24"/>
                <w:szCs w:val="24"/>
                <w:lang w:val="uk-UA"/>
              </w:rPr>
              <w:t> </w:t>
            </w:r>
          </w:p>
        </w:tc>
        <w:tc>
          <w:tcPr>
            <w:tcW w:w="6063" w:type="dxa"/>
            <w:shd w:val="clear" w:color="auto" w:fill="auto"/>
            <w:hideMark/>
          </w:tcPr>
          <w:p w14:paraId="592C4D08" w14:textId="77777777" w:rsidR="00D171AE" w:rsidRPr="006F27F8" w:rsidRDefault="00D171AE" w:rsidP="00041224">
            <w:pPr>
              <w:widowControl w:val="0"/>
              <w:jc w:val="both"/>
              <w:rPr>
                <w:b/>
                <w:bCs/>
                <w:sz w:val="24"/>
                <w:szCs w:val="24"/>
                <w:lang w:val="uk-UA"/>
              </w:rPr>
            </w:pPr>
            <w:r w:rsidRPr="006F27F8">
              <w:rPr>
                <w:b/>
                <w:bCs/>
                <w:sz w:val="24"/>
                <w:szCs w:val="24"/>
                <w:lang w:val="uk-UA"/>
              </w:rPr>
              <w:t>Програма відновлення України (ЄІБ)</w:t>
            </w:r>
          </w:p>
        </w:tc>
        <w:tc>
          <w:tcPr>
            <w:tcW w:w="1564" w:type="dxa"/>
            <w:shd w:val="clear" w:color="auto" w:fill="auto"/>
            <w:hideMark/>
          </w:tcPr>
          <w:p w14:paraId="1393FFAE" w14:textId="77777777" w:rsidR="00D171AE" w:rsidRPr="006F27F8" w:rsidRDefault="00D171AE" w:rsidP="00041224">
            <w:pPr>
              <w:widowControl w:val="0"/>
              <w:jc w:val="both"/>
              <w:rPr>
                <w:b/>
                <w:bCs/>
                <w:sz w:val="24"/>
                <w:szCs w:val="24"/>
                <w:lang w:val="uk-UA"/>
              </w:rPr>
            </w:pPr>
            <w:r w:rsidRPr="006F27F8">
              <w:rPr>
                <w:b/>
                <w:bCs/>
                <w:sz w:val="24"/>
                <w:szCs w:val="24"/>
                <w:lang w:val="uk-UA"/>
              </w:rPr>
              <w:t> </w:t>
            </w:r>
          </w:p>
        </w:tc>
        <w:tc>
          <w:tcPr>
            <w:tcW w:w="1356" w:type="dxa"/>
            <w:shd w:val="clear" w:color="auto" w:fill="auto"/>
            <w:noWrap/>
            <w:hideMark/>
          </w:tcPr>
          <w:p w14:paraId="2FC46C89" w14:textId="77777777" w:rsidR="00D171AE" w:rsidRPr="006F27F8" w:rsidRDefault="00D171AE" w:rsidP="00041224">
            <w:pPr>
              <w:widowControl w:val="0"/>
              <w:jc w:val="both"/>
              <w:rPr>
                <w:sz w:val="24"/>
                <w:szCs w:val="24"/>
                <w:lang w:val="uk-UA"/>
              </w:rPr>
            </w:pPr>
            <w:r w:rsidRPr="006F27F8">
              <w:rPr>
                <w:sz w:val="24"/>
                <w:szCs w:val="24"/>
                <w:lang w:val="uk-UA"/>
              </w:rPr>
              <w:t> </w:t>
            </w:r>
          </w:p>
        </w:tc>
        <w:tc>
          <w:tcPr>
            <w:tcW w:w="1299" w:type="dxa"/>
            <w:shd w:val="clear" w:color="auto" w:fill="auto"/>
          </w:tcPr>
          <w:p w14:paraId="1FE13A93" w14:textId="77777777" w:rsidR="00D171AE" w:rsidRPr="006F27F8" w:rsidRDefault="00D171AE" w:rsidP="00041224">
            <w:pPr>
              <w:widowControl w:val="0"/>
              <w:jc w:val="both"/>
              <w:rPr>
                <w:sz w:val="24"/>
                <w:szCs w:val="24"/>
                <w:lang w:val="uk-UA"/>
              </w:rPr>
            </w:pPr>
          </w:p>
        </w:tc>
        <w:tc>
          <w:tcPr>
            <w:tcW w:w="1299" w:type="dxa"/>
            <w:shd w:val="clear" w:color="auto" w:fill="auto"/>
            <w:noWrap/>
            <w:hideMark/>
          </w:tcPr>
          <w:p w14:paraId="30145F69" w14:textId="32707910" w:rsidR="00D171AE" w:rsidRPr="006F27F8" w:rsidRDefault="00D171AE" w:rsidP="00041224">
            <w:pPr>
              <w:widowControl w:val="0"/>
              <w:jc w:val="both"/>
              <w:rPr>
                <w:sz w:val="24"/>
                <w:szCs w:val="24"/>
                <w:lang w:val="uk-UA"/>
              </w:rPr>
            </w:pPr>
            <w:r w:rsidRPr="006F27F8">
              <w:rPr>
                <w:sz w:val="24"/>
                <w:szCs w:val="24"/>
                <w:lang w:val="uk-UA"/>
              </w:rPr>
              <w:t> </w:t>
            </w:r>
          </w:p>
        </w:tc>
        <w:tc>
          <w:tcPr>
            <w:tcW w:w="1267" w:type="dxa"/>
            <w:shd w:val="clear" w:color="auto" w:fill="auto"/>
            <w:noWrap/>
            <w:hideMark/>
          </w:tcPr>
          <w:p w14:paraId="189D1265" w14:textId="77777777" w:rsidR="00D171AE" w:rsidRPr="006F27F8" w:rsidRDefault="00D171AE" w:rsidP="00041224">
            <w:pPr>
              <w:widowControl w:val="0"/>
              <w:jc w:val="both"/>
              <w:rPr>
                <w:sz w:val="24"/>
                <w:szCs w:val="24"/>
                <w:lang w:val="uk-UA"/>
              </w:rPr>
            </w:pPr>
            <w:r w:rsidRPr="006F27F8">
              <w:rPr>
                <w:sz w:val="24"/>
                <w:szCs w:val="24"/>
                <w:lang w:val="uk-UA"/>
              </w:rPr>
              <w:t> </w:t>
            </w:r>
          </w:p>
        </w:tc>
        <w:tc>
          <w:tcPr>
            <w:tcW w:w="1356" w:type="dxa"/>
            <w:shd w:val="clear" w:color="auto" w:fill="auto"/>
            <w:noWrap/>
            <w:hideMark/>
          </w:tcPr>
          <w:p w14:paraId="5CD75899" w14:textId="77777777" w:rsidR="00D171AE" w:rsidRPr="006F27F8" w:rsidRDefault="00D171AE" w:rsidP="00041224">
            <w:pPr>
              <w:widowControl w:val="0"/>
              <w:jc w:val="both"/>
              <w:rPr>
                <w:sz w:val="24"/>
                <w:szCs w:val="24"/>
                <w:lang w:val="uk-UA"/>
              </w:rPr>
            </w:pPr>
            <w:r w:rsidRPr="006F27F8">
              <w:rPr>
                <w:sz w:val="24"/>
                <w:szCs w:val="24"/>
                <w:lang w:val="uk-UA"/>
              </w:rPr>
              <w:t> </w:t>
            </w:r>
          </w:p>
        </w:tc>
      </w:tr>
      <w:tr w:rsidR="00D171AE" w:rsidRPr="006F27F8" w14:paraId="746D0BA9" w14:textId="77777777" w:rsidTr="00D171AE">
        <w:trPr>
          <w:trHeight w:val="300"/>
        </w:trPr>
        <w:tc>
          <w:tcPr>
            <w:tcW w:w="458" w:type="dxa"/>
            <w:noWrap/>
            <w:hideMark/>
          </w:tcPr>
          <w:p w14:paraId="523C06AE" w14:textId="77777777" w:rsidR="00D171AE" w:rsidRPr="006F27F8" w:rsidRDefault="00D171AE" w:rsidP="00041224">
            <w:pPr>
              <w:widowControl w:val="0"/>
              <w:jc w:val="both"/>
              <w:rPr>
                <w:sz w:val="24"/>
                <w:szCs w:val="24"/>
                <w:lang w:val="uk-UA"/>
              </w:rPr>
            </w:pPr>
            <w:r w:rsidRPr="006F27F8">
              <w:rPr>
                <w:sz w:val="24"/>
                <w:szCs w:val="24"/>
                <w:lang w:val="uk-UA"/>
              </w:rPr>
              <w:t> </w:t>
            </w:r>
          </w:p>
        </w:tc>
        <w:tc>
          <w:tcPr>
            <w:tcW w:w="6063" w:type="dxa"/>
            <w:hideMark/>
          </w:tcPr>
          <w:p w14:paraId="63D90FF5" w14:textId="77777777" w:rsidR="00D171AE" w:rsidRPr="006F27F8" w:rsidRDefault="00D171AE" w:rsidP="00041224">
            <w:pPr>
              <w:widowControl w:val="0"/>
              <w:jc w:val="both"/>
              <w:rPr>
                <w:b/>
                <w:bCs/>
                <w:i/>
                <w:iCs/>
                <w:sz w:val="24"/>
                <w:szCs w:val="24"/>
                <w:lang w:val="uk-UA"/>
              </w:rPr>
            </w:pPr>
            <w:r w:rsidRPr="006F27F8">
              <w:rPr>
                <w:b/>
                <w:bCs/>
                <w:i/>
                <w:iCs/>
                <w:sz w:val="24"/>
                <w:szCs w:val="24"/>
                <w:lang w:val="uk-UA"/>
              </w:rPr>
              <w:t xml:space="preserve">Розвиток соціальної інфрастуктури </w:t>
            </w:r>
          </w:p>
        </w:tc>
        <w:tc>
          <w:tcPr>
            <w:tcW w:w="1564" w:type="dxa"/>
            <w:noWrap/>
            <w:hideMark/>
          </w:tcPr>
          <w:p w14:paraId="1946268A" w14:textId="77777777" w:rsidR="00D171AE" w:rsidRPr="006F27F8" w:rsidRDefault="00D171AE" w:rsidP="00041224">
            <w:pPr>
              <w:widowControl w:val="0"/>
              <w:jc w:val="both"/>
              <w:rPr>
                <w:sz w:val="24"/>
                <w:szCs w:val="24"/>
                <w:lang w:val="uk-UA"/>
              </w:rPr>
            </w:pPr>
            <w:r w:rsidRPr="006F27F8">
              <w:rPr>
                <w:sz w:val="24"/>
                <w:szCs w:val="24"/>
                <w:lang w:val="uk-UA"/>
              </w:rPr>
              <w:t> </w:t>
            </w:r>
          </w:p>
        </w:tc>
        <w:tc>
          <w:tcPr>
            <w:tcW w:w="1356" w:type="dxa"/>
            <w:noWrap/>
            <w:hideMark/>
          </w:tcPr>
          <w:p w14:paraId="33412B44" w14:textId="77777777" w:rsidR="00D171AE" w:rsidRPr="006F27F8" w:rsidRDefault="00D171AE" w:rsidP="00041224">
            <w:pPr>
              <w:widowControl w:val="0"/>
              <w:jc w:val="both"/>
              <w:rPr>
                <w:sz w:val="24"/>
                <w:szCs w:val="24"/>
                <w:lang w:val="uk-UA"/>
              </w:rPr>
            </w:pPr>
            <w:r w:rsidRPr="006F27F8">
              <w:rPr>
                <w:sz w:val="24"/>
                <w:szCs w:val="24"/>
                <w:lang w:val="uk-UA"/>
              </w:rPr>
              <w:t> </w:t>
            </w:r>
          </w:p>
        </w:tc>
        <w:tc>
          <w:tcPr>
            <w:tcW w:w="1299" w:type="dxa"/>
          </w:tcPr>
          <w:p w14:paraId="34D9DC5C" w14:textId="77777777" w:rsidR="00D171AE" w:rsidRPr="006F27F8" w:rsidRDefault="00D171AE" w:rsidP="00041224">
            <w:pPr>
              <w:widowControl w:val="0"/>
              <w:jc w:val="both"/>
              <w:rPr>
                <w:sz w:val="24"/>
                <w:szCs w:val="24"/>
                <w:lang w:val="uk-UA"/>
              </w:rPr>
            </w:pPr>
          </w:p>
        </w:tc>
        <w:tc>
          <w:tcPr>
            <w:tcW w:w="1299" w:type="dxa"/>
            <w:noWrap/>
            <w:hideMark/>
          </w:tcPr>
          <w:p w14:paraId="13C325A9" w14:textId="1E90D220" w:rsidR="00D171AE" w:rsidRPr="006F27F8" w:rsidRDefault="00D171AE" w:rsidP="00041224">
            <w:pPr>
              <w:widowControl w:val="0"/>
              <w:jc w:val="both"/>
              <w:rPr>
                <w:sz w:val="24"/>
                <w:szCs w:val="24"/>
                <w:lang w:val="uk-UA"/>
              </w:rPr>
            </w:pPr>
            <w:r w:rsidRPr="006F27F8">
              <w:rPr>
                <w:sz w:val="24"/>
                <w:szCs w:val="24"/>
                <w:lang w:val="uk-UA"/>
              </w:rPr>
              <w:t> </w:t>
            </w:r>
          </w:p>
        </w:tc>
        <w:tc>
          <w:tcPr>
            <w:tcW w:w="1267" w:type="dxa"/>
            <w:noWrap/>
            <w:hideMark/>
          </w:tcPr>
          <w:p w14:paraId="40886FDA" w14:textId="77777777" w:rsidR="00D171AE" w:rsidRPr="006F27F8" w:rsidRDefault="00D171AE" w:rsidP="00041224">
            <w:pPr>
              <w:widowControl w:val="0"/>
              <w:jc w:val="both"/>
              <w:rPr>
                <w:sz w:val="24"/>
                <w:szCs w:val="24"/>
                <w:lang w:val="uk-UA"/>
              </w:rPr>
            </w:pPr>
            <w:r w:rsidRPr="006F27F8">
              <w:rPr>
                <w:sz w:val="24"/>
                <w:szCs w:val="24"/>
                <w:lang w:val="uk-UA"/>
              </w:rPr>
              <w:t> </w:t>
            </w:r>
          </w:p>
        </w:tc>
        <w:tc>
          <w:tcPr>
            <w:tcW w:w="1356" w:type="dxa"/>
            <w:noWrap/>
            <w:hideMark/>
          </w:tcPr>
          <w:p w14:paraId="4D37E585" w14:textId="77777777" w:rsidR="00D171AE" w:rsidRPr="006F27F8" w:rsidRDefault="00D171AE" w:rsidP="00041224">
            <w:pPr>
              <w:widowControl w:val="0"/>
              <w:jc w:val="both"/>
              <w:rPr>
                <w:sz w:val="24"/>
                <w:szCs w:val="24"/>
                <w:lang w:val="uk-UA"/>
              </w:rPr>
            </w:pPr>
            <w:r w:rsidRPr="006F27F8">
              <w:rPr>
                <w:sz w:val="24"/>
                <w:szCs w:val="24"/>
                <w:lang w:val="uk-UA"/>
              </w:rPr>
              <w:t> </w:t>
            </w:r>
          </w:p>
        </w:tc>
      </w:tr>
      <w:tr w:rsidR="00D171AE" w:rsidRPr="006F27F8" w14:paraId="05994FFA" w14:textId="77777777" w:rsidTr="00D171AE">
        <w:trPr>
          <w:trHeight w:val="1260"/>
        </w:trPr>
        <w:tc>
          <w:tcPr>
            <w:tcW w:w="458" w:type="dxa"/>
            <w:noWrap/>
            <w:hideMark/>
          </w:tcPr>
          <w:p w14:paraId="16654543" w14:textId="77777777" w:rsidR="00D171AE" w:rsidRPr="006F27F8" w:rsidRDefault="00D171AE" w:rsidP="00041224">
            <w:pPr>
              <w:widowControl w:val="0"/>
              <w:jc w:val="both"/>
              <w:rPr>
                <w:sz w:val="24"/>
                <w:szCs w:val="24"/>
                <w:lang w:val="uk-UA"/>
              </w:rPr>
            </w:pPr>
            <w:r w:rsidRPr="006F27F8">
              <w:rPr>
                <w:sz w:val="24"/>
                <w:szCs w:val="24"/>
                <w:lang w:val="uk-UA"/>
              </w:rPr>
              <w:t>1</w:t>
            </w:r>
          </w:p>
        </w:tc>
        <w:tc>
          <w:tcPr>
            <w:tcW w:w="6063" w:type="dxa"/>
            <w:hideMark/>
          </w:tcPr>
          <w:p w14:paraId="461EE059" w14:textId="49311CA8" w:rsidR="00D171AE" w:rsidRPr="006F27F8" w:rsidRDefault="00D171AE" w:rsidP="00D171AE">
            <w:pPr>
              <w:widowControl w:val="0"/>
              <w:jc w:val="both"/>
              <w:rPr>
                <w:sz w:val="24"/>
                <w:szCs w:val="24"/>
                <w:lang w:val="uk-UA"/>
              </w:rPr>
            </w:pPr>
            <w:r w:rsidRPr="006F27F8">
              <w:rPr>
                <w:sz w:val="24"/>
                <w:szCs w:val="24"/>
                <w:lang w:val="uk-UA"/>
              </w:rPr>
              <w:t>Реконструкція Бучанського навчально-виховного комплексу "Спеціалізована загальноосвітня школа І-ІІІ ступенів - загальноосвітня школа І-ІІІ ступенів" №2 по вул.Шевченка, 14а в м.Буча, Київської області (І ЕТАП)</w:t>
            </w:r>
          </w:p>
        </w:tc>
        <w:tc>
          <w:tcPr>
            <w:tcW w:w="1564" w:type="dxa"/>
            <w:noWrap/>
            <w:hideMark/>
          </w:tcPr>
          <w:p w14:paraId="29919B56" w14:textId="77777777" w:rsidR="00D171AE" w:rsidRPr="006F27F8" w:rsidRDefault="00D171AE" w:rsidP="00041224">
            <w:pPr>
              <w:widowControl w:val="0"/>
              <w:jc w:val="right"/>
              <w:rPr>
                <w:sz w:val="24"/>
                <w:szCs w:val="24"/>
                <w:lang w:val="uk-UA"/>
              </w:rPr>
            </w:pPr>
            <w:r w:rsidRPr="006F27F8">
              <w:rPr>
                <w:sz w:val="24"/>
                <w:szCs w:val="24"/>
                <w:lang w:val="uk-UA"/>
              </w:rPr>
              <w:t>246371,135</w:t>
            </w:r>
          </w:p>
        </w:tc>
        <w:tc>
          <w:tcPr>
            <w:tcW w:w="1356" w:type="dxa"/>
            <w:noWrap/>
            <w:hideMark/>
          </w:tcPr>
          <w:p w14:paraId="52010663" w14:textId="77777777" w:rsidR="00D171AE" w:rsidRPr="006F27F8" w:rsidRDefault="00D171AE" w:rsidP="00041224">
            <w:pPr>
              <w:widowControl w:val="0"/>
              <w:jc w:val="right"/>
              <w:rPr>
                <w:sz w:val="24"/>
                <w:szCs w:val="24"/>
                <w:lang w:val="uk-UA"/>
              </w:rPr>
            </w:pPr>
            <w:r w:rsidRPr="006F27F8">
              <w:rPr>
                <w:sz w:val="24"/>
                <w:szCs w:val="24"/>
                <w:lang w:val="uk-UA"/>
              </w:rPr>
              <w:t>63292,710</w:t>
            </w:r>
          </w:p>
        </w:tc>
        <w:tc>
          <w:tcPr>
            <w:tcW w:w="1299" w:type="dxa"/>
          </w:tcPr>
          <w:p w14:paraId="5F61F230" w14:textId="77777777" w:rsidR="00D171AE" w:rsidRPr="006F27F8" w:rsidRDefault="00D171AE" w:rsidP="00041224">
            <w:pPr>
              <w:widowControl w:val="0"/>
              <w:jc w:val="right"/>
              <w:rPr>
                <w:sz w:val="24"/>
                <w:szCs w:val="24"/>
                <w:lang w:val="uk-UA"/>
              </w:rPr>
            </w:pPr>
          </w:p>
        </w:tc>
        <w:tc>
          <w:tcPr>
            <w:tcW w:w="1299" w:type="dxa"/>
            <w:noWrap/>
            <w:hideMark/>
          </w:tcPr>
          <w:p w14:paraId="0C6BAECD" w14:textId="24E77AE2" w:rsidR="00D171AE" w:rsidRPr="006F27F8" w:rsidRDefault="00D171AE" w:rsidP="00041224">
            <w:pPr>
              <w:widowControl w:val="0"/>
              <w:jc w:val="right"/>
              <w:rPr>
                <w:sz w:val="24"/>
                <w:szCs w:val="24"/>
                <w:lang w:val="uk-UA"/>
              </w:rPr>
            </w:pPr>
            <w:r w:rsidRPr="006F27F8">
              <w:rPr>
                <w:sz w:val="24"/>
                <w:szCs w:val="24"/>
                <w:lang w:val="uk-UA"/>
              </w:rPr>
              <w:t> </w:t>
            </w:r>
          </w:p>
        </w:tc>
        <w:tc>
          <w:tcPr>
            <w:tcW w:w="1267" w:type="dxa"/>
            <w:noWrap/>
            <w:hideMark/>
          </w:tcPr>
          <w:p w14:paraId="1A1DB38F" w14:textId="77777777" w:rsidR="00D171AE" w:rsidRPr="006F27F8" w:rsidRDefault="00D171AE" w:rsidP="00041224">
            <w:pPr>
              <w:widowControl w:val="0"/>
              <w:jc w:val="right"/>
              <w:rPr>
                <w:sz w:val="24"/>
                <w:szCs w:val="24"/>
                <w:lang w:val="uk-UA"/>
              </w:rPr>
            </w:pPr>
            <w:r w:rsidRPr="006F27F8">
              <w:rPr>
                <w:sz w:val="24"/>
                <w:szCs w:val="24"/>
                <w:lang w:val="uk-UA"/>
              </w:rPr>
              <w:t>10990,000</w:t>
            </w:r>
          </w:p>
        </w:tc>
        <w:tc>
          <w:tcPr>
            <w:tcW w:w="1356" w:type="dxa"/>
            <w:noWrap/>
            <w:hideMark/>
          </w:tcPr>
          <w:p w14:paraId="007E3A90" w14:textId="77777777" w:rsidR="00D171AE" w:rsidRPr="006F27F8" w:rsidRDefault="00D171AE" w:rsidP="00041224">
            <w:pPr>
              <w:widowControl w:val="0"/>
              <w:jc w:val="right"/>
              <w:rPr>
                <w:sz w:val="24"/>
                <w:szCs w:val="24"/>
                <w:lang w:val="uk-UA"/>
              </w:rPr>
            </w:pPr>
            <w:r w:rsidRPr="006F27F8">
              <w:rPr>
                <w:sz w:val="24"/>
                <w:szCs w:val="24"/>
                <w:lang w:val="uk-UA"/>
              </w:rPr>
              <w:t>52302,710</w:t>
            </w:r>
          </w:p>
        </w:tc>
      </w:tr>
      <w:tr w:rsidR="00D171AE" w:rsidRPr="006F27F8" w14:paraId="2BF15A37" w14:textId="77777777" w:rsidTr="00D171AE">
        <w:trPr>
          <w:trHeight w:val="922"/>
        </w:trPr>
        <w:tc>
          <w:tcPr>
            <w:tcW w:w="458" w:type="dxa"/>
            <w:noWrap/>
            <w:hideMark/>
          </w:tcPr>
          <w:p w14:paraId="659DDCFF" w14:textId="77777777" w:rsidR="00D171AE" w:rsidRPr="006F27F8" w:rsidRDefault="00D171AE" w:rsidP="00041224">
            <w:pPr>
              <w:widowControl w:val="0"/>
              <w:jc w:val="both"/>
              <w:rPr>
                <w:sz w:val="24"/>
                <w:szCs w:val="24"/>
                <w:lang w:val="uk-UA"/>
              </w:rPr>
            </w:pPr>
            <w:r w:rsidRPr="006F27F8">
              <w:rPr>
                <w:sz w:val="24"/>
                <w:szCs w:val="24"/>
                <w:lang w:val="uk-UA"/>
              </w:rPr>
              <w:t>2</w:t>
            </w:r>
          </w:p>
        </w:tc>
        <w:tc>
          <w:tcPr>
            <w:tcW w:w="6063" w:type="dxa"/>
            <w:hideMark/>
          </w:tcPr>
          <w:p w14:paraId="2F1ABD1F" w14:textId="77777777" w:rsidR="00D171AE" w:rsidRDefault="00D171AE" w:rsidP="00041224">
            <w:pPr>
              <w:widowControl w:val="0"/>
              <w:jc w:val="both"/>
              <w:rPr>
                <w:sz w:val="24"/>
                <w:szCs w:val="24"/>
                <w:lang w:val="uk-UA"/>
              </w:rPr>
            </w:pPr>
            <w:r w:rsidRPr="006F27F8">
              <w:rPr>
                <w:sz w:val="24"/>
                <w:szCs w:val="24"/>
                <w:lang w:val="uk-UA"/>
              </w:rPr>
              <w:t>Реконструкція з добудовою загальноосвітньої школи №1 І-ІІІ ступенів по вул. Малиновського, 74 в м. Буча Київської обл.</w:t>
            </w:r>
          </w:p>
          <w:p w14:paraId="74340A4B" w14:textId="06F99020" w:rsidR="003864BC" w:rsidRPr="006F27F8" w:rsidRDefault="003864BC" w:rsidP="00041224">
            <w:pPr>
              <w:widowControl w:val="0"/>
              <w:jc w:val="both"/>
              <w:rPr>
                <w:sz w:val="24"/>
                <w:szCs w:val="24"/>
                <w:lang w:val="uk-UA"/>
              </w:rPr>
            </w:pPr>
          </w:p>
        </w:tc>
        <w:tc>
          <w:tcPr>
            <w:tcW w:w="1564" w:type="dxa"/>
            <w:noWrap/>
            <w:hideMark/>
          </w:tcPr>
          <w:p w14:paraId="0B7BD02B" w14:textId="77777777" w:rsidR="00D171AE" w:rsidRPr="006F27F8" w:rsidRDefault="00D171AE" w:rsidP="00041224">
            <w:pPr>
              <w:widowControl w:val="0"/>
              <w:jc w:val="right"/>
              <w:rPr>
                <w:sz w:val="24"/>
                <w:szCs w:val="24"/>
                <w:lang w:val="uk-UA"/>
              </w:rPr>
            </w:pPr>
            <w:r w:rsidRPr="006F27F8">
              <w:rPr>
                <w:sz w:val="24"/>
                <w:szCs w:val="24"/>
                <w:lang w:val="uk-UA"/>
              </w:rPr>
              <w:t>177008,780</w:t>
            </w:r>
          </w:p>
        </w:tc>
        <w:tc>
          <w:tcPr>
            <w:tcW w:w="1356" w:type="dxa"/>
            <w:noWrap/>
            <w:hideMark/>
          </w:tcPr>
          <w:p w14:paraId="27EDAAE9" w14:textId="77777777" w:rsidR="00D171AE" w:rsidRPr="006F27F8" w:rsidRDefault="00D171AE" w:rsidP="00041224">
            <w:pPr>
              <w:widowControl w:val="0"/>
              <w:jc w:val="right"/>
              <w:rPr>
                <w:sz w:val="24"/>
                <w:szCs w:val="24"/>
                <w:lang w:val="uk-UA"/>
              </w:rPr>
            </w:pPr>
            <w:r w:rsidRPr="006F27F8">
              <w:rPr>
                <w:sz w:val="24"/>
                <w:szCs w:val="24"/>
                <w:lang w:val="uk-UA"/>
              </w:rPr>
              <w:t>97422,914</w:t>
            </w:r>
          </w:p>
        </w:tc>
        <w:tc>
          <w:tcPr>
            <w:tcW w:w="1299" w:type="dxa"/>
          </w:tcPr>
          <w:p w14:paraId="2DC328C2" w14:textId="77777777" w:rsidR="00D171AE" w:rsidRPr="006F27F8" w:rsidRDefault="00D171AE" w:rsidP="00041224">
            <w:pPr>
              <w:widowControl w:val="0"/>
              <w:jc w:val="right"/>
              <w:rPr>
                <w:sz w:val="24"/>
                <w:szCs w:val="24"/>
                <w:lang w:val="uk-UA"/>
              </w:rPr>
            </w:pPr>
          </w:p>
        </w:tc>
        <w:tc>
          <w:tcPr>
            <w:tcW w:w="1299" w:type="dxa"/>
            <w:noWrap/>
            <w:hideMark/>
          </w:tcPr>
          <w:p w14:paraId="5F6FCCEC" w14:textId="4B94FD38" w:rsidR="00D171AE" w:rsidRPr="006F27F8" w:rsidRDefault="00D171AE" w:rsidP="00041224">
            <w:pPr>
              <w:widowControl w:val="0"/>
              <w:jc w:val="right"/>
              <w:rPr>
                <w:sz w:val="24"/>
                <w:szCs w:val="24"/>
                <w:lang w:val="uk-UA"/>
              </w:rPr>
            </w:pPr>
            <w:r w:rsidRPr="006F27F8">
              <w:rPr>
                <w:sz w:val="24"/>
                <w:szCs w:val="24"/>
                <w:lang w:val="uk-UA"/>
              </w:rPr>
              <w:t> </w:t>
            </w:r>
          </w:p>
        </w:tc>
        <w:tc>
          <w:tcPr>
            <w:tcW w:w="1267" w:type="dxa"/>
            <w:noWrap/>
            <w:hideMark/>
          </w:tcPr>
          <w:p w14:paraId="5F156DE0" w14:textId="77777777" w:rsidR="00D171AE" w:rsidRPr="006F27F8" w:rsidRDefault="00D171AE" w:rsidP="00041224">
            <w:pPr>
              <w:widowControl w:val="0"/>
              <w:jc w:val="right"/>
              <w:rPr>
                <w:sz w:val="24"/>
                <w:szCs w:val="24"/>
                <w:lang w:val="uk-UA"/>
              </w:rPr>
            </w:pPr>
            <w:r w:rsidRPr="006F27F8">
              <w:rPr>
                <w:sz w:val="24"/>
                <w:szCs w:val="24"/>
                <w:lang w:val="uk-UA"/>
              </w:rPr>
              <w:t>20460,000</w:t>
            </w:r>
          </w:p>
        </w:tc>
        <w:tc>
          <w:tcPr>
            <w:tcW w:w="1356" w:type="dxa"/>
            <w:noWrap/>
            <w:hideMark/>
          </w:tcPr>
          <w:p w14:paraId="542509AF" w14:textId="77777777" w:rsidR="00D171AE" w:rsidRPr="006F27F8" w:rsidRDefault="00D171AE" w:rsidP="00041224">
            <w:pPr>
              <w:widowControl w:val="0"/>
              <w:jc w:val="right"/>
              <w:rPr>
                <w:sz w:val="24"/>
                <w:szCs w:val="24"/>
                <w:lang w:val="uk-UA"/>
              </w:rPr>
            </w:pPr>
            <w:r w:rsidRPr="006F27F8">
              <w:rPr>
                <w:sz w:val="24"/>
                <w:szCs w:val="24"/>
                <w:lang w:val="uk-UA"/>
              </w:rPr>
              <w:t>76962,914</w:t>
            </w:r>
          </w:p>
        </w:tc>
      </w:tr>
      <w:tr w:rsidR="00D171AE" w:rsidRPr="006F27F8" w14:paraId="2F4A5E3F" w14:textId="77777777" w:rsidTr="00D171AE">
        <w:trPr>
          <w:trHeight w:val="315"/>
        </w:trPr>
        <w:tc>
          <w:tcPr>
            <w:tcW w:w="458" w:type="dxa"/>
            <w:noWrap/>
            <w:hideMark/>
          </w:tcPr>
          <w:p w14:paraId="651EA913" w14:textId="77777777" w:rsidR="00D171AE" w:rsidRPr="006F27F8" w:rsidRDefault="00D171AE" w:rsidP="00041224">
            <w:pPr>
              <w:widowControl w:val="0"/>
              <w:jc w:val="both"/>
              <w:rPr>
                <w:sz w:val="24"/>
                <w:szCs w:val="24"/>
                <w:lang w:val="uk-UA"/>
              </w:rPr>
            </w:pPr>
            <w:r w:rsidRPr="006F27F8">
              <w:rPr>
                <w:sz w:val="24"/>
                <w:szCs w:val="24"/>
                <w:lang w:val="uk-UA"/>
              </w:rPr>
              <w:t> </w:t>
            </w:r>
          </w:p>
        </w:tc>
        <w:tc>
          <w:tcPr>
            <w:tcW w:w="6063" w:type="dxa"/>
            <w:hideMark/>
          </w:tcPr>
          <w:p w14:paraId="64492779" w14:textId="77777777" w:rsidR="00D171AE" w:rsidRPr="006F27F8" w:rsidRDefault="00D171AE" w:rsidP="00041224">
            <w:pPr>
              <w:widowControl w:val="0"/>
              <w:jc w:val="both"/>
              <w:rPr>
                <w:b/>
                <w:bCs/>
                <w:i/>
                <w:iCs/>
                <w:sz w:val="24"/>
                <w:szCs w:val="24"/>
                <w:lang w:val="uk-UA"/>
              </w:rPr>
            </w:pPr>
            <w:r w:rsidRPr="006F27F8">
              <w:rPr>
                <w:b/>
                <w:bCs/>
                <w:i/>
                <w:iCs/>
                <w:sz w:val="24"/>
                <w:szCs w:val="24"/>
                <w:lang w:val="uk-UA"/>
              </w:rPr>
              <w:t>Підвищення якості питної води</w:t>
            </w:r>
          </w:p>
        </w:tc>
        <w:tc>
          <w:tcPr>
            <w:tcW w:w="1564" w:type="dxa"/>
            <w:noWrap/>
            <w:hideMark/>
          </w:tcPr>
          <w:p w14:paraId="657C4A89" w14:textId="77777777" w:rsidR="00D171AE" w:rsidRPr="006F27F8" w:rsidRDefault="00D171AE" w:rsidP="00041224">
            <w:pPr>
              <w:widowControl w:val="0"/>
              <w:jc w:val="right"/>
              <w:rPr>
                <w:sz w:val="24"/>
                <w:szCs w:val="24"/>
                <w:lang w:val="uk-UA"/>
              </w:rPr>
            </w:pPr>
            <w:r w:rsidRPr="006F27F8">
              <w:rPr>
                <w:sz w:val="24"/>
                <w:szCs w:val="24"/>
                <w:lang w:val="uk-UA"/>
              </w:rPr>
              <w:t> </w:t>
            </w:r>
          </w:p>
        </w:tc>
        <w:tc>
          <w:tcPr>
            <w:tcW w:w="1356" w:type="dxa"/>
            <w:noWrap/>
            <w:hideMark/>
          </w:tcPr>
          <w:p w14:paraId="6C445417" w14:textId="77777777" w:rsidR="00D171AE" w:rsidRPr="006F27F8" w:rsidRDefault="00D171AE" w:rsidP="00041224">
            <w:pPr>
              <w:widowControl w:val="0"/>
              <w:jc w:val="right"/>
              <w:rPr>
                <w:sz w:val="24"/>
                <w:szCs w:val="24"/>
                <w:lang w:val="uk-UA"/>
              </w:rPr>
            </w:pPr>
            <w:r w:rsidRPr="006F27F8">
              <w:rPr>
                <w:sz w:val="24"/>
                <w:szCs w:val="24"/>
                <w:lang w:val="uk-UA"/>
              </w:rPr>
              <w:t> </w:t>
            </w:r>
          </w:p>
        </w:tc>
        <w:tc>
          <w:tcPr>
            <w:tcW w:w="1299" w:type="dxa"/>
          </w:tcPr>
          <w:p w14:paraId="0AD3B37C" w14:textId="77777777" w:rsidR="00D171AE" w:rsidRPr="006F27F8" w:rsidRDefault="00D171AE" w:rsidP="00041224">
            <w:pPr>
              <w:widowControl w:val="0"/>
              <w:jc w:val="right"/>
              <w:rPr>
                <w:sz w:val="24"/>
                <w:szCs w:val="24"/>
                <w:lang w:val="uk-UA"/>
              </w:rPr>
            </w:pPr>
          </w:p>
        </w:tc>
        <w:tc>
          <w:tcPr>
            <w:tcW w:w="1299" w:type="dxa"/>
            <w:noWrap/>
            <w:hideMark/>
          </w:tcPr>
          <w:p w14:paraId="6B892E2A" w14:textId="32FF6508" w:rsidR="00D171AE" w:rsidRPr="006F27F8" w:rsidRDefault="00D171AE" w:rsidP="00041224">
            <w:pPr>
              <w:widowControl w:val="0"/>
              <w:jc w:val="right"/>
              <w:rPr>
                <w:sz w:val="24"/>
                <w:szCs w:val="24"/>
                <w:lang w:val="uk-UA"/>
              </w:rPr>
            </w:pPr>
            <w:r w:rsidRPr="006F27F8">
              <w:rPr>
                <w:sz w:val="24"/>
                <w:szCs w:val="24"/>
                <w:lang w:val="uk-UA"/>
              </w:rPr>
              <w:t> </w:t>
            </w:r>
          </w:p>
        </w:tc>
        <w:tc>
          <w:tcPr>
            <w:tcW w:w="1267" w:type="dxa"/>
            <w:noWrap/>
            <w:hideMark/>
          </w:tcPr>
          <w:p w14:paraId="08BCFBFE" w14:textId="77777777" w:rsidR="00D171AE" w:rsidRPr="006F27F8" w:rsidRDefault="00D171AE" w:rsidP="00041224">
            <w:pPr>
              <w:widowControl w:val="0"/>
              <w:jc w:val="right"/>
              <w:rPr>
                <w:sz w:val="24"/>
                <w:szCs w:val="24"/>
                <w:lang w:val="uk-UA"/>
              </w:rPr>
            </w:pPr>
            <w:r w:rsidRPr="006F27F8">
              <w:rPr>
                <w:sz w:val="24"/>
                <w:szCs w:val="24"/>
                <w:lang w:val="uk-UA"/>
              </w:rPr>
              <w:t> </w:t>
            </w:r>
          </w:p>
        </w:tc>
        <w:tc>
          <w:tcPr>
            <w:tcW w:w="1356" w:type="dxa"/>
            <w:noWrap/>
            <w:hideMark/>
          </w:tcPr>
          <w:p w14:paraId="551C0721" w14:textId="77777777" w:rsidR="00D171AE" w:rsidRPr="006F27F8" w:rsidRDefault="00D171AE" w:rsidP="00041224">
            <w:pPr>
              <w:widowControl w:val="0"/>
              <w:jc w:val="right"/>
              <w:rPr>
                <w:sz w:val="24"/>
                <w:szCs w:val="24"/>
                <w:lang w:val="uk-UA"/>
              </w:rPr>
            </w:pPr>
            <w:r w:rsidRPr="006F27F8">
              <w:rPr>
                <w:sz w:val="24"/>
                <w:szCs w:val="24"/>
                <w:lang w:val="uk-UA"/>
              </w:rPr>
              <w:t> </w:t>
            </w:r>
          </w:p>
        </w:tc>
      </w:tr>
      <w:tr w:rsidR="00D171AE" w:rsidRPr="006F27F8" w14:paraId="75550E66" w14:textId="77777777" w:rsidTr="00D171AE">
        <w:trPr>
          <w:trHeight w:val="1649"/>
        </w:trPr>
        <w:tc>
          <w:tcPr>
            <w:tcW w:w="458" w:type="dxa"/>
            <w:noWrap/>
            <w:hideMark/>
          </w:tcPr>
          <w:p w14:paraId="530E67E2" w14:textId="77777777" w:rsidR="00D171AE" w:rsidRPr="006F27F8" w:rsidRDefault="00D171AE" w:rsidP="00041224">
            <w:pPr>
              <w:widowControl w:val="0"/>
              <w:jc w:val="both"/>
              <w:rPr>
                <w:sz w:val="24"/>
                <w:szCs w:val="24"/>
                <w:lang w:val="uk-UA"/>
              </w:rPr>
            </w:pPr>
            <w:r w:rsidRPr="006F27F8">
              <w:rPr>
                <w:sz w:val="24"/>
                <w:szCs w:val="24"/>
                <w:lang w:val="uk-UA"/>
              </w:rPr>
              <w:t>3</w:t>
            </w:r>
          </w:p>
        </w:tc>
        <w:tc>
          <w:tcPr>
            <w:tcW w:w="6063" w:type="dxa"/>
            <w:hideMark/>
          </w:tcPr>
          <w:p w14:paraId="6AB43080" w14:textId="77777777" w:rsidR="00D171AE" w:rsidRPr="006F27F8" w:rsidRDefault="00D171AE" w:rsidP="00041224">
            <w:pPr>
              <w:widowControl w:val="0"/>
              <w:jc w:val="both"/>
              <w:rPr>
                <w:sz w:val="24"/>
                <w:szCs w:val="24"/>
                <w:lang w:val="uk-UA"/>
              </w:rPr>
            </w:pPr>
            <w:r w:rsidRPr="006F27F8">
              <w:rPr>
                <w:sz w:val="24"/>
                <w:szCs w:val="24"/>
                <w:lang w:val="uk-UA"/>
              </w:rPr>
              <w:t>Реконструкція майданчика водопровідних споруд із застосуванням новітніх технологій та</w:t>
            </w:r>
            <w:r w:rsidRPr="006F27F8">
              <w:rPr>
                <w:sz w:val="24"/>
                <w:szCs w:val="24"/>
                <w:lang w:val="uk-UA"/>
              </w:rPr>
              <w:br/>
              <w:t>встановленням обладнання з очистки та знезалізнення питної води за адресою: м. Буча, вулиця</w:t>
            </w:r>
            <w:r w:rsidRPr="006F27F8">
              <w:rPr>
                <w:sz w:val="24"/>
                <w:szCs w:val="24"/>
                <w:lang w:val="uk-UA"/>
              </w:rPr>
              <w:br/>
              <w:t>Склозаводська,12-б</w:t>
            </w:r>
          </w:p>
        </w:tc>
        <w:tc>
          <w:tcPr>
            <w:tcW w:w="1564" w:type="dxa"/>
            <w:noWrap/>
            <w:hideMark/>
          </w:tcPr>
          <w:p w14:paraId="1DB591D1" w14:textId="77777777" w:rsidR="00D171AE" w:rsidRPr="006F27F8" w:rsidRDefault="00D171AE" w:rsidP="00041224">
            <w:pPr>
              <w:widowControl w:val="0"/>
              <w:jc w:val="right"/>
              <w:rPr>
                <w:sz w:val="24"/>
                <w:szCs w:val="24"/>
                <w:lang w:val="uk-UA"/>
              </w:rPr>
            </w:pPr>
            <w:r w:rsidRPr="006F27F8">
              <w:rPr>
                <w:sz w:val="24"/>
                <w:szCs w:val="24"/>
                <w:lang w:val="uk-UA"/>
              </w:rPr>
              <w:t>5318,500</w:t>
            </w:r>
          </w:p>
        </w:tc>
        <w:tc>
          <w:tcPr>
            <w:tcW w:w="1356" w:type="dxa"/>
            <w:noWrap/>
            <w:hideMark/>
          </w:tcPr>
          <w:p w14:paraId="59A7C74E" w14:textId="77777777" w:rsidR="00D171AE" w:rsidRPr="006F27F8" w:rsidRDefault="00D171AE" w:rsidP="00041224">
            <w:pPr>
              <w:widowControl w:val="0"/>
              <w:jc w:val="right"/>
              <w:rPr>
                <w:sz w:val="24"/>
                <w:szCs w:val="24"/>
                <w:lang w:val="uk-UA"/>
              </w:rPr>
            </w:pPr>
            <w:r w:rsidRPr="006F27F8">
              <w:rPr>
                <w:sz w:val="24"/>
                <w:szCs w:val="24"/>
                <w:lang w:val="uk-UA"/>
              </w:rPr>
              <w:t>5318,500</w:t>
            </w:r>
          </w:p>
        </w:tc>
        <w:tc>
          <w:tcPr>
            <w:tcW w:w="1299" w:type="dxa"/>
          </w:tcPr>
          <w:p w14:paraId="71FCDFD1" w14:textId="77777777" w:rsidR="00D171AE" w:rsidRPr="006F27F8" w:rsidRDefault="00D171AE" w:rsidP="00041224">
            <w:pPr>
              <w:widowControl w:val="0"/>
              <w:jc w:val="right"/>
              <w:rPr>
                <w:sz w:val="24"/>
                <w:szCs w:val="24"/>
                <w:lang w:val="uk-UA"/>
              </w:rPr>
            </w:pPr>
          </w:p>
        </w:tc>
        <w:tc>
          <w:tcPr>
            <w:tcW w:w="1299" w:type="dxa"/>
            <w:noWrap/>
            <w:hideMark/>
          </w:tcPr>
          <w:p w14:paraId="2CAF1DBD" w14:textId="76994BC6" w:rsidR="00D171AE" w:rsidRPr="006F27F8" w:rsidRDefault="00D171AE" w:rsidP="00041224">
            <w:pPr>
              <w:widowControl w:val="0"/>
              <w:jc w:val="right"/>
              <w:rPr>
                <w:sz w:val="24"/>
                <w:szCs w:val="24"/>
                <w:lang w:val="uk-UA"/>
              </w:rPr>
            </w:pPr>
            <w:r w:rsidRPr="006F27F8">
              <w:rPr>
                <w:sz w:val="24"/>
                <w:szCs w:val="24"/>
                <w:lang w:val="uk-UA"/>
              </w:rPr>
              <w:t> </w:t>
            </w:r>
          </w:p>
        </w:tc>
        <w:tc>
          <w:tcPr>
            <w:tcW w:w="1267" w:type="dxa"/>
            <w:noWrap/>
            <w:hideMark/>
          </w:tcPr>
          <w:p w14:paraId="5514AD42" w14:textId="77777777" w:rsidR="00D171AE" w:rsidRPr="006F27F8" w:rsidRDefault="00D171AE" w:rsidP="00041224">
            <w:pPr>
              <w:widowControl w:val="0"/>
              <w:jc w:val="right"/>
              <w:rPr>
                <w:sz w:val="24"/>
                <w:szCs w:val="24"/>
                <w:lang w:val="uk-UA"/>
              </w:rPr>
            </w:pPr>
            <w:r w:rsidRPr="006F27F8">
              <w:rPr>
                <w:sz w:val="24"/>
                <w:szCs w:val="24"/>
                <w:lang w:val="uk-UA"/>
              </w:rPr>
              <w:t>888,277</w:t>
            </w:r>
          </w:p>
        </w:tc>
        <w:tc>
          <w:tcPr>
            <w:tcW w:w="1356" w:type="dxa"/>
            <w:noWrap/>
            <w:hideMark/>
          </w:tcPr>
          <w:p w14:paraId="15478F67" w14:textId="77777777" w:rsidR="00D171AE" w:rsidRPr="006F27F8" w:rsidRDefault="00D171AE" w:rsidP="00041224">
            <w:pPr>
              <w:widowControl w:val="0"/>
              <w:jc w:val="right"/>
              <w:rPr>
                <w:sz w:val="24"/>
                <w:szCs w:val="24"/>
                <w:lang w:val="uk-UA"/>
              </w:rPr>
            </w:pPr>
            <w:r w:rsidRPr="006F27F8">
              <w:rPr>
                <w:sz w:val="24"/>
                <w:szCs w:val="24"/>
                <w:lang w:val="uk-UA"/>
              </w:rPr>
              <w:t>4430,223</w:t>
            </w:r>
          </w:p>
        </w:tc>
      </w:tr>
      <w:tr w:rsidR="00D171AE" w:rsidRPr="006F27F8" w14:paraId="064FF118" w14:textId="77777777" w:rsidTr="00D171AE">
        <w:trPr>
          <w:trHeight w:val="699"/>
        </w:trPr>
        <w:tc>
          <w:tcPr>
            <w:tcW w:w="458" w:type="dxa"/>
            <w:noWrap/>
            <w:hideMark/>
          </w:tcPr>
          <w:p w14:paraId="5B1650CB" w14:textId="77777777" w:rsidR="00D171AE" w:rsidRPr="006F27F8" w:rsidRDefault="00D171AE" w:rsidP="00041224">
            <w:pPr>
              <w:widowControl w:val="0"/>
              <w:jc w:val="both"/>
              <w:rPr>
                <w:sz w:val="24"/>
                <w:szCs w:val="24"/>
                <w:lang w:val="uk-UA"/>
              </w:rPr>
            </w:pPr>
            <w:r w:rsidRPr="006F27F8">
              <w:rPr>
                <w:sz w:val="24"/>
                <w:szCs w:val="24"/>
                <w:lang w:val="uk-UA"/>
              </w:rPr>
              <w:t>4</w:t>
            </w:r>
          </w:p>
        </w:tc>
        <w:tc>
          <w:tcPr>
            <w:tcW w:w="6063" w:type="dxa"/>
            <w:hideMark/>
          </w:tcPr>
          <w:p w14:paraId="542AC48C" w14:textId="77777777" w:rsidR="00D171AE" w:rsidRDefault="00D171AE" w:rsidP="00041224">
            <w:pPr>
              <w:widowControl w:val="0"/>
              <w:jc w:val="both"/>
              <w:rPr>
                <w:sz w:val="24"/>
                <w:szCs w:val="24"/>
                <w:lang w:val="uk-UA"/>
              </w:rPr>
            </w:pPr>
            <w:r w:rsidRPr="006F27F8">
              <w:rPr>
                <w:sz w:val="24"/>
                <w:szCs w:val="24"/>
                <w:lang w:val="uk-UA"/>
              </w:rPr>
              <w:t>Реконструкція майданчика водопровідних споруд із застосуванням новітніх технологій та</w:t>
            </w:r>
            <w:r w:rsidRPr="006F27F8">
              <w:rPr>
                <w:sz w:val="24"/>
                <w:szCs w:val="24"/>
                <w:lang w:val="uk-UA"/>
              </w:rPr>
              <w:br/>
              <w:t>встановленням обладнання з очистки та знезалізнення питної води за адресою: Київська область, м.</w:t>
            </w:r>
            <w:r w:rsidRPr="006F27F8">
              <w:rPr>
                <w:sz w:val="24"/>
                <w:szCs w:val="24"/>
                <w:lang w:val="uk-UA"/>
              </w:rPr>
              <w:br/>
              <w:t>Буча, вул. Тарасівська,14-а</w:t>
            </w:r>
          </w:p>
          <w:p w14:paraId="022671C3" w14:textId="17FA8775" w:rsidR="00223936" w:rsidRPr="006F27F8" w:rsidRDefault="00223936" w:rsidP="00041224">
            <w:pPr>
              <w:widowControl w:val="0"/>
              <w:jc w:val="both"/>
              <w:rPr>
                <w:sz w:val="24"/>
                <w:szCs w:val="24"/>
                <w:lang w:val="uk-UA"/>
              </w:rPr>
            </w:pPr>
          </w:p>
        </w:tc>
        <w:tc>
          <w:tcPr>
            <w:tcW w:w="1564" w:type="dxa"/>
            <w:noWrap/>
            <w:hideMark/>
          </w:tcPr>
          <w:p w14:paraId="17E6FC8A" w14:textId="77777777" w:rsidR="00D171AE" w:rsidRPr="006F27F8" w:rsidRDefault="00D171AE" w:rsidP="00041224">
            <w:pPr>
              <w:widowControl w:val="0"/>
              <w:jc w:val="right"/>
              <w:rPr>
                <w:sz w:val="24"/>
                <w:szCs w:val="24"/>
                <w:lang w:val="uk-UA"/>
              </w:rPr>
            </w:pPr>
            <w:r w:rsidRPr="006F27F8">
              <w:rPr>
                <w:sz w:val="24"/>
                <w:szCs w:val="24"/>
                <w:lang w:val="uk-UA"/>
              </w:rPr>
              <w:t>4554,297</w:t>
            </w:r>
          </w:p>
        </w:tc>
        <w:tc>
          <w:tcPr>
            <w:tcW w:w="1356" w:type="dxa"/>
            <w:noWrap/>
            <w:hideMark/>
          </w:tcPr>
          <w:p w14:paraId="1373048B" w14:textId="77777777" w:rsidR="00D171AE" w:rsidRPr="006F27F8" w:rsidRDefault="00D171AE" w:rsidP="00041224">
            <w:pPr>
              <w:widowControl w:val="0"/>
              <w:jc w:val="right"/>
              <w:rPr>
                <w:sz w:val="24"/>
                <w:szCs w:val="24"/>
                <w:lang w:val="uk-UA"/>
              </w:rPr>
            </w:pPr>
            <w:r w:rsidRPr="006F27F8">
              <w:rPr>
                <w:sz w:val="24"/>
                <w:szCs w:val="24"/>
                <w:lang w:val="uk-UA"/>
              </w:rPr>
              <w:t>4554,297</w:t>
            </w:r>
          </w:p>
        </w:tc>
        <w:tc>
          <w:tcPr>
            <w:tcW w:w="1299" w:type="dxa"/>
          </w:tcPr>
          <w:p w14:paraId="1BD6CF28" w14:textId="77777777" w:rsidR="00D171AE" w:rsidRPr="006F27F8" w:rsidRDefault="00D171AE" w:rsidP="00041224">
            <w:pPr>
              <w:widowControl w:val="0"/>
              <w:jc w:val="right"/>
              <w:rPr>
                <w:sz w:val="24"/>
                <w:szCs w:val="24"/>
                <w:lang w:val="uk-UA"/>
              </w:rPr>
            </w:pPr>
          </w:p>
        </w:tc>
        <w:tc>
          <w:tcPr>
            <w:tcW w:w="1299" w:type="dxa"/>
            <w:noWrap/>
            <w:hideMark/>
          </w:tcPr>
          <w:p w14:paraId="4107AC38" w14:textId="0D233C8E" w:rsidR="00D171AE" w:rsidRPr="006F27F8" w:rsidRDefault="00D171AE" w:rsidP="00041224">
            <w:pPr>
              <w:widowControl w:val="0"/>
              <w:jc w:val="right"/>
              <w:rPr>
                <w:sz w:val="24"/>
                <w:szCs w:val="24"/>
                <w:lang w:val="uk-UA"/>
              </w:rPr>
            </w:pPr>
            <w:r w:rsidRPr="006F27F8">
              <w:rPr>
                <w:sz w:val="24"/>
                <w:szCs w:val="24"/>
                <w:lang w:val="uk-UA"/>
              </w:rPr>
              <w:t> </w:t>
            </w:r>
          </w:p>
        </w:tc>
        <w:tc>
          <w:tcPr>
            <w:tcW w:w="1267" w:type="dxa"/>
            <w:noWrap/>
            <w:hideMark/>
          </w:tcPr>
          <w:p w14:paraId="5E66BE14" w14:textId="77777777" w:rsidR="00D171AE" w:rsidRPr="006F27F8" w:rsidRDefault="00D171AE" w:rsidP="00041224">
            <w:pPr>
              <w:widowControl w:val="0"/>
              <w:jc w:val="right"/>
              <w:rPr>
                <w:sz w:val="24"/>
                <w:szCs w:val="24"/>
                <w:lang w:val="uk-UA"/>
              </w:rPr>
            </w:pPr>
            <w:r w:rsidRPr="006F27F8">
              <w:rPr>
                <w:sz w:val="24"/>
                <w:szCs w:val="24"/>
                <w:lang w:val="uk-UA"/>
              </w:rPr>
              <w:t>760,910</w:t>
            </w:r>
          </w:p>
        </w:tc>
        <w:tc>
          <w:tcPr>
            <w:tcW w:w="1356" w:type="dxa"/>
            <w:noWrap/>
            <w:hideMark/>
          </w:tcPr>
          <w:p w14:paraId="2696E806" w14:textId="77777777" w:rsidR="00D171AE" w:rsidRPr="006F27F8" w:rsidRDefault="00D171AE" w:rsidP="00041224">
            <w:pPr>
              <w:widowControl w:val="0"/>
              <w:jc w:val="right"/>
              <w:rPr>
                <w:sz w:val="24"/>
                <w:szCs w:val="24"/>
                <w:lang w:val="uk-UA"/>
              </w:rPr>
            </w:pPr>
            <w:r w:rsidRPr="006F27F8">
              <w:rPr>
                <w:sz w:val="24"/>
                <w:szCs w:val="24"/>
                <w:lang w:val="uk-UA"/>
              </w:rPr>
              <w:t>3793,387</w:t>
            </w:r>
          </w:p>
        </w:tc>
      </w:tr>
      <w:tr w:rsidR="00D171AE" w:rsidRPr="006F27F8" w14:paraId="69C657FD" w14:textId="77777777" w:rsidTr="003864BC">
        <w:trPr>
          <w:trHeight w:val="315"/>
        </w:trPr>
        <w:tc>
          <w:tcPr>
            <w:tcW w:w="458" w:type="dxa"/>
            <w:shd w:val="clear" w:color="auto" w:fill="auto"/>
            <w:noWrap/>
            <w:hideMark/>
          </w:tcPr>
          <w:p w14:paraId="43E0E110" w14:textId="77777777" w:rsidR="00D171AE" w:rsidRPr="006F27F8" w:rsidRDefault="00D171AE" w:rsidP="00041224">
            <w:pPr>
              <w:widowControl w:val="0"/>
              <w:jc w:val="both"/>
              <w:rPr>
                <w:sz w:val="24"/>
                <w:szCs w:val="24"/>
                <w:lang w:val="uk-UA"/>
              </w:rPr>
            </w:pPr>
            <w:r w:rsidRPr="006F27F8">
              <w:rPr>
                <w:sz w:val="24"/>
                <w:szCs w:val="24"/>
                <w:lang w:val="uk-UA"/>
              </w:rPr>
              <w:t> </w:t>
            </w:r>
          </w:p>
        </w:tc>
        <w:tc>
          <w:tcPr>
            <w:tcW w:w="6063" w:type="dxa"/>
            <w:shd w:val="clear" w:color="auto" w:fill="auto"/>
            <w:noWrap/>
            <w:hideMark/>
          </w:tcPr>
          <w:p w14:paraId="2526F742" w14:textId="77777777" w:rsidR="00D171AE" w:rsidRPr="006F27F8" w:rsidRDefault="00D171AE" w:rsidP="00041224">
            <w:pPr>
              <w:widowControl w:val="0"/>
              <w:jc w:val="both"/>
              <w:rPr>
                <w:b/>
                <w:bCs/>
                <w:sz w:val="24"/>
                <w:szCs w:val="24"/>
                <w:lang w:val="uk-UA"/>
              </w:rPr>
            </w:pPr>
            <w:r w:rsidRPr="006F27F8">
              <w:rPr>
                <w:b/>
                <w:bCs/>
                <w:sz w:val="24"/>
                <w:szCs w:val="24"/>
                <w:lang w:val="uk-UA"/>
              </w:rPr>
              <w:t xml:space="preserve">Співфінансування інші джерела не заборонені </w:t>
            </w:r>
            <w:r w:rsidRPr="006F27F8">
              <w:rPr>
                <w:b/>
                <w:bCs/>
                <w:sz w:val="24"/>
                <w:szCs w:val="24"/>
                <w:lang w:val="uk-UA"/>
              </w:rPr>
              <w:lastRenderedPageBreak/>
              <w:t>законодавством, у тому числі відповідно меморандумів співпраці</w:t>
            </w:r>
          </w:p>
        </w:tc>
        <w:tc>
          <w:tcPr>
            <w:tcW w:w="1564" w:type="dxa"/>
            <w:shd w:val="clear" w:color="auto" w:fill="auto"/>
            <w:noWrap/>
            <w:hideMark/>
          </w:tcPr>
          <w:p w14:paraId="62E86DA6" w14:textId="77777777" w:rsidR="00D171AE" w:rsidRPr="006F27F8" w:rsidRDefault="00D171AE" w:rsidP="00041224">
            <w:pPr>
              <w:widowControl w:val="0"/>
              <w:jc w:val="both"/>
              <w:rPr>
                <w:sz w:val="24"/>
                <w:szCs w:val="24"/>
                <w:lang w:val="uk-UA"/>
              </w:rPr>
            </w:pPr>
            <w:r w:rsidRPr="006F27F8">
              <w:rPr>
                <w:sz w:val="24"/>
                <w:szCs w:val="24"/>
                <w:lang w:val="uk-UA"/>
              </w:rPr>
              <w:lastRenderedPageBreak/>
              <w:t> </w:t>
            </w:r>
          </w:p>
        </w:tc>
        <w:tc>
          <w:tcPr>
            <w:tcW w:w="1356" w:type="dxa"/>
            <w:shd w:val="clear" w:color="auto" w:fill="auto"/>
            <w:noWrap/>
            <w:hideMark/>
          </w:tcPr>
          <w:p w14:paraId="09C36EDF" w14:textId="77777777" w:rsidR="00D171AE" w:rsidRPr="006F27F8" w:rsidRDefault="00D171AE" w:rsidP="00041224">
            <w:pPr>
              <w:widowControl w:val="0"/>
              <w:jc w:val="both"/>
              <w:rPr>
                <w:sz w:val="24"/>
                <w:szCs w:val="24"/>
                <w:lang w:val="uk-UA"/>
              </w:rPr>
            </w:pPr>
            <w:r w:rsidRPr="006F27F8">
              <w:rPr>
                <w:sz w:val="24"/>
                <w:szCs w:val="24"/>
                <w:lang w:val="uk-UA"/>
              </w:rPr>
              <w:t> </w:t>
            </w:r>
          </w:p>
        </w:tc>
        <w:tc>
          <w:tcPr>
            <w:tcW w:w="1299" w:type="dxa"/>
            <w:shd w:val="clear" w:color="auto" w:fill="auto"/>
          </w:tcPr>
          <w:p w14:paraId="1D1254A1" w14:textId="77777777" w:rsidR="00D171AE" w:rsidRPr="006F27F8" w:rsidRDefault="00D171AE" w:rsidP="00041224">
            <w:pPr>
              <w:widowControl w:val="0"/>
              <w:jc w:val="both"/>
              <w:rPr>
                <w:sz w:val="24"/>
                <w:szCs w:val="24"/>
                <w:lang w:val="uk-UA"/>
              </w:rPr>
            </w:pPr>
          </w:p>
        </w:tc>
        <w:tc>
          <w:tcPr>
            <w:tcW w:w="1299" w:type="dxa"/>
            <w:shd w:val="clear" w:color="auto" w:fill="auto"/>
            <w:noWrap/>
            <w:hideMark/>
          </w:tcPr>
          <w:p w14:paraId="32D6596F" w14:textId="1AD5F485" w:rsidR="00D171AE" w:rsidRPr="006F27F8" w:rsidRDefault="00D171AE" w:rsidP="00041224">
            <w:pPr>
              <w:widowControl w:val="0"/>
              <w:jc w:val="both"/>
              <w:rPr>
                <w:sz w:val="24"/>
                <w:szCs w:val="24"/>
                <w:lang w:val="uk-UA"/>
              </w:rPr>
            </w:pPr>
            <w:r w:rsidRPr="006F27F8">
              <w:rPr>
                <w:sz w:val="24"/>
                <w:szCs w:val="24"/>
                <w:lang w:val="uk-UA"/>
              </w:rPr>
              <w:t> </w:t>
            </w:r>
          </w:p>
        </w:tc>
        <w:tc>
          <w:tcPr>
            <w:tcW w:w="1267" w:type="dxa"/>
            <w:shd w:val="clear" w:color="auto" w:fill="auto"/>
            <w:noWrap/>
            <w:hideMark/>
          </w:tcPr>
          <w:p w14:paraId="6431CDA4" w14:textId="77777777" w:rsidR="00D171AE" w:rsidRPr="006F27F8" w:rsidRDefault="00D171AE" w:rsidP="00041224">
            <w:pPr>
              <w:widowControl w:val="0"/>
              <w:jc w:val="both"/>
              <w:rPr>
                <w:sz w:val="24"/>
                <w:szCs w:val="24"/>
                <w:lang w:val="uk-UA"/>
              </w:rPr>
            </w:pPr>
            <w:r w:rsidRPr="006F27F8">
              <w:rPr>
                <w:sz w:val="24"/>
                <w:szCs w:val="24"/>
                <w:lang w:val="uk-UA"/>
              </w:rPr>
              <w:t> </w:t>
            </w:r>
          </w:p>
        </w:tc>
        <w:tc>
          <w:tcPr>
            <w:tcW w:w="1356" w:type="dxa"/>
            <w:shd w:val="clear" w:color="auto" w:fill="auto"/>
            <w:noWrap/>
            <w:hideMark/>
          </w:tcPr>
          <w:p w14:paraId="65AAF002" w14:textId="77777777" w:rsidR="00D171AE" w:rsidRPr="006F27F8" w:rsidRDefault="00D171AE" w:rsidP="00041224">
            <w:pPr>
              <w:widowControl w:val="0"/>
              <w:jc w:val="both"/>
              <w:rPr>
                <w:sz w:val="24"/>
                <w:szCs w:val="24"/>
                <w:lang w:val="uk-UA"/>
              </w:rPr>
            </w:pPr>
            <w:r w:rsidRPr="006F27F8">
              <w:rPr>
                <w:sz w:val="24"/>
                <w:szCs w:val="24"/>
                <w:lang w:val="uk-UA"/>
              </w:rPr>
              <w:t> </w:t>
            </w:r>
          </w:p>
        </w:tc>
      </w:tr>
      <w:tr w:rsidR="00D171AE" w:rsidRPr="006F27F8" w14:paraId="59E9DC71" w14:textId="77777777" w:rsidTr="00D171AE">
        <w:trPr>
          <w:trHeight w:val="315"/>
        </w:trPr>
        <w:tc>
          <w:tcPr>
            <w:tcW w:w="458" w:type="dxa"/>
            <w:noWrap/>
            <w:hideMark/>
          </w:tcPr>
          <w:p w14:paraId="792A67E3" w14:textId="77777777" w:rsidR="00D171AE" w:rsidRPr="006F27F8" w:rsidRDefault="00D171AE" w:rsidP="00041224">
            <w:pPr>
              <w:widowControl w:val="0"/>
              <w:jc w:val="both"/>
              <w:rPr>
                <w:sz w:val="24"/>
                <w:szCs w:val="24"/>
                <w:lang w:val="uk-UA"/>
              </w:rPr>
            </w:pPr>
            <w:r w:rsidRPr="006F27F8">
              <w:rPr>
                <w:sz w:val="24"/>
                <w:szCs w:val="24"/>
                <w:lang w:val="uk-UA"/>
              </w:rPr>
              <w:lastRenderedPageBreak/>
              <w:t> </w:t>
            </w:r>
          </w:p>
        </w:tc>
        <w:tc>
          <w:tcPr>
            <w:tcW w:w="6063" w:type="dxa"/>
            <w:hideMark/>
          </w:tcPr>
          <w:p w14:paraId="6AE06DA4" w14:textId="77777777" w:rsidR="00D171AE" w:rsidRPr="006F27F8" w:rsidRDefault="00D171AE" w:rsidP="00041224">
            <w:pPr>
              <w:widowControl w:val="0"/>
              <w:jc w:val="both"/>
              <w:rPr>
                <w:b/>
                <w:bCs/>
                <w:i/>
                <w:iCs/>
                <w:sz w:val="24"/>
                <w:szCs w:val="24"/>
                <w:lang w:val="uk-UA"/>
              </w:rPr>
            </w:pPr>
            <w:r w:rsidRPr="006F27F8">
              <w:rPr>
                <w:b/>
                <w:bCs/>
                <w:i/>
                <w:iCs/>
                <w:sz w:val="24"/>
                <w:szCs w:val="24"/>
                <w:lang w:val="uk-UA"/>
              </w:rPr>
              <w:t xml:space="preserve">Розвиток соціальної інфрастуктури </w:t>
            </w:r>
          </w:p>
        </w:tc>
        <w:tc>
          <w:tcPr>
            <w:tcW w:w="1564" w:type="dxa"/>
            <w:noWrap/>
            <w:hideMark/>
          </w:tcPr>
          <w:p w14:paraId="3EDB2849" w14:textId="77777777" w:rsidR="00D171AE" w:rsidRPr="006F27F8" w:rsidRDefault="00D171AE" w:rsidP="00041224">
            <w:pPr>
              <w:widowControl w:val="0"/>
              <w:jc w:val="both"/>
              <w:rPr>
                <w:sz w:val="24"/>
                <w:szCs w:val="24"/>
                <w:lang w:val="uk-UA"/>
              </w:rPr>
            </w:pPr>
            <w:r w:rsidRPr="006F27F8">
              <w:rPr>
                <w:sz w:val="24"/>
                <w:szCs w:val="24"/>
                <w:lang w:val="uk-UA"/>
              </w:rPr>
              <w:t> </w:t>
            </w:r>
          </w:p>
        </w:tc>
        <w:tc>
          <w:tcPr>
            <w:tcW w:w="1356" w:type="dxa"/>
            <w:noWrap/>
            <w:hideMark/>
          </w:tcPr>
          <w:p w14:paraId="78A54E29" w14:textId="77777777" w:rsidR="00D171AE" w:rsidRPr="006F27F8" w:rsidRDefault="00D171AE" w:rsidP="00041224">
            <w:pPr>
              <w:widowControl w:val="0"/>
              <w:jc w:val="both"/>
              <w:rPr>
                <w:sz w:val="24"/>
                <w:szCs w:val="24"/>
                <w:lang w:val="uk-UA"/>
              </w:rPr>
            </w:pPr>
            <w:r w:rsidRPr="006F27F8">
              <w:rPr>
                <w:sz w:val="24"/>
                <w:szCs w:val="24"/>
                <w:lang w:val="uk-UA"/>
              </w:rPr>
              <w:t> </w:t>
            </w:r>
          </w:p>
        </w:tc>
        <w:tc>
          <w:tcPr>
            <w:tcW w:w="1299" w:type="dxa"/>
          </w:tcPr>
          <w:p w14:paraId="7A9F1E9C" w14:textId="77777777" w:rsidR="00D171AE" w:rsidRPr="006F27F8" w:rsidRDefault="00D171AE" w:rsidP="00041224">
            <w:pPr>
              <w:widowControl w:val="0"/>
              <w:jc w:val="both"/>
              <w:rPr>
                <w:sz w:val="24"/>
                <w:szCs w:val="24"/>
                <w:lang w:val="uk-UA"/>
              </w:rPr>
            </w:pPr>
          </w:p>
        </w:tc>
        <w:tc>
          <w:tcPr>
            <w:tcW w:w="1299" w:type="dxa"/>
            <w:noWrap/>
            <w:hideMark/>
          </w:tcPr>
          <w:p w14:paraId="265026CC" w14:textId="634574CF" w:rsidR="00D171AE" w:rsidRPr="006F27F8" w:rsidRDefault="00D171AE" w:rsidP="00041224">
            <w:pPr>
              <w:widowControl w:val="0"/>
              <w:jc w:val="both"/>
              <w:rPr>
                <w:sz w:val="24"/>
                <w:szCs w:val="24"/>
                <w:lang w:val="uk-UA"/>
              </w:rPr>
            </w:pPr>
            <w:r w:rsidRPr="006F27F8">
              <w:rPr>
                <w:sz w:val="24"/>
                <w:szCs w:val="24"/>
                <w:lang w:val="uk-UA"/>
              </w:rPr>
              <w:t> </w:t>
            </w:r>
          </w:p>
        </w:tc>
        <w:tc>
          <w:tcPr>
            <w:tcW w:w="1267" w:type="dxa"/>
            <w:noWrap/>
            <w:hideMark/>
          </w:tcPr>
          <w:p w14:paraId="6BED2BB6" w14:textId="77777777" w:rsidR="00D171AE" w:rsidRPr="006F27F8" w:rsidRDefault="00D171AE" w:rsidP="00041224">
            <w:pPr>
              <w:widowControl w:val="0"/>
              <w:jc w:val="both"/>
              <w:rPr>
                <w:sz w:val="24"/>
                <w:szCs w:val="24"/>
                <w:lang w:val="uk-UA"/>
              </w:rPr>
            </w:pPr>
            <w:r w:rsidRPr="006F27F8">
              <w:rPr>
                <w:sz w:val="24"/>
                <w:szCs w:val="24"/>
                <w:lang w:val="uk-UA"/>
              </w:rPr>
              <w:t> </w:t>
            </w:r>
          </w:p>
        </w:tc>
        <w:tc>
          <w:tcPr>
            <w:tcW w:w="1356" w:type="dxa"/>
            <w:noWrap/>
            <w:hideMark/>
          </w:tcPr>
          <w:p w14:paraId="04B2C986" w14:textId="77777777" w:rsidR="00D171AE" w:rsidRPr="006F27F8" w:rsidRDefault="00D171AE" w:rsidP="00041224">
            <w:pPr>
              <w:widowControl w:val="0"/>
              <w:jc w:val="both"/>
              <w:rPr>
                <w:sz w:val="24"/>
                <w:szCs w:val="24"/>
                <w:lang w:val="uk-UA"/>
              </w:rPr>
            </w:pPr>
            <w:r w:rsidRPr="006F27F8">
              <w:rPr>
                <w:sz w:val="24"/>
                <w:szCs w:val="24"/>
                <w:lang w:val="uk-UA"/>
              </w:rPr>
              <w:t> </w:t>
            </w:r>
          </w:p>
        </w:tc>
      </w:tr>
      <w:tr w:rsidR="00D171AE" w:rsidRPr="006F27F8" w14:paraId="6DB5F4DA" w14:textId="77777777" w:rsidTr="00D171AE">
        <w:trPr>
          <w:trHeight w:val="630"/>
        </w:trPr>
        <w:tc>
          <w:tcPr>
            <w:tcW w:w="458" w:type="dxa"/>
            <w:noWrap/>
            <w:hideMark/>
          </w:tcPr>
          <w:p w14:paraId="7BBAAED1" w14:textId="77777777" w:rsidR="00D171AE" w:rsidRPr="006F27F8" w:rsidRDefault="00D171AE" w:rsidP="00041224">
            <w:pPr>
              <w:widowControl w:val="0"/>
              <w:jc w:val="both"/>
              <w:rPr>
                <w:sz w:val="24"/>
                <w:szCs w:val="24"/>
                <w:lang w:val="uk-UA"/>
              </w:rPr>
            </w:pPr>
            <w:r w:rsidRPr="006F27F8">
              <w:rPr>
                <w:sz w:val="24"/>
                <w:szCs w:val="24"/>
                <w:lang w:val="uk-UA"/>
              </w:rPr>
              <w:t>5</w:t>
            </w:r>
          </w:p>
        </w:tc>
        <w:tc>
          <w:tcPr>
            <w:tcW w:w="6063" w:type="dxa"/>
            <w:hideMark/>
          </w:tcPr>
          <w:p w14:paraId="43D18AFA" w14:textId="77777777" w:rsidR="00D171AE" w:rsidRPr="006F27F8" w:rsidRDefault="00D171AE" w:rsidP="00041224">
            <w:pPr>
              <w:widowControl w:val="0"/>
              <w:jc w:val="both"/>
              <w:rPr>
                <w:sz w:val="24"/>
                <w:szCs w:val="24"/>
                <w:lang w:val="uk-UA"/>
              </w:rPr>
            </w:pPr>
            <w:r w:rsidRPr="006F27F8">
              <w:rPr>
                <w:sz w:val="24"/>
                <w:szCs w:val="24"/>
                <w:lang w:val="uk-UA"/>
              </w:rPr>
              <w:t>Будівництво дитячого дошкільного закладу на 144 місця по вул. Лесі Українки в м. Буча Київської області</w:t>
            </w:r>
          </w:p>
        </w:tc>
        <w:tc>
          <w:tcPr>
            <w:tcW w:w="1564" w:type="dxa"/>
            <w:hideMark/>
          </w:tcPr>
          <w:p w14:paraId="58CD66D2" w14:textId="77777777" w:rsidR="00D171AE" w:rsidRPr="006F27F8" w:rsidRDefault="00D171AE" w:rsidP="00041224">
            <w:pPr>
              <w:widowControl w:val="0"/>
              <w:jc w:val="right"/>
              <w:rPr>
                <w:sz w:val="24"/>
                <w:szCs w:val="24"/>
                <w:lang w:val="uk-UA"/>
              </w:rPr>
            </w:pPr>
            <w:r w:rsidRPr="006F27F8">
              <w:rPr>
                <w:sz w:val="24"/>
                <w:szCs w:val="24"/>
                <w:lang w:val="uk-UA"/>
              </w:rPr>
              <w:t xml:space="preserve">    67 620,674   </w:t>
            </w:r>
          </w:p>
        </w:tc>
        <w:tc>
          <w:tcPr>
            <w:tcW w:w="1356" w:type="dxa"/>
            <w:noWrap/>
            <w:hideMark/>
          </w:tcPr>
          <w:p w14:paraId="5AEE6380" w14:textId="77777777" w:rsidR="00D171AE" w:rsidRPr="006F27F8" w:rsidRDefault="00D171AE" w:rsidP="00041224">
            <w:pPr>
              <w:widowControl w:val="0"/>
              <w:jc w:val="right"/>
              <w:rPr>
                <w:sz w:val="24"/>
                <w:szCs w:val="24"/>
                <w:lang w:val="uk-UA"/>
              </w:rPr>
            </w:pPr>
            <w:r w:rsidRPr="006F27F8">
              <w:rPr>
                <w:sz w:val="24"/>
                <w:szCs w:val="24"/>
                <w:lang w:val="uk-UA"/>
              </w:rPr>
              <w:t>41952,493</w:t>
            </w:r>
          </w:p>
        </w:tc>
        <w:tc>
          <w:tcPr>
            <w:tcW w:w="1299" w:type="dxa"/>
          </w:tcPr>
          <w:p w14:paraId="7D9A89A3" w14:textId="77777777" w:rsidR="00D171AE" w:rsidRPr="006F27F8" w:rsidRDefault="00D171AE" w:rsidP="00041224">
            <w:pPr>
              <w:widowControl w:val="0"/>
              <w:jc w:val="right"/>
              <w:rPr>
                <w:sz w:val="24"/>
                <w:szCs w:val="24"/>
                <w:lang w:val="uk-UA"/>
              </w:rPr>
            </w:pPr>
          </w:p>
        </w:tc>
        <w:tc>
          <w:tcPr>
            <w:tcW w:w="1299" w:type="dxa"/>
            <w:noWrap/>
            <w:hideMark/>
          </w:tcPr>
          <w:p w14:paraId="1C83EC52" w14:textId="456638B6" w:rsidR="00D171AE" w:rsidRPr="006F27F8" w:rsidRDefault="00D171AE" w:rsidP="00041224">
            <w:pPr>
              <w:widowControl w:val="0"/>
              <w:jc w:val="right"/>
              <w:rPr>
                <w:sz w:val="24"/>
                <w:szCs w:val="24"/>
                <w:lang w:val="uk-UA"/>
              </w:rPr>
            </w:pPr>
            <w:r w:rsidRPr="006F27F8">
              <w:rPr>
                <w:sz w:val="24"/>
                <w:szCs w:val="24"/>
                <w:lang w:val="uk-UA"/>
              </w:rPr>
              <w:t> </w:t>
            </w:r>
          </w:p>
        </w:tc>
        <w:tc>
          <w:tcPr>
            <w:tcW w:w="1267" w:type="dxa"/>
            <w:noWrap/>
            <w:hideMark/>
          </w:tcPr>
          <w:p w14:paraId="0C0DD238" w14:textId="77777777" w:rsidR="00D171AE" w:rsidRPr="006F27F8" w:rsidRDefault="00D171AE" w:rsidP="00041224">
            <w:pPr>
              <w:widowControl w:val="0"/>
              <w:jc w:val="right"/>
              <w:rPr>
                <w:sz w:val="24"/>
                <w:szCs w:val="24"/>
                <w:lang w:val="uk-UA"/>
              </w:rPr>
            </w:pPr>
            <w:r w:rsidRPr="006F27F8">
              <w:rPr>
                <w:sz w:val="24"/>
                <w:szCs w:val="24"/>
                <w:lang w:val="uk-UA"/>
              </w:rPr>
              <w:t>2888,56</w:t>
            </w:r>
          </w:p>
        </w:tc>
        <w:tc>
          <w:tcPr>
            <w:tcW w:w="1356" w:type="dxa"/>
            <w:noWrap/>
            <w:hideMark/>
          </w:tcPr>
          <w:p w14:paraId="09466C50" w14:textId="77777777" w:rsidR="00D171AE" w:rsidRPr="006F27F8" w:rsidRDefault="00D171AE" w:rsidP="00041224">
            <w:pPr>
              <w:widowControl w:val="0"/>
              <w:jc w:val="both"/>
              <w:rPr>
                <w:sz w:val="24"/>
                <w:szCs w:val="24"/>
                <w:lang w:val="uk-UA"/>
              </w:rPr>
            </w:pPr>
            <w:r w:rsidRPr="006F27F8">
              <w:rPr>
                <w:sz w:val="24"/>
                <w:szCs w:val="24"/>
                <w:lang w:val="uk-UA"/>
              </w:rPr>
              <w:t> 39063,933</w:t>
            </w:r>
          </w:p>
        </w:tc>
      </w:tr>
      <w:tr w:rsidR="00D171AE" w:rsidRPr="006F27F8" w14:paraId="3FC93919" w14:textId="77777777" w:rsidTr="00D171AE">
        <w:trPr>
          <w:trHeight w:val="945"/>
        </w:trPr>
        <w:tc>
          <w:tcPr>
            <w:tcW w:w="458" w:type="dxa"/>
            <w:noWrap/>
            <w:hideMark/>
          </w:tcPr>
          <w:p w14:paraId="787F4D72" w14:textId="77777777" w:rsidR="00D171AE" w:rsidRPr="006F27F8" w:rsidRDefault="00D171AE" w:rsidP="00041224">
            <w:pPr>
              <w:widowControl w:val="0"/>
              <w:jc w:val="both"/>
              <w:rPr>
                <w:sz w:val="24"/>
                <w:szCs w:val="24"/>
                <w:lang w:val="uk-UA"/>
              </w:rPr>
            </w:pPr>
            <w:r w:rsidRPr="006F27F8">
              <w:rPr>
                <w:sz w:val="24"/>
                <w:szCs w:val="24"/>
                <w:lang w:val="uk-UA"/>
              </w:rPr>
              <w:t>6</w:t>
            </w:r>
          </w:p>
        </w:tc>
        <w:tc>
          <w:tcPr>
            <w:tcW w:w="6063" w:type="dxa"/>
            <w:hideMark/>
          </w:tcPr>
          <w:p w14:paraId="46CB112A" w14:textId="77777777" w:rsidR="00D171AE" w:rsidRPr="006F27F8" w:rsidRDefault="00D171AE" w:rsidP="00041224">
            <w:pPr>
              <w:widowControl w:val="0"/>
              <w:jc w:val="both"/>
              <w:rPr>
                <w:sz w:val="24"/>
                <w:szCs w:val="24"/>
                <w:lang w:val="uk-UA"/>
              </w:rPr>
            </w:pPr>
            <w:r w:rsidRPr="006F27F8">
              <w:rPr>
                <w:sz w:val="24"/>
                <w:szCs w:val="24"/>
                <w:lang w:val="uk-UA"/>
              </w:rPr>
              <w:t>Будівництво амбулаторії загальної практики сімейної медицини  комунальної власності по вул.Травневій, 66 в смт.Бабинці Київської області (співфінансування)</w:t>
            </w:r>
          </w:p>
        </w:tc>
        <w:tc>
          <w:tcPr>
            <w:tcW w:w="1564" w:type="dxa"/>
            <w:hideMark/>
          </w:tcPr>
          <w:p w14:paraId="775E50BF" w14:textId="77777777" w:rsidR="00D171AE" w:rsidRPr="006F27F8" w:rsidRDefault="00D171AE" w:rsidP="00041224">
            <w:pPr>
              <w:widowControl w:val="0"/>
              <w:jc w:val="right"/>
              <w:rPr>
                <w:sz w:val="24"/>
                <w:szCs w:val="24"/>
                <w:lang w:val="uk-UA"/>
              </w:rPr>
            </w:pPr>
            <w:r w:rsidRPr="006F27F8">
              <w:rPr>
                <w:sz w:val="24"/>
                <w:szCs w:val="24"/>
                <w:lang w:val="uk-UA"/>
              </w:rPr>
              <w:t xml:space="preserve">    19 360,790   </w:t>
            </w:r>
          </w:p>
        </w:tc>
        <w:tc>
          <w:tcPr>
            <w:tcW w:w="1356" w:type="dxa"/>
            <w:noWrap/>
            <w:hideMark/>
          </w:tcPr>
          <w:p w14:paraId="784C9D14" w14:textId="77777777" w:rsidR="00D171AE" w:rsidRPr="006F27F8" w:rsidRDefault="00D171AE" w:rsidP="00041224">
            <w:pPr>
              <w:widowControl w:val="0"/>
              <w:jc w:val="right"/>
              <w:rPr>
                <w:sz w:val="24"/>
                <w:szCs w:val="24"/>
                <w:lang w:val="uk-UA"/>
              </w:rPr>
            </w:pPr>
            <w:r w:rsidRPr="006F27F8">
              <w:rPr>
                <w:sz w:val="24"/>
                <w:szCs w:val="24"/>
                <w:lang w:val="uk-UA"/>
              </w:rPr>
              <w:t>9119,540</w:t>
            </w:r>
          </w:p>
        </w:tc>
        <w:tc>
          <w:tcPr>
            <w:tcW w:w="1299" w:type="dxa"/>
          </w:tcPr>
          <w:p w14:paraId="70613B95" w14:textId="77777777" w:rsidR="00D171AE" w:rsidRPr="006F27F8" w:rsidRDefault="00D171AE" w:rsidP="00041224">
            <w:pPr>
              <w:widowControl w:val="0"/>
              <w:jc w:val="right"/>
              <w:rPr>
                <w:sz w:val="24"/>
                <w:szCs w:val="24"/>
                <w:lang w:val="uk-UA"/>
              </w:rPr>
            </w:pPr>
          </w:p>
        </w:tc>
        <w:tc>
          <w:tcPr>
            <w:tcW w:w="1299" w:type="dxa"/>
            <w:noWrap/>
            <w:hideMark/>
          </w:tcPr>
          <w:p w14:paraId="210C07E0" w14:textId="2C9F2528" w:rsidR="00D171AE" w:rsidRPr="006F27F8" w:rsidRDefault="00D171AE" w:rsidP="00041224">
            <w:pPr>
              <w:widowControl w:val="0"/>
              <w:jc w:val="right"/>
              <w:rPr>
                <w:sz w:val="24"/>
                <w:szCs w:val="24"/>
                <w:lang w:val="uk-UA"/>
              </w:rPr>
            </w:pPr>
            <w:r w:rsidRPr="006F27F8">
              <w:rPr>
                <w:sz w:val="24"/>
                <w:szCs w:val="24"/>
                <w:lang w:val="uk-UA"/>
              </w:rPr>
              <w:t> </w:t>
            </w:r>
          </w:p>
        </w:tc>
        <w:tc>
          <w:tcPr>
            <w:tcW w:w="1267" w:type="dxa"/>
            <w:noWrap/>
            <w:hideMark/>
          </w:tcPr>
          <w:p w14:paraId="6596E9D9" w14:textId="77777777" w:rsidR="00D171AE" w:rsidRPr="006F27F8" w:rsidRDefault="00D171AE" w:rsidP="00041224">
            <w:pPr>
              <w:widowControl w:val="0"/>
              <w:jc w:val="right"/>
              <w:rPr>
                <w:sz w:val="24"/>
                <w:szCs w:val="24"/>
                <w:lang w:val="uk-UA"/>
              </w:rPr>
            </w:pPr>
            <w:r w:rsidRPr="006F27F8">
              <w:rPr>
                <w:sz w:val="24"/>
                <w:szCs w:val="24"/>
                <w:lang w:val="uk-UA"/>
              </w:rPr>
              <w:t> </w:t>
            </w:r>
          </w:p>
        </w:tc>
        <w:tc>
          <w:tcPr>
            <w:tcW w:w="1356" w:type="dxa"/>
            <w:noWrap/>
            <w:hideMark/>
          </w:tcPr>
          <w:p w14:paraId="699622FD" w14:textId="77777777" w:rsidR="00D171AE" w:rsidRPr="006F27F8" w:rsidRDefault="00D171AE" w:rsidP="00041224">
            <w:pPr>
              <w:widowControl w:val="0"/>
              <w:jc w:val="both"/>
              <w:rPr>
                <w:sz w:val="24"/>
                <w:szCs w:val="24"/>
                <w:lang w:val="uk-UA"/>
              </w:rPr>
            </w:pPr>
            <w:r w:rsidRPr="006F27F8">
              <w:rPr>
                <w:sz w:val="24"/>
                <w:szCs w:val="24"/>
                <w:lang w:val="uk-UA"/>
              </w:rPr>
              <w:t> 9119,54</w:t>
            </w:r>
          </w:p>
        </w:tc>
      </w:tr>
      <w:tr w:rsidR="00D171AE" w:rsidRPr="006F27F8" w14:paraId="2A4D90E8" w14:textId="77777777" w:rsidTr="00D171AE">
        <w:trPr>
          <w:trHeight w:val="1380"/>
        </w:trPr>
        <w:tc>
          <w:tcPr>
            <w:tcW w:w="458" w:type="dxa"/>
            <w:noWrap/>
            <w:hideMark/>
          </w:tcPr>
          <w:p w14:paraId="25A05138" w14:textId="77777777" w:rsidR="00D171AE" w:rsidRPr="006F27F8" w:rsidRDefault="00D171AE" w:rsidP="00041224">
            <w:pPr>
              <w:widowControl w:val="0"/>
              <w:jc w:val="both"/>
              <w:rPr>
                <w:sz w:val="24"/>
                <w:szCs w:val="24"/>
                <w:lang w:val="uk-UA"/>
              </w:rPr>
            </w:pPr>
            <w:r w:rsidRPr="006F27F8">
              <w:rPr>
                <w:sz w:val="24"/>
                <w:szCs w:val="24"/>
                <w:lang w:val="uk-UA"/>
              </w:rPr>
              <w:t>7</w:t>
            </w:r>
          </w:p>
        </w:tc>
        <w:tc>
          <w:tcPr>
            <w:tcW w:w="6063" w:type="dxa"/>
            <w:hideMark/>
          </w:tcPr>
          <w:p w14:paraId="1258A2B8" w14:textId="77777777" w:rsidR="00D171AE" w:rsidRPr="006F27F8" w:rsidRDefault="00D171AE" w:rsidP="00041224">
            <w:pPr>
              <w:widowControl w:val="0"/>
              <w:jc w:val="both"/>
              <w:rPr>
                <w:sz w:val="24"/>
                <w:szCs w:val="24"/>
                <w:lang w:val="uk-UA"/>
              </w:rPr>
            </w:pPr>
            <w:r w:rsidRPr="006F27F8">
              <w:rPr>
                <w:sz w:val="24"/>
                <w:szCs w:val="24"/>
                <w:lang w:val="uk-UA"/>
              </w:rPr>
              <w:t>Капітальний ремонт приміщення амбулатрії загальної практики - сімейної медицини комунальної власності (утеплення фасадів та заміна вікон) по вул.Європейська, №4-Д в сел.Ворзель Київської області</w:t>
            </w:r>
          </w:p>
        </w:tc>
        <w:tc>
          <w:tcPr>
            <w:tcW w:w="1564" w:type="dxa"/>
            <w:noWrap/>
            <w:hideMark/>
          </w:tcPr>
          <w:p w14:paraId="6D672A5C" w14:textId="77777777" w:rsidR="00D171AE" w:rsidRPr="006F27F8" w:rsidRDefault="00D171AE" w:rsidP="00041224">
            <w:pPr>
              <w:widowControl w:val="0"/>
              <w:jc w:val="right"/>
              <w:rPr>
                <w:sz w:val="24"/>
                <w:szCs w:val="24"/>
                <w:lang w:val="uk-UA"/>
              </w:rPr>
            </w:pPr>
            <w:r w:rsidRPr="006F27F8">
              <w:rPr>
                <w:sz w:val="24"/>
                <w:szCs w:val="24"/>
                <w:lang w:val="uk-UA"/>
              </w:rPr>
              <w:t>6904,613</w:t>
            </w:r>
          </w:p>
        </w:tc>
        <w:tc>
          <w:tcPr>
            <w:tcW w:w="1356" w:type="dxa"/>
            <w:noWrap/>
            <w:hideMark/>
          </w:tcPr>
          <w:p w14:paraId="29D0EA22" w14:textId="77777777" w:rsidR="00D171AE" w:rsidRPr="006F27F8" w:rsidRDefault="00D171AE" w:rsidP="00041224">
            <w:pPr>
              <w:widowControl w:val="0"/>
              <w:jc w:val="right"/>
              <w:rPr>
                <w:sz w:val="24"/>
                <w:szCs w:val="24"/>
                <w:lang w:val="uk-UA"/>
              </w:rPr>
            </w:pPr>
            <w:r w:rsidRPr="006F27F8">
              <w:rPr>
                <w:sz w:val="24"/>
                <w:szCs w:val="24"/>
                <w:lang w:val="uk-UA"/>
              </w:rPr>
              <w:t>966,242</w:t>
            </w:r>
          </w:p>
        </w:tc>
        <w:tc>
          <w:tcPr>
            <w:tcW w:w="1299" w:type="dxa"/>
          </w:tcPr>
          <w:p w14:paraId="3BA72FBB" w14:textId="77777777" w:rsidR="00D171AE" w:rsidRPr="006F27F8" w:rsidRDefault="00D171AE" w:rsidP="00041224">
            <w:pPr>
              <w:widowControl w:val="0"/>
              <w:jc w:val="right"/>
              <w:rPr>
                <w:sz w:val="24"/>
                <w:szCs w:val="24"/>
                <w:lang w:val="uk-UA"/>
              </w:rPr>
            </w:pPr>
          </w:p>
        </w:tc>
        <w:tc>
          <w:tcPr>
            <w:tcW w:w="1299" w:type="dxa"/>
            <w:noWrap/>
            <w:hideMark/>
          </w:tcPr>
          <w:p w14:paraId="10D41E63" w14:textId="5D37AAFA" w:rsidR="00D171AE" w:rsidRPr="006F27F8" w:rsidRDefault="00D171AE" w:rsidP="00041224">
            <w:pPr>
              <w:widowControl w:val="0"/>
              <w:jc w:val="right"/>
              <w:rPr>
                <w:sz w:val="24"/>
                <w:szCs w:val="24"/>
                <w:lang w:val="uk-UA"/>
              </w:rPr>
            </w:pPr>
            <w:r w:rsidRPr="006F27F8">
              <w:rPr>
                <w:sz w:val="24"/>
                <w:szCs w:val="24"/>
                <w:lang w:val="uk-UA"/>
              </w:rPr>
              <w:t> </w:t>
            </w:r>
          </w:p>
        </w:tc>
        <w:tc>
          <w:tcPr>
            <w:tcW w:w="1267" w:type="dxa"/>
            <w:noWrap/>
            <w:hideMark/>
          </w:tcPr>
          <w:p w14:paraId="349E64F4" w14:textId="77777777" w:rsidR="00D171AE" w:rsidRPr="006F27F8" w:rsidRDefault="00D171AE" w:rsidP="00041224">
            <w:pPr>
              <w:widowControl w:val="0"/>
              <w:jc w:val="right"/>
              <w:rPr>
                <w:sz w:val="24"/>
                <w:szCs w:val="24"/>
                <w:lang w:val="uk-UA"/>
              </w:rPr>
            </w:pPr>
            <w:r w:rsidRPr="006F27F8">
              <w:rPr>
                <w:sz w:val="24"/>
                <w:szCs w:val="24"/>
                <w:lang w:val="uk-UA"/>
              </w:rPr>
              <w:t>966,242</w:t>
            </w:r>
          </w:p>
        </w:tc>
        <w:tc>
          <w:tcPr>
            <w:tcW w:w="1356" w:type="dxa"/>
            <w:noWrap/>
            <w:hideMark/>
          </w:tcPr>
          <w:p w14:paraId="3B93A5D4" w14:textId="77777777" w:rsidR="00D171AE" w:rsidRPr="006F27F8" w:rsidRDefault="00D171AE" w:rsidP="00041224">
            <w:pPr>
              <w:widowControl w:val="0"/>
              <w:jc w:val="both"/>
              <w:rPr>
                <w:sz w:val="24"/>
                <w:szCs w:val="24"/>
                <w:lang w:val="uk-UA"/>
              </w:rPr>
            </w:pPr>
            <w:r w:rsidRPr="006F27F8">
              <w:rPr>
                <w:sz w:val="24"/>
                <w:szCs w:val="24"/>
                <w:lang w:val="uk-UA"/>
              </w:rPr>
              <w:t> </w:t>
            </w:r>
          </w:p>
        </w:tc>
      </w:tr>
      <w:tr w:rsidR="00D171AE" w:rsidRPr="006F27F8" w14:paraId="4530B43E" w14:textId="77777777" w:rsidTr="00D171AE">
        <w:trPr>
          <w:trHeight w:val="1410"/>
        </w:trPr>
        <w:tc>
          <w:tcPr>
            <w:tcW w:w="458" w:type="dxa"/>
            <w:noWrap/>
            <w:hideMark/>
          </w:tcPr>
          <w:p w14:paraId="7CBCD46B" w14:textId="77777777" w:rsidR="00D171AE" w:rsidRPr="006F27F8" w:rsidRDefault="00D171AE" w:rsidP="00041224">
            <w:pPr>
              <w:widowControl w:val="0"/>
              <w:jc w:val="both"/>
              <w:rPr>
                <w:sz w:val="24"/>
                <w:szCs w:val="24"/>
                <w:lang w:val="uk-UA"/>
              </w:rPr>
            </w:pPr>
            <w:r w:rsidRPr="006F27F8">
              <w:rPr>
                <w:sz w:val="24"/>
                <w:szCs w:val="24"/>
                <w:lang w:val="uk-UA"/>
              </w:rPr>
              <w:t>8</w:t>
            </w:r>
          </w:p>
        </w:tc>
        <w:tc>
          <w:tcPr>
            <w:tcW w:w="6063" w:type="dxa"/>
            <w:hideMark/>
          </w:tcPr>
          <w:p w14:paraId="732DF94A" w14:textId="77777777" w:rsidR="00D171AE" w:rsidRPr="006F27F8" w:rsidRDefault="00D171AE" w:rsidP="00041224">
            <w:pPr>
              <w:widowControl w:val="0"/>
              <w:jc w:val="both"/>
              <w:rPr>
                <w:sz w:val="24"/>
                <w:szCs w:val="24"/>
                <w:lang w:val="uk-UA"/>
              </w:rPr>
            </w:pPr>
            <w:r w:rsidRPr="006F27F8">
              <w:rPr>
                <w:sz w:val="24"/>
                <w:szCs w:val="24"/>
                <w:lang w:val="uk-UA"/>
              </w:rPr>
              <w:t>Капітальний ремонт приміщення амбулаторії загальної практики-сімейної медицини комунальної власності  по вул. Європейська № 4-Д в сел. Ворзель, Київської області</w:t>
            </w:r>
          </w:p>
        </w:tc>
        <w:tc>
          <w:tcPr>
            <w:tcW w:w="1564" w:type="dxa"/>
            <w:noWrap/>
            <w:hideMark/>
          </w:tcPr>
          <w:p w14:paraId="45C185CB" w14:textId="77777777" w:rsidR="00D171AE" w:rsidRPr="006F27F8" w:rsidRDefault="00D171AE" w:rsidP="00041224">
            <w:pPr>
              <w:widowControl w:val="0"/>
              <w:jc w:val="right"/>
              <w:rPr>
                <w:sz w:val="24"/>
                <w:szCs w:val="24"/>
                <w:lang w:val="uk-UA"/>
              </w:rPr>
            </w:pPr>
            <w:r w:rsidRPr="006F27F8">
              <w:rPr>
                <w:sz w:val="24"/>
                <w:szCs w:val="24"/>
                <w:lang w:val="uk-UA"/>
              </w:rPr>
              <w:t>6575,724</w:t>
            </w:r>
          </w:p>
        </w:tc>
        <w:tc>
          <w:tcPr>
            <w:tcW w:w="1356" w:type="dxa"/>
            <w:noWrap/>
            <w:hideMark/>
          </w:tcPr>
          <w:p w14:paraId="2C36849B" w14:textId="77777777" w:rsidR="00D171AE" w:rsidRPr="006F27F8" w:rsidRDefault="00D171AE" w:rsidP="00041224">
            <w:pPr>
              <w:widowControl w:val="0"/>
              <w:jc w:val="right"/>
              <w:rPr>
                <w:sz w:val="24"/>
                <w:szCs w:val="24"/>
                <w:lang w:val="uk-UA"/>
              </w:rPr>
            </w:pPr>
            <w:r w:rsidRPr="006F27F8">
              <w:rPr>
                <w:sz w:val="24"/>
                <w:szCs w:val="24"/>
                <w:lang w:val="uk-UA"/>
              </w:rPr>
              <w:t>1778,650</w:t>
            </w:r>
          </w:p>
        </w:tc>
        <w:tc>
          <w:tcPr>
            <w:tcW w:w="1299" w:type="dxa"/>
          </w:tcPr>
          <w:p w14:paraId="60987624" w14:textId="77777777" w:rsidR="00D171AE" w:rsidRPr="006F27F8" w:rsidRDefault="00D171AE" w:rsidP="00041224">
            <w:pPr>
              <w:widowControl w:val="0"/>
              <w:jc w:val="right"/>
              <w:rPr>
                <w:sz w:val="24"/>
                <w:szCs w:val="24"/>
                <w:lang w:val="uk-UA"/>
              </w:rPr>
            </w:pPr>
          </w:p>
        </w:tc>
        <w:tc>
          <w:tcPr>
            <w:tcW w:w="1299" w:type="dxa"/>
            <w:noWrap/>
            <w:hideMark/>
          </w:tcPr>
          <w:p w14:paraId="2671B09A" w14:textId="17DEFCE4" w:rsidR="00D171AE" w:rsidRPr="006F27F8" w:rsidRDefault="00D171AE" w:rsidP="00041224">
            <w:pPr>
              <w:widowControl w:val="0"/>
              <w:jc w:val="right"/>
              <w:rPr>
                <w:sz w:val="24"/>
                <w:szCs w:val="24"/>
                <w:lang w:val="uk-UA"/>
              </w:rPr>
            </w:pPr>
            <w:r w:rsidRPr="006F27F8">
              <w:rPr>
                <w:sz w:val="24"/>
                <w:szCs w:val="24"/>
                <w:lang w:val="uk-UA"/>
              </w:rPr>
              <w:t> </w:t>
            </w:r>
          </w:p>
        </w:tc>
        <w:tc>
          <w:tcPr>
            <w:tcW w:w="1267" w:type="dxa"/>
            <w:noWrap/>
            <w:hideMark/>
          </w:tcPr>
          <w:p w14:paraId="7290CC53" w14:textId="77777777" w:rsidR="00D171AE" w:rsidRPr="006F27F8" w:rsidRDefault="00D171AE" w:rsidP="00041224">
            <w:pPr>
              <w:widowControl w:val="0"/>
              <w:jc w:val="right"/>
              <w:rPr>
                <w:sz w:val="24"/>
                <w:szCs w:val="24"/>
                <w:lang w:val="uk-UA"/>
              </w:rPr>
            </w:pPr>
            <w:r w:rsidRPr="006F27F8">
              <w:rPr>
                <w:sz w:val="24"/>
                <w:szCs w:val="24"/>
                <w:lang w:val="uk-UA"/>
              </w:rPr>
              <w:t>1778,65</w:t>
            </w:r>
          </w:p>
        </w:tc>
        <w:tc>
          <w:tcPr>
            <w:tcW w:w="1356" w:type="dxa"/>
            <w:noWrap/>
            <w:hideMark/>
          </w:tcPr>
          <w:p w14:paraId="37FB77D3" w14:textId="77777777" w:rsidR="00D171AE" w:rsidRPr="006F27F8" w:rsidRDefault="00D171AE" w:rsidP="00041224">
            <w:pPr>
              <w:widowControl w:val="0"/>
              <w:jc w:val="both"/>
              <w:rPr>
                <w:sz w:val="24"/>
                <w:szCs w:val="24"/>
                <w:lang w:val="uk-UA"/>
              </w:rPr>
            </w:pPr>
            <w:r w:rsidRPr="006F27F8">
              <w:rPr>
                <w:sz w:val="24"/>
                <w:szCs w:val="24"/>
                <w:lang w:val="uk-UA"/>
              </w:rPr>
              <w:t> </w:t>
            </w:r>
          </w:p>
        </w:tc>
      </w:tr>
      <w:tr w:rsidR="00D171AE" w:rsidRPr="006F27F8" w14:paraId="0CD9A5E8" w14:textId="77777777" w:rsidTr="00D171AE">
        <w:trPr>
          <w:trHeight w:val="1320"/>
        </w:trPr>
        <w:tc>
          <w:tcPr>
            <w:tcW w:w="458" w:type="dxa"/>
            <w:noWrap/>
            <w:hideMark/>
          </w:tcPr>
          <w:p w14:paraId="787F7926" w14:textId="77777777" w:rsidR="00D171AE" w:rsidRPr="006F27F8" w:rsidRDefault="00D171AE" w:rsidP="00041224">
            <w:pPr>
              <w:widowControl w:val="0"/>
              <w:jc w:val="both"/>
              <w:rPr>
                <w:sz w:val="24"/>
                <w:szCs w:val="24"/>
                <w:lang w:val="uk-UA"/>
              </w:rPr>
            </w:pPr>
            <w:r w:rsidRPr="006F27F8">
              <w:rPr>
                <w:sz w:val="24"/>
                <w:szCs w:val="24"/>
                <w:lang w:val="uk-UA"/>
              </w:rPr>
              <w:t>9</w:t>
            </w:r>
          </w:p>
        </w:tc>
        <w:tc>
          <w:tcPr>
            <w:tcW w:w="6063" w:type="dxa"/>
            <w:hideMark/>
          </w:tcPr>
          <w:p w14:paraId="4D57A3B6" w14:textId="77777777" w:rsidR="00D171AE" w:rsidRPr="006F27F8" w:rsidRDefault="00D171AE" w:rsidP="00041224">
            <w:pPr>
              <w:widowControl w:val="0"/>
              <w:jc w:val="both"/>
              <w:rPr>
                <w:sz w:val="24"/>
                <w:szCs w:val="24"/>
                <w:lang w:val="uk-UA"/>
              </w:rPr>
            </w:pPr>
            <w:r w:rsidRPr="006F27F8">
              <w:rPr>
                <w:sz w:val="24"/>
                <w:szCs w:val="24"/>
                <w:lang w:val="uk-UA"/>
              </w:rPr>
              <w:t>Реконструкція Київського обласного центру ментального здоров'я з добудовою Бучанської багатопрофільної лікарні по вул. Паркова, 4, с.Ворзель, Бучанського району, Київської області (І ЕТАП)</w:t>
            </w:r>
          </w:p>
        </w:tc>
        <w:tc>
          <w:tcPr>
            <w:tcW w:w="1564" w:type="dxa"/>
            <w:noWrap/>
            <w:hideMark/>
          </w:tcPr>
          <w:p w14:paraId="36304F2A" w14:textId="77777777" w:rsidR="00D171AE" w:rsidRPr="006F27F8" w:rsidRDefault="00D171AE" w:rsidP="00041224">
            <w:pPr>
              <w:widowControl w:val="0"/>
              <w:jc w:val="right"/>
              <w:rPr>
                <w:sz w:val="24"/>
                <w:szCs w:val="24"/>
                <w:lang w:val="uk-UA"/>
              </w:rPr>
            </w:pPr>
            <w:r w:rsidRPr="006F27F8">
              <w:rPr>
                <w:sz w:val="24"/>
                <w:szCs w:val="24"/>
                <w:lang w:val="uk-UA"/>
              </w:rPr>
              <w:t>234000</w:t>
            </w:r>
          </w:p>
        </w:tc>
        <w:tc>
          <w:tcPr>
            <w:tcW w:w="1356" w:type="dxa"/>
            <w:noWrap/>
            <w:hideMark/>
          </w:tcPr>
          <w:p w14:paraId="7659D41F" w14:textId="77777777" w:rsidR="00D171AE" w:rsidRPr="006F27F8" w:rsidRDefault="00D171AE" w:rsidP="00041224">
            <w:pPr>
              <w:widowControl w:val="0"/>
              <w:jc w:val="right"/>
              <w:rPr>
                <w:sz w:val="24"/>
                <w:szCs w:val="24"/>
                <w:lang w:val="uk-UA"/>
              </w:rPr>
            </w:pPr>
            <w:r w:rsidRPr="006F27F8">
              <w:rPr>
                <w:sz w:val="24"/>
                <w:szCs w:val="24"/>
                <w:lang w:val="uk-UA"/>
              </w:rPr>
              <w:t>234000</w:t>
            </w:r>
          </w:p>
        </w:tc>
        <w:tc>
          <w:tcPr>
            <w:tcW w:w="1299" w:type="dxa"/>
          </w:tcPr>
          <w:p w14:paraId="19A2F4D8" w14:textId="77777777" w:rsidR="00D171AE" w:rsidRPr="006F27F8" w:rsidRDefault="00D171AE" w:rsidP="00041224">
            <w:pPr>
              <w:widowControl w:val="0"/>
              <w:jc w:val="right"/>
              <w:rPr>
                <w:sz w:val="24"/>
                <w:szCs w:val="24"/>
                <w:lang w:val="uk-UA"/>
              </w:rPr>
            </w:pPr>
          </w:p>
        </w:tc>
        <w:tc>
          <w:tcPr>
            <w:tcW w:w="1299" w:type="dxa"/>
            <w:noWrap/>
            <w:hideMark/>
          </w:tcPr>
          <w:p w14:paraId="5C3C7D63" w14:textId="53F92F93" w:rsidR="00D171AE" w:rsidRPr="006F27F8" w:rsidRDefault="00D171AE" w:rsidP="00041224">
            <w:pPr>
              <w:widowControl w:val="0"/>
              <w:jc w:val="right"/>
              <w:rPr>
                <w:sz w:val="24"/>
                <w:szCs w:val="24"/>
                <w:lang w:val="uk-UA"/>
              </w:rPr>
            </w:pPr>
            <w:r w:rsidRPr="006F27F8">
              <w:rPr>
                <w:sz w:val="24"/>
                <w:szCs w:val="24"/>
                <w:lang w:val="uk-UA"/>
              </w:rPr>
              <w:t> </w:t>
            </w:r>
          </w:p>
        </w:tc>
        <w:tc>
          <w:tcPr>
            <w:tcW w:w="1267" w:type="dxa"/>
            <w:noWrap/>
            <w:hideMark/>
          </w:tcPr>
          <w:p w14:paraId="17A32026" w14:textId="77777777" w:rsidR="00D171AE" w:rsidRPr="006F27F8" w:rsidRDefault="00D171AE" w:rsidP="00041224">
            <w:pPr>
              <w:widowControl w:val="0"/>
              <w:jc w:val="right"/>
              <w:rPr>
                <w:sz w:val="24"/>
                <w:szCs w:val="24"/>
                <w:lang w:val="uk-UA"/>
              </w:rPr>
            </w:pPr>
            <w:r w:rsidRPr="006F27F8">
              <w:rPr>
                <w:sz w:val="24"/>
                <w:szCs w:val="24"/>
                <w:lang w:val="uk-UA"/>
              </w:rPr>
              <w:t>23403,744</w:t>
            </w:r>
          </w:p>
        </w:tc>
        <w:tc>
          <w:tcPr>
            <w:tcW w:w="1356" w:type="dxa"/>
            <w:noWrap/>
            <w:hideMark/>
          </w:tcPr>
          <w:p w14:paraId="68151BD5" w14:textId="77777777" w:rsidR="00D171AE" w:rsidRPr="006F27F8" w:rsidRDefault="00D171AE" w:rsidP="00041224">
            <w:pPr>
              <w:widowControl w:val="0"/>
              <w:jc w:val="both"/>
              <w:rPr>
                <w:sz w:val="24"/>
                <w:szCs w:val="24"/>
                <w:lang w:val="uk-UA"/>
              </w:rPr>
            </w:pPr>
            <w:r w:rsidRPr="006F27F8">
              <w:rPr>
                <w:sz w:val="24"/>
                <w:szCs w:val="24"/>
                <w:lang w:val="uk-UA"/>
              </w:rPr>
              <w:t>210596,256</w:t>
            </w:r>
          </w:p>
        </w:tc>
      </w:tr>
      <w:tr w:rsidR="00D171AE" w:rsidRPr="006F27F8" w14:paraId="62DBDE51" w14:textId="77777777" w:rsidTr="00D171AE">
        <w:trPr>
          <w:trHeight w:val="315"/>
        </w:trPr>
        <w:tc>
          <w:tcPr>
            <w:tcW w:w="458" w:type="dxa"/>
            <w:noWrap/>
            <w:hideMark/>
          </w:tcPr>
          <w:p w14:paraId="14BE5B7F" w14:textId="77777777" w:rsidR="00D171AE" w:rsidRPr="006F27F8" w:rsidRDefault="00D171AE" w:rsidP="00041224">
            <w:pPr>
              <w:widowControl w:val="0"/>
              <w:jc w:val="both"/>
              <w:rPr>
                <w:b/>
                <w:bCs/>
                <w:i/>
                <w:iCs/>
                <w:sz w:val="24"/>
                <w:szCs w:val="24"/>
                <w:lang w:val="uk-UA"/>
              </w:rPr>
            </w:pPr>
            <w:r w:rsidRPr="006F27F8">
              <w:rPr>
                <w:b/>
                <w:bCs/>
                <w:i/>
                <w:iCs/>
                <w:sz w:val="24"/>
                <w:szCs w:val="24"/>
                <w:lang w:val="uk-UA"/>
              </w:rPr>
              <w:t> </w:t>
            </w:r>
          </w:p>
        </w:tc>
        <w:tc>
          <w:tcPr>
            <w:tcW w:w="6063" w:type="dxa"/>
            <w:hideMark/>
          </w:tcPr>
          <w:p w14:paraId="65C8E309" w14:textId="77777777" w:rsidR="00D171AE" w:rsidRPr="006F27F8" w:rsidRDefault="00D171AE" w:rsidP="00041224">
            <w:pPr>
              <w:widowControl w:val="0"/>
              <w:jc w:val="both"/>
              <w:rPr>
                <w:b/>
                <w:bCs/>
                <w:i/>
                <w:iCs/>
                <w:sz w:val="24"/>
                <w:szCs w:val="24"/>
                <w:lang w:val="uk-UA"/>
              </w:rPr>
            </w:pPr>
            <w:r w:rsidRPr="006F27F8">
              <w:rPr>
                <w:b/>
                <w:bCs/>
                <w:i/>
                <w:iCs/>
                <w:sz w:val="24"/>
                <w:szCs w:val="24"/>
                <w:lang w:val="uk-UA"/>
              </w:rPr>
              <w:t xml:space="preserve">Створення комфортної інфраструктури </w:t>
            </w:r>
          </w:p>
        </w:tc>
        <w:tc>
          <w:tcPr>
            <w:tcW w:w="1564" w:type="dxa"/>
            <w:noWrap/>
            <w:hideMark/>
          </w:tcPr>
          <w:p w14:paraId="66BAD08B" w14:textId="77777777" w:rsidR="00D171AE" w:rsidRPr="006F27F8" w:rsidRDefault="00D171AE" w:rsidP="00041224">
            <w:pPr>
              <w:widowControl w:val="0"/>
              <w:jc w:val="both"/>
              <w:rPr>
                <w:b/>
                <w:bCs/>
                <w:i/>
                <w:iCs/>
                <w:sz w:val="24"/>
                <w:szCs w:val="24"/>
                <w:lang w:val="uk-UA"/>
              </w:rPr>
            </w:pPr>
            <w:r w:rsidRPr="006F27F8">
              <w:rPr>
                <w:b/>
                <w:bCs/>
                <w:i/>
                <w:iCs/>
                <w:sz w:val="24"/>
                <w:szCs w:val="24"/>
                <w:lang w:val="uk-UA"/>
              </w:rPr>
              <w:t> </w:t>
            </w:r>
          </w:p>
        </w:tc>
        <w:tc>
          <w:tcPr>
            <w:tcW w:w="1356" w:type="dxa"/>
            <w:noWrap/>
            <w:hideMark/>
          </w:tcPr>
          <w:p w14:paraId="27DF6380" w14:textId="77777777" w:rsidR="00D171AE" w:rsidRPr="006F27F8" w:rsidRDefault="00D171AE" w:rsidP="00041224">
            <w:pPr>
              <w:widowControl w:val="0"/>
              <w:jc w:val="both"/>
              <w:rPr>
                <w:b/>
                <w:bCs/>
                <w:i/>
                <w:iCs/>
                <w:sz w:val="24"/>
                <w:szCs w:val="24"/>
                <w:lang w:val="uk-UA"/>
              </w:rPr>
            </w:pPr>
            <w:r w:rsidRPr="006F27F8">
              <w:rPr>
                <w:b/>
                <w:bCs/>
                <w:i/>
                <w:iCs/>
                <w:sz w:val="24"/>
                <w:szCs w:val="24"/>
                <w:lang w:val="uk-UA"/>
              </w:rPr>
              <w:t> </w:t>
            </w:r>
          </w:p>
        </w:tc>
        <w:tc>
          <w:tcPr>
            <w:tcW w:w="1299" w:type="dxa"/>
          </w:tcPr>
          <w:p w14:paraId="278D66AE" w14:textId="77777777" w:rsidR="00D171AE" w:rsidRPr="006F27F8" w:rsidRDefault="00D171AE" w:rsidP="00041224">
            <w:pPr>
              <w:widowControl w:val="0"/>
              <w:jc w:val="both"/>
              <w:rPr>
                <w:b/>
                <w:bCs/>
                <w:i/>
                <w:iCs/>
                <w:sz w:val="24"/>
                <w:szCs w:val="24"/>
                <w:lang w:val="uk-UA"/>
              </w:rPr>
            </w:pPr>
          </w:p>
        </w:tc>
        <w:tc>
          <w:tcPr>
            <w:tcW w:w="1299" w:type="dxa"/>
            <w:noWrap/>
            <w:hideMark/>
          </w:tcPr>
          <w:p w14:paraId="5D0C13EE" w14:textId="1B97BF2A" w:rsidR="00D171AE" w:rsidRPr="006F27F8" w:rsidRDefault="00D171AE" w:rsidP="00041224">
            <w:pPr>
              <w:widowControl w:val="0"/>
              <w:jc w:val="both"/>
              <w:rPr>
                <w:b/>
                <w:bCs/>
                <w:i/>
                <w:iCs/>
                <w:sz w:val="24"/>
                <w:szCs w:val="24"/>
                <w:lang w:val="uk-UA"/>
              </w:rPr>
            </w:pPr>
            <w:r w:rsidRPr="006F27F8">
              <w:rPr>
                <w:b/>
                <w:bCs/>
                <w:i/>
                <w:iCs/>
                <w:sz w:val="24"/>
                <w:szCs w:val="24"/>
                <w:lang w:val="uk-UA"/>
              </w:rPr>
              <w:t> </w:t>
            </w:r>
          </w:p>
        </w:tc>
        <w:tc>
          <w:tcPr>
            <w:tcW w:w="1267" w:type="dxa"/>
            <w:noWrap/>
            <w:hideMark/>
          </w:tcPr>
          <w:p w14:paraId="33657438" w14:textId="77777777" w:rsidR="00D171AE" w:rsidRPr="006F27F8" w:rsidRDefault="00D171AE" w:rsidP="00041224">
            <w:pPr>
              <w:widowControl w:val="0"/>
              <w:jc w:val="both"/>
              <w:rPr>
                <w:b/>
                <w:bCs/>
                <w:i/>
                <w:iCs/>
                <w:sz w:val="24"/>
                <w:szCs w:val="24"/>
                <w:lang w:val="uk-UA"/>
              </w:rPr>
            </w:pPr>
            <w:r w:rsidRPr="006F27F8">
              <w:rPr>
                <w:b/>
                <w:bCs/>
                <w:i/>
                <w:iCs/>
                <w:sz w:val="24"/>
                <w:szCs w:val="24"/>
                <w:lang w:val="uk-UA"/>
              </w:rPr>
              <w:t> </w:t>
            </w:r>
          </w:p>
        </w:tc>
        <w:tc>
          <w:tcPr>
            <w:tcW w:w="1356" w:type="dxa"/>
            <w:noWrap/>
            <w:hideMark/>
          </w:tcPr>
          <w:p w14:paraId="56284B41" w14:textId="77777777" w:rsidR="00D171AE" w:rsidRPr="006F27F8" w:rsidRDefault="00D171AE" w:rsidP="00041224">
            <w:pPr>
              <w:widowControl w:val="0"/>
              <w:jc w:val="both"/>
              <w:rPr>
                <w:b/>
                <w:bCs/>
                <w:i/>
                <w:iCs/>
                <w:sz w:val="24"/>
                <w:szCs w:val="24"/>
                <w:lang w:val="uk-UA"/>
              </w:rPr>
            </w:pPr>
            <w:r w:rsidRPr="006F27F8">
              <w:rPr>
                <w:b/>
                <w:bCs/>
                <w:i/>
                <w:iCs/>
                <w:sz w:val="24"/>
                <w:szCs w:val="24"/>
                <w:lang w:val="uk-UA"/>
              </w:rPr>
              <w:t> </w:t>
            </w:r>
          </w:p>
        </w:tc>
      </w:tr>
      <w:tr w:rsidR="00D171AE" w:rsidRPr="006F27F8" w14:paraId="484CC86E" w14:textId="77777777" w:rsidTr="00D171AE">
        <w:trPr>
          <w:trHeight w:val="1260"/>
        </w:trPr>
        <w:tc>
          <w:tcPr>
            <w:tcW w:w="458" w:type="dxa"/>
            <w:noWrap/>
            <w:hideMark/>
          </w:tcPr>
          <w:p w14:paraId="27ECC43C" w14:textId="77777777" w:rsidR="00D171AE" w:rsidRPr="006F27F8" w:rsidRDefault="00D171AE" w:rsidP="00041224">
            <w:pPr>
              <w:widowControl w:val="0"/>
              <w:jc w:val="both"/>
              <w:rPr>
                <w:sz w:val="24"/>
                <w:szCs w:val="24"/>
                <w:lang w:val="uk-UA"/>
              </w:rPr>
            </w:pPr>
            <w:r w:rsidRPr="006F27F8">
              <w:rPr>
                <w:sz w:val="24"/>
                <w:szCs w:val="24"/>
                <w:lang w:val="uk-UA"/>
              </w:rPr>
              <w:t>10</w:t>
            </w:r>
          </w:p>
        </w:tc>
        <w:tc>
          <w:tcPr>
            <w:tcW w:w="6063" w:type="dxa"/>
            <w:hideMark/>
          </w:tcPr>
          <w:p w14:paraId="41310079" w14:textId="77777777" w:rsidR="00D171AE" w:rsidRPr="006F27F8" w:rsidRDefault="00D171AE" w:rsidP="00041224">
            <w:pPr>
              <w:widowControl w:val="0"/>
              <w:jc w:val="both"/>
              <w:rPr>
                <w:sz w:val="24"/>
                <w:szCs w:val="24"/>
                <w:lang w:val="uk-UA"/>
              </w:rPr>
            </w:pPr>
            <w:r w:rsidRPr="006F27F8">
              <w:rPr>
                <w:sz w:val="24"/>
                <w:szCs w:val="24"/>
                <w:lang w:val="uk-UA"/>
              </w:rPr>
              <w:t>Будівництво споруди для облаштування об'єкту енергетичних мереж та теплопостачання промислового та житлового сектору Бучанської територіальної громади (І ЕТАП)</w:t>
            </w:r>
          </w:p>
        </w:tc>
        <w:tc>
          <w:tcPr>
            <w:tcW w:w="1564" w:type="dxa"/>
            <w:noWrap/>
            <w:hideMark/>
          </w:tcPr>
          <w:p w14:paraId="0FEBF129" w14:textId="77777777" w:rsidR="00D171AE" w:rsidRPr="006F27F8" w:rsidRDefault="00D171AE" w:rsidP="00041224">
            <w:pPr>
              <w:widowControl w:val="0"/>
              <w:jc w:val="right"/>
              <w:rPr>
                <w:sz w:val="24"/>
                <w:szCs w:val="24"/>
                <w:lang w:val="uk-UA"/>
              </w:rPr>
            </w:pPr>
            <w:r w:rsidRPr="006F27F8">
              <w:rPr>
                <w:sz w:val="24"/>
                <w:szCs w:val="24"/>
                <w:lang w:val="uk-UA"/>
              </w:rPr>
              <w:t>222000</w:t>
            </w:r>
          </w:p>
        </w:tc>
        <w:tc>
          <w:tcPr>
            <w:tcW w:w="1356" w:type="dxa"/>
            <w:noWrap/>
            <w:hideMark/>
          </w:tcPr>
          <w:p w14:paraId="698F6525" w14:textId="77777777" w:rsidR="00D171AE" w:rsidRPr="006F27F8" w:rsidRDefault="00D171AE" w:rsidP="00041224">
            <w:pPr>
              <w:widowControl w:val="0"/>
              <w:jc w:val="right"/>
              <w:rPr>
                <w:sz w:val="24"/>
                <w:szCs w:val="24"/>
                <w:lang w:val="uk-UA"/>
              </w:rPr>
            </w:pPr>
            <w:r w:rsidRPr="006F27F8">
              <w:rPr>
                <w:sz w:val="24"/>
                <w:szCs w:val="24"/>
                <w:lang w:val="uk-UA"/>
              </w:rPr>
              <w:t>222000</w:t>
            </w:r>
          </w:p>
        </w:tc>
        <w:tc>
          <w:tcPr>
            <w:tcW w:w="1299" w:type="dxa"/>
          </w:tcPr>
          <w:p w14:paraId="4A696244" w14:textId="77777777" w:rsidR="00D171AE" w:rsidRPr="006F27F8" w:rsidRDefault="00D171AE" w:rsidP="00041224">
            <w:pPr>
              <w:widowControl w:val="0"/>
              <w:jc w:val="right"/>
              <w:rPr>
                <w:sz w:val="24"/>
                <w:szCs w:val="24"/>
                <w:lang w:val="uk-UA"/>
              </w:rPr>
            </w:pPr>
          </w:p>
        </w:tc>
        <w:tc>
          <w:tcPr>
            <w:tcW w:w="1299" w:type="dxa"/>
            <w:noWrap/>
            <w:hideMark/>
          </w:tcPr>
          <w:p w14:paraId="2FACC427" w14:textId="76A8F26E" w:rsidR="00D171AE" w:rsidRPr="006F27F8" w:rsidRDefault="00D171AE" w:rsidP="00041224">
            <w:pPr>
              <w:widowControl w:val="0"/>
              <w:jc w:val="right"/>
              <w:rPr>
                <w:sz w:val="24"/>
                <w:szCs w:val="24"/>
                <w:lang w:val="uk-UA"/>
              </w:rPr>
            </w:pPr>
            <w:r w:rsidRPr="006F27F8">
              <w:rPr>
                <w:sz w:val="24"/>
                <w:szCs w:val="24"/>
                <w:lang w:val="uk-UA"/>
              </w:rPr>
              <w:t> </w:t>
            </w:r>
          </w:p>
        </w:tc>
        <w:tc>
          <w:tcPr>
            <w:tcW w:w="1267" w:type="dxa"/>
            <w:noWrap/>
            <w:hideMark/>
          </w:tcPr>
          <w:p w14:paraId="11EDC93D" w14:textId="77777777" w:rsidR="00D171AE" w:rsidRPr="006F27F8" w:rsidRDefault="00D171AE" w:rsidP="00041224">
            <w:pPr>
              <w:widowControl w:val="0"/>
              <w:jc w:val="right"/>
              <w:rPr>
                <w:sz w:val="24"/>
                <w:szCs w:val="24"/>
                <w:lang w:val="uk-UA"/>
              </w:rPr>
            </w:pPr>
            <w:r w:rsidRPr="006F27F8">
              <w:rPr>
                <w:sz w:val="24"/>
                <w:szCs w:val="24"/>
                <w:lang w:val="uk-UA"/>
              </w:rPr>
              <w:t>22205,617</w:t>
            </w:r>
          </w:p>
        </w:tc>
        <w:tc>
          <w:tcPr>
            <w:tcW w:w="1356" w:type="dxa"/>
            <w:noWrap/>
            <w:hideMark/>
          </w:tcPr>
          <w:p w14:paraId="6A4DDE0F" w14:textId="77777777" w:rsidR="00D171AE" w:rsidRPr="006F27F8" w:rsidRDefault="00D171AE" w:rsidP="00041224">
            <w:pPr>
              <w:widowControl w:val="0"/>
              <w:jc w:val="right"/>
              <w:rPr>
                <w:sz w:val="24"/>
                <w:szCs w:val="24"/>
                <w:lang w:val="uk-UA"/>
              </w:rPr>
            </w:pPr>
            <w:r w:rsidRPr="006F27F8">
              <w:rPr>
                <w:sz w:val="24"/>
                <w:szCs w:val="24"/>
                <w:lang w:val="uk-UA"/>
              </w:rPr>
              <w:t>199794,383 </w:t>
            </w:r>
          </w:p>
        </w:tc>
      </w:tr>
      <w:tr w:rsidR="00D171AE" w:rsidRPr="006F27F8" w14:paraId="37E8192C" w14:textId="77777777" w:rsidTr="00D171AE">
        <w:trPr>
          <w:trHeight w:val="315"/>
        </w:trPr>
        <w:tc>
          <w:tcPr>
            <w:tcW w:w="458" w:type="dxa"/>
            <w:noWrap/>
            <w:hideMark/>
          </w:tcPr>
          <w:p w14:paraId="44B1FBC7" w14:textId="77777777" w:rsidR="00D171AE" w:rsidRPr="006F27F8" w:rsidRDefault="00D171AE" w:rsidP="00041224">
            <w:pPr>
              <w:widowControl w:val="0"/>
              <w:jc w:val="both"/>
              <w:rPr>
                <w:b/>
                <w:bCs/>
                <w:sz w:val="24"/>
                <w:szCs w:val="24"/>
                <w:lang w:val="uk-UA"/>
              </w:rPr>
            </w:pPr>
            <w:r w:rsidRPr="006F27F8">
              <w:rPr>
                <w:b/>
                <w:bCs/>
                <w:sz w:val="24"/>
                <w:szCs w:val="24"/>
                <w:lang w:val="uk-UA"/>
              </w:rPr>
              <w:t> </w:t>
            </w:r>
          </w:p>
        </w:tc>
        <w:tc>
          <w:tcPr>
            <w:tcW w:w="6063" w:type="dxa"/>
            <w:noWrap/>
            <w:hideMark/>
          </w:tcPr>
          <w:p w14:paraId="7B14D6A2" w14:textId="77777777" w:rsidR="00D171AE" w:rsidRPr="006F27F8" w:rsidRDefault="00D171AE" w:rsidP="00041224">
            <w:pPr>
              <w:widowControl w:val="0"/>
              <w:jc w:val="both"/>
              <w:rPr>
                <w:b/>
                <w:bCs/>
                <w:sz w:val="24"/>
                <w:szCs w:val="24"/>
                <w:lang w:val="uk-UA"/>
              </w:rPr>
            </w:pPr>
            <w:r w:rsidRPr="006F27F8">
              <w:rPr>
                <w:b/>
                <w:bCs/>
                <w:sz w:val="24"/>
                <w:szCs w:val="24"/>
                <w:lang w:val="uk-UA"/>
              </w:rPr>
              <w:t>ВСЬОГО:</w:t>
            </w:r>
          </w:p>
        </w:tc>
        <w:tc>
          <w:tcPr>
            <w:tcW w:w="1564" w:type="dxa"/>
            <w:noWrap/>
            <w:hideMark/>
          </w:tcPr>
          <w:p w14:paraId="697B00C8" w14:textId="77777777" w:rsidR="00D171AE" w:rsidRPr="006F27F8" w:rsidRDefault="00D171AE" w:rsidP="00041224">
            <w:pPr>
              <w:widowControl w:val="0"/>
              <w:jc w:val="both"/>
              <w:rPr>
                <w:b/>
                <w:bCs/>
                <w:sz w:val="24"/>
                <w:szCs w:val="24"/>
                <w:lang w:val="uk-UA"/>
              </w:rPr>
            </w:pPr>
            <w:r w:rsidRPr="006F27F8">
              <w:rPr>
                <w:b/>
                <w:bCs/>
                <w:sz w:val="24"/>
                <w:szCs w:val="24"/>
                <w:lang w:val="uk-UA"/>
              </w:rPr>
              <w:t> </w:t>
            </w:r>
          </w:p>
        </w:tc>
        <w:tc>
          <w:tcPr>
            <w:tcW w:w="1356" w:type="dxa"/>
            <w:noWrap/>
            <w:hideMark/>
          </w:tcPr>
          <w:p w14:paraId="2ED9E348" w14:textId="77777777" w:rsidR="00D171AE" w:rsidRPr="006F27F8" w:rsidRDefault="00D171AE" w:rsidP="00041224">
            <w:pPr>
              <w:widowControl w:val="0"/>
              <w:jc w:val="both"/>
              <w:rPr>
                <w:b/>
                <w:bCs/>
                <w:sz w:val="24"/>
                <w:szCs w:val="24"/>
                <w:lang w:val="uk-UA"/>
              </w:rPr>
            </w:pPr>
            <w:r w:rsidRPr="006F27F8">
              <w:rPr>
                <w:b/>
                <w:bCs/>
                <w:sz w:val="24"/>
                <w:szCs w:val="24"/>
                <w:lang w:val="uk-UA"/>
              </w:rPr>
              <w:t>221831,234</w:t>
            </w:r>
          </w:p>
        </w:tc>
        <w:tc>
          <w:tcPr>
            <w:tcW w:w="1299" w:type="dxa"/>
          </w:tcPr>
          <w:p w14:paraId="380E2368" w14:textId="77777777" w:rsidR="00D171AE" w:rsidRPr="006F27F8" w:rsidRDefault="00D171AE" w:rsidP="00041224">
            <w:pPr>
              <w:widowControl w:val="0"/>
              <w:jc w:val="both"/>
              <w:rPr>
                <w:b/>
                <w:bCs/>
                <w:sz w:val="24"/>
                <w:szCs w:val="24"/>
                <w:lang w:val="uk-UA"/>
              </w:rPr>
            </w:pPr>
          </w:p>
        </w:tc>
        <w:tc>
          <w:tcPr>
            <w:tcW w:w="1299" w:type="dxa"/>
            <w:noWrap/>
            <w:hideMark/>
          </w:tcPr>
          <w:p w14:paraId="47F993FB" w14:textId="47EBB1BB" w:rsidR="00D171AE" w:rsidRPr="006F27F8" w:rsidRDefault="00D171AE" w:rsidP="00041224">
            <w:pPr>
              <w:widowControl w:val="0"/>
              <w:jc w:val="both"/>
              <w:rPr>
                <w:b/>
                <w:bCs/>
                <w:sz w:val="24"/>
                <w:szCs w:val="24"/>
                <w:lang w:val="uk-UA"/>
              </w:rPr>
            </w:pPr>
            <w:r w:rsidRPr="006F27F8">
              <w:rPr>
                <w:b/>
                <w:bCs/>
                <w:sz w:val="24"/>
                <w:szCs w:val="24"/>
                <w:lang w:val="uk-UA"/>
              </w:rPr>
              <w:t> </w:t>
            </w:r>
          </w:p>
        </w:tc>
        <w:tc>
          <w:tcPr>
            <w:tcW w:w="1267" w:type="dxa"/>
            <w:noWrap/>
            <w:hideMark/>
          </w:tcPr>
          <w:p w14:paraId="4CAEED62" w14:textId="77777777" w:rsidR="00D171AE" w:rsidRPr="006F27F8" w:rsidRDefault="00D171AE" w:rsidP="00041224">
            <w:pPr>
              <w:widowControl w:val="0"/>
              <w:jc w:val="both"/>
              <w:rPr>
                <w:b/>
                <w:bCs/>
                <w:sz w:val="24"/>
                <w:szCs w:val="24"/>
                <w:lang w:val="uk-UA"/>
              </w:rPr>
            </w:pPr>
            <w:r w:rsidRPr="006F27F8">
              <w:rPr>
                <w:b/>
                <w:bCs/>
                <w:sz w:val="24"/>
                <w:szCs w:val="24"/>
                <w:lang w:val="uk-UA"/>
              </w:rPr>
              <w:t>84342,000</w:t>
            </w:r>
          </w:p>
        </w:tc>
        <w:tc>
          <w:tcPr>
            <w:tcW w:w="1356" w:type="dxa"/>
            <w:noWrap/>
            <w:hideMark/>
          </w:tcPr>
          <w:p w14:paraId="6DD5A356" w14:textId="77777777" w:rsidR="00D171AE" w:rsidRPr="006F27F8" w:rsidRDefault="00D171AE" w:rsidP="00041224">
            <w:pPr>
              <w:widowControl w:val="0"/>
              <w:jc w:val="both"/>
              <w:rPr>
                <w:b/>
                <w:bCs/>
                <w:sz w:val="24"/>
                <w:szCs w:val="24"/>
                <w:lang w:val="uk-UA"/>
              </w:rPr>
            </w:pPr>
            <w:r w:rsidRPr="006F27F8">
              <w:rPr>
                <w:b/>
                <w:bCs/>
                <w:sz w:val="24"/>
                <w:szCs w:val="24"/>
                <w:lang w:val="uk-UA"/>
              </w:rPr>
              <w:t>137489,234</w:t>
            </w:r>
          </w:p>
        </w:tc>
      </w:tr>
    </w:tbl>
    <w:p w14:paraId="36116063" w14:textId="5BD34DA2" w:rsidR="001812F0" w:rsidRDefault="001812F0" w:rsidP="001812F0">
      <w:pPr>
        <w:tabs>
          <w:tab w:val="left" w:pos="6150"/>
        </w:tabs>
        <w:overflowPunct w:val="0"/>
        <w:autoSpaceDE w:val="0"/>
        <w:autoSpaceDN w:val="0"/>
        <w:adjustRightInd w:val="0"/>
        <w:spacing w:after="0" w:line="240" w:lineRule="auto"/>
        <w:textAlignment w:val="baseline"/>
        <w:rPr>
          <w:rFonts w:ascii="Times New Roman" w:eastAsia="SimSun" w:hAnsi="Times New Roman" w:cs="Times New Roman"/>
          <w:b/>
          <w:color w:val="538135"/>
          <w:sz w:val="28"/>
          <w:szCs w:val="28"/>
          <w:lang w:val="uk-UA" w:eastAsia="ru-RU"/>
        </w:rPr>
      </w:pPr>
    </w:p>
    <w:p w14:paraId="6851F57E" w14:textId="625F70EB" w:rsidR="004F4DA9" w:rsidRPr="00C47E67" w:rsidRDefault="00124402" w:rsidP="004F4DA9">
      <w:pPr>
        <w:overflowPunct w:val="0"/>
        <w:autoSpaceDE w:val="0"/>
        <w:autoSpaceDN w:val="0"/>
        <w:adjustRightInd w:val="0"/>
        <w:spacing w:after="0" w:line="240" w:lineRule="auto"/>
        <w:jc w:val="right"/>
        <w:textAlignment w:val="baseline"/>
        <w:rPr>
          <w:rFonts w:ascii="Times New Roman" w:eastAsia="SimSun" w:hAnsi="Times New Roman" w:cs="Times New Roman"/>
          <w:b/>
          <w:sz w:val="24"/>
          <w:szCs w:val="24"/>
          <w:lang w:val="hr-HR" w:eastAsia="ru-RU"/>
        </w:rPr>
      </w:pPr>
      <w:r w:rsidRPr="001812F0">
        <w:rPr>
          <w:rFonts w:ascii="Times New Roman" w:eastAsia="SimSun" w:hAnsi="Times New Roman" w:cs="Times New Roman"/>
          <w:sz w:val="28"/>
          <w:szCs w:val="28"/>
          <w:lang w:val="uk-UA" w:eastAsia="ru-RU"/>
        </w:rPr>
        <w:br w:type="page"/>
      </w:r>
      <w:r w:rsidR="004F4DA9" w:rsidRPr="00C47E67">
        <w:rPr>
          <w:rFonts w:ascii="Times New Roman" w:eastAsia="SimSun" w:hAnsi="Times New Roman" w:cs="Times New Roman"/>
          <w:b/>
          <w:sz w:val="24"/>
          <w:szCs w:val="24"/>
          <w:lang w:val="hr-HR" w:eastAsia="ru-RU"/>
        </w:rPr>
        <w:lastRenderedPageBreak/>
        <w:t xml:space="preserve">Додаток </w:t>
      </w:r>
      <w:r w:rsidR="004F4DA9" w:rsidRPr="00C47E67">
        <w:rPr>
          <w:rFonts w:ascii="Times New Roman" w:eastAsia="SimSun" w:hAnsi="Times New Roman" w:cs="Times New Roman"/>
          <w:b/>
          <w:sz w:val="24"/>
          <w:szCs w:val="24"/>
          <w:lang w:val="uk-UA" w:eastAsia="ru-RU"/>
        </w:rPr>
        <w:t>3</w:t>
      </w:r>
      <w:r w:rsidR="004F4DA9" w:rsidRPr="00C47E67">
        <w:rPr>
          <w:rFonts w:ascii="Times New Roman" w:eastAsia="SimSun" w:hAnsi="Times New Roman" w:cs="Times New Roman"/>
          <w:b/>
          <w:sz w:val="24"/>
          <w:szCs w:val="24"/>
          <w:lang w:val="hr-HR" w:eastAsia="ru-RU"/>
        </w:rPr>
        <w:t xml:space="preserve"> до Програми</w:t>
      </w:r>
    </w:p>
    <w:p w14:paraId="08E40971" w14:textId="48897E49" w:rsidR="00FE7457" w:rsidRDefault="00FE7457" w:rsidP="002F6CBA">
      <w:pPr>
        <w:overflowPunct w:val="0"/>
        <w:autoSpaceDE w:val="0"/>
        <w:autoSpaceDN w:val="0"/>
        <w:adjustRightInd w:val="0"/>
        <w:spacing w:after="0" w:line="240" w:lineRule="auto"/>
        <w:jc w:val="right"/>
        <w:textAlignment w:val="baseline"/>
        <w:rPr>
          <w:lang w:val="uk-UA"/>
        </w:rPr>
      </w:pPr>
    </w:p>
    <w:p w14:paraId="5DBE8EB5" w14:textId="485E5734" w:rsidR="00C47E67" w:rsidRPr="00C47E67" w:rsidRDefault="00C47E67" w:rsidP="00F57259">
      <w:pPr>
        <w:pStyle w:val="4"/>
        <w:numPr>
          <w:ilvl w:val="0"/>
          <w:numId w:val="0"/>
        </w:numPr>
        <w:ind w:left="1080"/>
      </w:pPr>
      <w:bookmarkStart w:id="117" w:name="_Toc123252390"/>
      <w:r w:rsidRPr="00C47E67">
        <w:t>Місцеві цільові програми Бучанської міської територіальної громати, які передбачають фінансування у 2023 році</w:t>
      </w:r>
      <w:bookmarkEnd w:id="117"/>
    </w:p>
    <w:p w14:paraId="279EB784" w14:textId="0EF30904" w:rsidR="00C47E67" w:rsidRDefault="00C47E67" w:rsidP="002F6CBA">
      <w:pPr>
        <w:overflowPunct w:val="0"/>
        <w:autoSpaceDE w:val="0"/>
        <w:autoSpaceDN w:val="0"/>
        <w:adjustRightInd w:val="0"/>
        <w:spacing w:after="0" w:line="240" w:lineRule="auto"/>
        <w:jc w:val="right"/>
        <w:textAlignment w:val="baseline"/>
        <w:rPr>
          <w:lang w:val="uk-UA"/>
        </w:rPr>
      </w:pPr>
    </w:p>
    <w:tbl>
      <w:tblPr>
        <w:tblStyle w:val="af0"/>
        <w:tblW w:w="14884" w:type="dxa"/>
        <w:tblInd w:w="562" w:type="dxa"/>
        <w:tblLook w:val="04A0" w:firstRow="1" w:lastRow="0" w:firstColumn="1" w:lastColumn="0" w:noHBand="0" w:noVBand="1"/>
      </w:tblPr>
      <w:tblGrid>
        <w:gridCol w:w="567"/>
        <w:gridCol w:w="7909"/>
        <w:gridCol w:w="2380"/>
        <w:gridCol w:w="1452"/>
        <w:gridCol w:w="2576"/>
      </w:tblGrid>
      <w:tr w:rsidR="00C47E67" w:rsidRPr="00C47E67" w14:paraId="5F3C2151" w14:textId="77777777" w:rsidTr="003864BC">
        <w:trPr>
          <w:trHeight w:val="842"/>
        </w:trPr>
        <w:tc>
          <w:tcPr>
            <w:tcW w:w="567" w:type="dxa"/>
            <w:shd w:val="clear" w:color="auto" w:fill="auto"/>
            <w:vAlign w:val="center"/>
            <w:hideMark/>
          </w:tcPr>
          <w:p w14:paraId="33312EA0" w14:textId="77777777" w:rsidR="00C47E67" w:rsidRPr="003A631A" w:rsidRDefault="00C47E67" w:rsidP="003A631A">
            <w:pPr>
              <w:overflowPunct w:val="0"/>
              <w:autoSpaceDE w:val="0"/>
              <w:autoSpaceDN w:val="0"/>
              <w:adjustRightInd w:val="0"/>
              <w:jc w:val="center"/>
              <w:textAlignment w:val="baseline"/>
              <w:rPr>
                <w:b/>
                <w:sz w:val="24"/>
                <w:szCs w:val="24"/>
              </w:rPr>
            </w:pPr>
            <w:r w:rsidRPr="003A631A">
              <w:rPr>
                <w:b/>
                <w:sz w:val="24"/>
                <w:szCs w:val="24"/>
              </w:rPr>
              <w:t>№ з/п</w:t>
            </w:r>
          </w:p>
        </w:tc>
        <w:tc>
          <w:tcPr>
            <w:tcW w:w="7909" w:type="dxa"/>
            <w:shd w:val="clear" w:color="auto" w:fill="auto"/>
            <w:vAlign w:val="center"/>
            <w:hideMark/>
          </w:tcPr>
          <w:p w14:paraId="00D670F1" w14:textId="50C2DEA8" w:rsidR="00C47E67" w:rsidRPr="003A631A" w:rsidRDefault="00C47E67" w:rsidP="003A631A">
            <w:pPr>
              <w:overflowPunct w:val="0"/>
              <w:autoSpaceDE w:val="0"/>
              <w:autoSpaceDN w:val="0"/>
              <w:adjustRightInd w:val="0"/>
              <w:jc w:val="center"/>
              <w:textAlignment w:val="baseline"/>
              <w:rPr>
                <w:b/>
                <w:sz w:val="24"/>
                <w:szCs w:val="24"/>
              </w:rPr>
            </w:pPr>
            <w:r w:rsidRPr="003A631A">
              <w:rPr>
                <w:b/>
                <w:sz w:val="24"/>
                <w:szCs w:val="24"/>
              </w:rPr>
              <w:t>Назва програми</w:t>
            </w:r>
          </w:p>
        </w:tc>
        <w:tc>
          <w:tcPr>
            <w:tcW w:w="2380" w:type="dxa"/>
            <w:shd w:val="clear" w:color="auto" w:fill="auto"/>
            <w:vAlign w:val="center"/>
            <w:hideMark/>
          </w:tcPr>
          <w:p w14:paraId="3DB78599" w14:textId="5EE4B03E" w:rsidR="00C47E67" w:rsidRPr="003A631A" w:rsidRDefault="00C47E67" w:rsidP="003A631A">
            <w:pPr>
              <w:overflowPunct w:val="0"/>
              <w:autoSpaceDE w:val="0"/>
              <w:autoSpaceDN w:val="0"/>
              <w:adjustRightInd w:val="0"/>
              <w:jc w:val="center"/>
              <w:textAlignment w:val="baseline"/>
              <w:rPr>
                <w:b/>
                <w:sz w:val="24"/>
                <w:szCs w:val="24"/>
              </w:rPr>
            </w:pPr>
            <w:r w:rsidRPr="003A631A">
              <w:rPr>
                <w:b/>
                <w:sz w:val="24"/>
                <w:szCs w:val="24"/>
              </w:rPr>
              <w:t>Назва дакумента, яким затвердження програма</w:t>
            </w:r>
          </w:p>
        </w:tc>
        <w:tc>
          <w:tcPr>
            <w:tcW w:w="1452" w:type="dxa"/>
            <w:shd w:val="clear" w:color="auto" w:fill="auto"/>
            <w:vAlign w:val="center"/>
            <w:hideMark/>
          </w:tcPr>
          <w:p w14:paraId="448D1354" w14:textId="064A12DE" w:rsidR="00C47E67" w:rsidRPr="003A631A" w:rsidRDefault="00C47E67" w:rsidP="003A631A">
            <w:pPr>
              <w:overflowPunct w:val="0"/>
              <w:autoSpaceDE w:val="0"/>
              <w:autoSpaceDN w:val="0"/>
              <w:adjustRightInd w:val="0"/>
              <w:jc w:val="center"/>
              <w:textAlignment w:val="baseline"/>
              <w:rPr>
                <w:b/>
                <w:sz w:val="24"/>
                <w:szCs w:val="24"/>
              </w:rPr>
            </w:pPr>
            <w:r w:rsidRPr="003A631A">
              <w:rPr>
                <w:b/>
                <w:sz w:val="24"/>
                <w:szCs w:val="24"/>
              </w:rPr>
              <w:t>Термін дії (роки)</w:t>
            </w:r>
          </w:p>
        </w:tc>
        <w:tc>
          <w:tcPr>
            <w:tcW w:w="2576" w:type="dxa"/>
            <w:shd w:val="clear" w:color="auto" w:fill="auto"/>
            <w:vAlign w:val="center"/>
            <w:hideMark/>
          </w:tcPr>
          <w:p w14:paraId="732B4D29" w14:textId="77777777" w:rsidR="00C47E67" w:rsidRPr="003A631A" w:rsidRDefault="00C47E67" w:rsidP="003A631A">
            <w:pPr>
              <w:overflowPunct w:val="0"/>
              <w:autoSpaceDE w:val="0"/>
              <w:autoSpaceDN w:val="0"/>
              <w:adjustRightInd w:val="0"/>
              <w:jc w:val="center"/>
              <w:textAlignment w:val="baseline"/>
              <w:rPr>
                <w:b/>
                <w:sz w:val="24"/>
                <w:szCs w:val="24"/>
              </w:rPr>
            </w:pPr>
            <w:r w:rsidRPr="003A631A">
              <w:rPr>
                <w:b/>
                <w:sz w:val="24"/>
                <w:szCs w:val="24"/>
              </w:rPr>
              <w:t>Виконавець програми</w:t>
            </w:r>
          </w:p>
        </w:tc>
      </w:tr>
      <w:tr w:rsidR="00C47E67" w:rsidRPr="00C47E67" w14:paraId="0BB27F09" w14:textId="77777777" w:rsidTr="00C47E67">
        <w:trPr>
          <w:trHeight w:val="630"/>
        </w:trPr>
        <w:tc>
          <w:tcPr>
            <w:tcW w:w="567" w:type="dxa"/>
            <w:hideMark/>
          </w:tcPr>
          <w:p w14:paraId="20D71158"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1</w:t>
            </w:r>
          </w:p>
        </w:tc>
        <w:tc>
          <w:tcPr>
            <w:tcW w:w="7909" w:type="dxa"/>
            <w:hideMark/>
          </w:tcPr>
          <w:p w14:paraId="75C12C8A"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Програма "Інформатизація Бучанської міської територіальної програми"</w:t>
            </w:r>
          </w:p>
        </w:tc>
        <w:tc>
          <w:tcPr>
            <w:tcW w:w="2380" w:type="dxa"/>
            <w:hideMark/>
          </w:tcPr>
          <w:p w14:paraId="0ED6A698"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Рішення сессії № 3104-33-VIII від 20.09.2022</w:t>
            </w:r>
          </w:p>
        </w:tc>
        <w:tc>
          <w:tcPr>
            <w:tcW w:w="1452" w:type="dxa"/>
            <w:hideMark/>
          </w:tcPr>
          <w:p w14:paraId="5BC1BD74"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2023-2024 роки </w:t>
            </w:r>
          </w:p>
        </w:tc>
        <w:tc>
          <w:tcPr>
            <w:tcW w:w="2576" w:type="dxa"/>
            <w:hideMark/>
          </w:tcPr>
          <w:p w14:paraId="328DF9BC" w14:textId="7063AB09" w:rsidR="00C47E67" w:rsidRPr="00F265C8" w:rsidRDefault="00F265C8" w:rsidP="00A24A70">
            <w:pPr>
              <w:overflowPunct w:val="0"/>
              <w:autoSpaceDE w:val="0"/>
              <w:autoSpaceDN w:val="0"/>
              <w:adjustRightInd w:val="0"/>
              <w:jc w:val="both"/>
              <w:textAlignment w:val="baseline"/>
              <w:rPr>
                <w:sz w:val="24"/>
                <w:szCs w:val="24"/>
                <w:lang w:val="uk-UA"/>
              </w:rPr>
            </w:pPr>
            <w:r>
              <w:rPr>
                <w:sz w:val="24"/>
                <w:szCs w:val="24"/>
                <w:lang w:val="uk-UA"/>
              </w:rPr>
              <w:t>Управління організаційно-документального забезпечення</w:t>
            </w:r>
          </w:p>
        </w:tc>
      </w:tr>
      <w:tr w:rsidR="00C47E67" w:rsidRPr="00C47E67" w14:paraId="31B386B2" w14:textId="77777777" w:rsidTr="009B38A4">
        <w:trPr>
          <w:trHeight w:val="852"/>
        </w:trPr>
        <w:tc>
          <w:tcPr>
            <w:tcW w:w="567" w:type="dxa"/>
            <w:hideMark/>
          </w:tcPr>
          <w:p w14:paraId="59C038A9"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2</w:t>
            </w:r>
          </w:p>
        </w:tc>
        <w:tc>
          <w:tcPr>
            <w:tcW w:w="7909" w:type="dxa"/>
            <w:hideMark/>
          </w:tcPr>
          <w:p w14:paraId="3E4A94AB"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Комплексна програма розвитку вторинної (спеціалізованої) медичної допомоги населенню Бучанської міської територіальної громади </w:t>
            </w:r>
          </w:p>
        </w:tc>
        <w:tc>
          <w:tcPr>
            <w:tcW w:w="2380" w:type="dxa"/>
            <w:hideMark/>
          </w:tcPr>
          <w:p w14:paraId="4E3645D4"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Рішення сессії № 2594-24-VIII від 06.12.2022</w:t>
            </w:r>
          </w:p>
        </w:tc>
        <w:tc>
          <w:tcPr>
            <w:tcW w:w="1452" w:type="dxa"/>
            <w:hideMark/>
          </w:tcPr>
          <w:p w14:paraId="1321AA76"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2022-2024 роки</w:t>
            </w:r>
          </w:p>
        </w:tc>
        <w:tc>
          <w:tcPr>
            <w:tcW w:w="2576" w:type="dxa"/>
            <w:hideMark/>
          </w:tcPr>
          <w:p w14:paraId="0D953F8C" w14:textId="61D27DA3" w:rsidR="00C47E67" w:rsidRPr="00A24A70" w:rsidRDefault="00A24A70" w:rsidP="00C47E67">
            <w:pPr>
              <w:overflowPunct w:val="0"/>
              <w:autoSpaceDE w:val="0"/>
              <w:autoSpaceDN w:val="0"/>
              <w:adjustRightInd w:val="0"/>
              <w:jc w:val="both"/>
              <w:textAlignment w:val="baseline"/>
              <w:rPr>
                <w:sz w:val="24"/>
                <w:szCs w:val="24"/>
                <w:lang w:val="uk-UA"/>
              </w:rPr>
            </w:pPr>
            <w:r>
              <w:rPr>
                <w:sz w:val="24"/>
                <w:szCs w:val="24"/>
                <w:lang w:val="uk-UA"/>
              </w:rPr>
              <w:t>Відділ охорони здоров’я</w:t>
            </w:r>
          </w:p>
        </w:tc>
      </w:tr>
      <w:tr w:rsidR="00C47E67" w:rsidRPr="00C47E67" w14:paraId="309D83B6" w14:textId="77777777" w:rsidTr="009B38A4">
        <w:trPr>
          <w:trHeight w:val="708"/>
        </w:trPr>
        <w:tc>
          <w:tcPr>
            <w:tcW w:w="567" w:type="dxa"/>
            <w:hideMark/>
          </w:tcPr>
          <w:p w14:paraId="4F433447"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3</w:t>
            </w:r>
          </w:p>
        </w:tc>
        <w:tc>
          <w:tcPr>
            <w:tcW w:w="7909" w:type="dxa"/>
            <w:hideMark/>
          </w:tcPr>
          <w:p w14:paraId="60396AEC"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Програма розвитку первинної медичної допомоги Бучанської міської територіальної громади </w:t>
            </w:r>
          </w:p>
        </w:tc>
        <w:tc>
          <w:tcPr>
            <w:tcW w:w="2380" w:type="dxa"/>
            <w:hideMark/>
          </w:tcPr>
          <w:p w14:paraId="15C7C57D"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Рішення сессії № 2595-24-VIII від 06.12.2021 </w:t>
            </w:r>
          </w:p>
        </w:tc>
        <w:tc>
          <w:tcPr>
            <w:tcW w:w="1452" w:type="dxa"/>
            <w:hideMark/>
          </w:tcPr>
          <w:p w14:paraId="2BF01983"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2022-2024 роки</w:t>
            </w:r>
          </w:p>
        </w:tc>
        <w:tc>
          <w:tcPr>
            <w:tcW w:w="2576" w:type="dxa"/>
            <w:hideMark/>
          </w:tcPr>
          <w:p w14:paraId="350F8CE9" w14:textId="28FA681E"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w:t>
            </w:r>
            <w:r w:rsidR="00A24A70">
              <w:rPr>
                <w:sz w:val="24"/>
                <w:szCs w:val="24"/>
                <w:lang w:val="uk-UA"/>
              </w:rPr>
              <w:t>Відділ охорони здоров’я</w:t>
            </w:r>
          </w:p>
        </w:tc>
      </w:tr>
      <w:tr w:rsidR="00C47E67" w:rsidRPr="00C47E67" w14:paraId="0EE8390C" w14:textId="77777777" w:rsidTr="009B38A4">
        <w:trPr>
          <w:trHeight w:val="720"/>
        </w:trPr>
        <w:tc>
          <w:tcPr>
            <w:tcW w:w="567" w:type="dxa"/>
            <w:hideMark/>
          </w:tcPr>
          <w:p w14:paraId="25D2B862"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4</w:t>
            </w:r>
          </w:p>
        </w:tc>
        <w:tc>
          <w:tcPr>
            <w:tcW w:w="7909" w:type="dxa"/>
            <w:hideMark/>
          </w:tcPr>
          <w:p w14:paraId="1FF84439"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Програма розвитку культури Бучанської міської територіальної громади </w:t>
            </w:r>
          </w:p>
        </w:tc>
        <w:tc>
          <w:tcPr>
            <w:tcW w:w="2380" w:type="dxa"/>
            <w:hideMark/>
          </w:tcPr>
          <w:p w14:paraId="125DF02A"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Рішення сессії № 2952-24-VIII від 06.12.2021</w:t>
            </w:r>
          </w:p>
        </w:tc>
        <w:tc>
          <w:tcPr>
            <w:tcW w:w="1452" w:type="dxa"/>
            <w:hideMark/>
          </w:tcPr>
          <w:p w14:paraId="38D32A3D"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2021-2023 роки</w:t>
            </w:r>
          </w:p>
        </w:tc>
        <w:tc>
          <w:tcPr>
            <w:tcW w:w="2576" w:type="dxa"/>
            <w:hideMark/>
          </w:tcPr>
          <w:p w14:paraId="18083BBB" w14:textId="2DE55A1E" w:rsidR="00C47E67" w:rsidRPr="00A24A70" w:rsidRDefault="00C47E67" w:rsidP="00C47E67">
            <w:pPr>
              <w:overflowPunct w:val="0"/>
              <w:autoSpaceDE w:val="0"/>
              <w:autoSpaceDN w:val="0"/>
              <w:adjustRightInd w:val="0"/>
              <w:jc w:val="both"/>
              <w:textAlignment w:val="baseline"/>
              <w:rPr>
                <w:sz w:val="24"/>
                <w:szCs w:val="24"/>
                <w:lang w:val="uk-UA"/>
              </w:rPr>
            </w:pPr>
            <w:r w:rsidRPr="00C47E67">
              <w:rPr>
                <w:sz w:val="24"/>
                <w:szCs w:val="24"/>
              </w:rPr>
              <w:t> </w:t>
            </w:r>
            <w:r w:rsidR="00A24A70">
              <w:rPr>
                <w:sz w:val="24"/>
                <w:szCs w:val="24"/>
                <w:lang w:val="uk-UA"/>
              </w:rPr>
              <w:t xml:space="preserve">Відділ культури, національностей та релігії </w:t>
            </w:r>
          </w:p>
        </w:tc>
      </w:tr>
      <w:tr w:rsidR="00C47E67" w:rsidRPr="00C47E67" w14:paraId="2B2C3CFE" w14:textId="77777777" w:rsidTr="00C47E67">
        <w:trPr>
          <w:trHeight w:val="939"/>
        </w:trPr>
        <w:tc>
          <w:tcPr>
            <w:tcW w:w="567" w:type="dxa"/>
            <w:hideMark/>
          </w:tcPr>
          <w:p w14:paraId="7DE1391A"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5</w:t>
            </w:r>
          </w:p>
        </w:tc>
        <w:tc>
          <w:tcPr>
            <w:tcW w:w="7909" w:type="dxa"/>
            <w:hideMark/>
          </w:tcPr>
          <w:p w14:paraId="4458A00B"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Програма поводження з твердими побутовими відходами на території Бучанської міської територіальної громади </w:t>
            </w:r>
          </w:p>
        </w:tc>
        <w:tc>
          <w:tcPr>
            <w:tcW w:w="2380" w:type="dxa"/>
            <w:hideMark/>
          </w:tcPr>
          <w:p w14:paraId="17009ABE"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Рішення сессії № 2390-23-VIII від 25.11.2021</w:t>
            </w:r>
          </w:p>
        </w:tc>
        <w:tc>
          <w:tcPr>
            <w:tcW w:w="1452" w:type="dxa"/>
            <w:hideMark/>
          </w:tcPr>
          <w:p w14:paraId="0D3D2F36"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2022-2023 роки </w:t>
            </w:r>
          </w:p>
        </w:tc>
        <w:tc>
          <w:tcPr>
            <w:tcW w:w="2576" w:type="dxa"/>
            <w:hideMark/>
          </w:tcPr>
          <w:p w14:paraId="7F48E954" w14:textId="4463142E" w:rsidR="00C47E67" w:rsidRPr="00A24A70" w:rsidRDefault="00C47E67" w:rsidP="00C47E67">
            <w:pPr>
              <w:overflowPunct w:val="0"/>
              <w:autoSpaceDE w:val="0"/>
              <w:autoSpaceDN w:val="0"/>
              <w:adjustRightInd w:val="0"/>
              <w:jc w:val="both"/>
              <w:textAlignment w:val="baseline"/>
              <w:rPr>
                <w:sz w:val="24"/>
                <w:szCs w:val="24"/>
                <w:lang w:val="uk-UA"/>
              </w:rPr>
            </w:pPr>
            <w:r w:rsidRPr="00C47E67">
              <w:rPr>
                <w:sz w:val="24"/>
                <w:szCs w:val="24"/>
              </w:rPr>
              <w:t> </w:t>
            </w:r>
            <w:r w:rsidR="00A24A70">
              <w:rPr>
                <w:sz w:val="24"/>
                <w:szCs w:val="24"/>
                <w:lang w:val="uk-UA"/>
              </w:rPr>
              <w:t>Управління житлово-комунальної інфраструктури</w:t>
            </w:r>
          </w:p>
        </w:tc>
      </w:tr>
      <w:tr w:rsidR="00C47E67" w:rsidRPr="00C47E67" w14:paraId="26A31FD8" w14:textId="77777777" w:rsidTr="00C47E67">
        <w:trPr>
          <w:trHeight w:val="945"/>
        </w:trPr>
        <w:tc>
          <w:tcPr>
            <w:tcW w:w="567" w:type="dxa"/>
            <w:hideMark/>
          </w:tcPr>
          <w:p w14:paraId="5B2CB151"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6</w:t>
            </w:r>
          </w:p>
        </w:tc>
        <w:tc>
          <w:tcPr>
            <w:tcW w:w="7909" w:type="dxa"/>
            <w:hideMark/>
          </w:tcPr>
          <w:p w14:paraId="5C9B507C"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Програма озеленення та благоустрою Бучанської міської територіальної громади </w:t>
            </w:r>
          </w:p>
        </w:tc>
        <w:tc>
          <w:tcPr>
            <w:tcW w:w="2380" w:type="dxa"/>
            <w:hideMark/>
          </w:tcPr>
          <w:p w14:paraId="4D6B79A4"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Рішення сессії № 2381-23-VIII від 25.11.2021</w:t>
            </w:r>
          </w:p>
        </w:tc>
        <w:tc>
          <w:tcPr>
            <w:tcW w:w="1452" w:type="dxa"/>
            <w:hideMark/>
          </w:tcPr>
          <w:p w14:paraId="2F266531"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2022-2024 роки </w:t>
            </w:r>
          </w:p>
        </w:tc>
        <w:tc>
          <w:tcPr>
            <w:tcW w:w="2576" w:type="dxa"/>
            <w:hideMark/>
          </w:tcPr>
          <w:p w14:paraId="6F04CFC1" w14:textId="334529EA"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w:t>
            </w:r>
            <w:r w:rsidR="00A8094D">
              <w:rPr>
                <w:sz w:val="24"/>
                <w:szCs w:val="24"/>
                <w:lang w:val="uk-UA"/>
              </w:rPr>
              <w:t>Управління житлово-комунальної інфраструктури</w:t>
            </w:r>
          </w:p>
        </w:tc>
      </w:tr>
      <w:tr w:rsidR="00C47E67" w:rsidRPr="00C47E67" w14:paraId="3AA5AE0D" w14:textId="77777777" w:rsidTr="00C47E67">
        <w:trPr>
          <w:trHeight w:val="835"/>
        </w:trPr>
        <w:tc>
          <w:tcPr>
            <w:tcW w:w="567" w:type="dxa"/>
            <w:hideMark/>
          </w:tcPr>
          <w:p w14:paraId="5B095757"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7</w:t>
            </w:r>
          </w:p>
        </w:tc>
        <w:tc>
          <w:tcPr>
            <w:tcW w:w="7909" w:type="dxa"/>
            <w:hideMark/>
          </w:tcPr>
          <w:p w14:paraId="10689573"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Програма відшкодування різниці між розміром тарифів на централізоване водопостачання та централізоване водовідведення в с. Гаврилівка та розміром економічного обгрунтованих витрат приватному комунально-побутовому підприємству "Теплокомунсервіс"</w:t>
            </w:r>
          </w:p>
        </w:tc>
        <w:tc>
          <w:tcPr>
            <w:tcW w:w="2380" w:type="dxa"/>
            <w:hideMark/>
          </w:tcPr>
          <w:p w14:paraId="173A2563"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Рішення сессії № 3202-35-VIII від 17.11.2022</w:t>
            </w:r>
          </w:p>
        </w:tc>
        <w:tc>
          <w:tcPr>
            <w:tcW w:w="1452" w:type="dxa"/>
            <w:hideMark/>
          </w:tcPr>
          <w:p w14:paraId="2CB8FAD1"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2022-2023 роки </w:t>
            </w:r>
          </w:p>
        </w:tc>
        <w:tc>
          <w:tcPr>
            <w:tcW w:w="2576" w:type="dxa"/>
            <w:hideMark/>
          </w:tcPr>
          <w:p w14:paraId="4F7AF213" w14:textId="7F65D444"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w:t>
            </w:r>
            <w:r w:rsidR="00A8094D">
              <w:rPr>
                <w:sz w:val="24"/>
                <w:szCs w:val="24"/>
                <w:lang w:val="uk-UA"/>
              </w:rPr>
              <w:t>Управління житлово-комунальної інфраструктури</w:t>
            </w:r>
          </w:p>
        </w:tc>
      </w:tr>
      <w:tr w:rsidR="00C47E67" w:rsidRPr="00C47E67" w14:paraId="43E1439F" w14:textId="77777777" w:rsidTr="00C47E67">
        <w:trPr>
          <w:trHeight w:val="835"/>
        </w:trPr>
        <w:tc>
          <w:tcPr>
            <w:tcW w:w="567" w:type="dxa"/>
            <w:hideMark/>
          </w:tcPr>
          <w:p w14:paraId="0112F8D3"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lastRenderedPageBreak/>
              <w:t>8</w:t>
            </w:r>
          </w:p>
        </w:tc>
        <w:tc>
          <w:tcPr>
            <w:tcW w:w="7909" w:type="dxa"/>
            <w:hideMark/>
          </w:tcPr>
          <w:p w14:paraId="4FE070CC"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Місцева програма "Охорона і раціональне використання земель та інших природних ресурсів Бучанської міської територіальної громади"</w:t>
            </w:r>
          </w:p>
        </w:tc>
        <w:tc>
          <w:tcPr>
            <w:tcW w:w="2380" w:type="dxa"/>
            <w:hideMark/>
          </w:tcPr>
          <w:p w14:paraId="70541A26"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Рішення сессії № 2417-23-VIII від 25.11.2021</w:t>
            </w:r>
          </w:p>
        </w:tc>
        <w:tc>
          <w:tcPr>
            <w:tcW w:w="1452" w:type="dxa"/>
            <w:hideMark/>
          </w:tcPr>
          <w:p w14:paraId="657C1984"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2021-2024 роки</w:t>
            </w:r>
          </w:p>
        </w:tc>
        <w:tc>
          <w:tcPr>
            <w:tcW w:w="2576" w:type="dxa"/>
            <w:hideMark/>
          </w:tcPr>
          <w:p w14:paraId="64EBC494" w14:textId="1D8DE6BC" w:rsidR="00C47E67" w:rsidRPr="005309DF" w:rsidRDefault="00C47E67" w:rsidP="003864BC">
            <w:pPr>
              <w:overflowPunct w:val="0"/>
              <w:autoSpaceDE w:val="0"/>
              <w:autoSpaceDN w:val="0"/>
              <w:adjustRightInd w:val="0"/>
              <w:jc w:val="both"/>
              <w:textAlignment w:val="baseline"/>
              <w:rPr>
                <w:sz w:val="24"/>
                <w:szCs w:val="24"/>
                <w:lang w:val="uk-UA"/>
              </w:rPr>
            </w:pPr>
            <w:r w:rsidRPr="00C47E67">
              <w:rPr>
                <w:sz w:val="24"/>
                <w:szCs w:val="24"/>
              </w:rPr>
              <w:t> </w:t>
            </w:r>
            <w:r w:rsidR="003864BC">
              <w:rPr>
                <w:sz w:val="24"/>
                <w:szCs w:val="24"/>
                <w:lang w:val="uk-UA"/>
              </w:rPr>
              <w:t>Відділ архітектури і містобудування</w:t>
            </w:r>
          </w:p>
        </w:tc>
      </w:tr>
      <w:tr w:rsidR="00C47E67" w:rsidRPr="00C47E67" w14:paraId="3DE59335" w14:textId="77777777" w:rsidTr="00C47E67">
        <w:trPr>
          <w:trHeight w:val="988"/>
        </w:trPr>
        <w:tc>
          <w:tcPr>
            <w:tcW w:w="567" w:type="dxa"/>
            <w:hideMark/>
          </w:tcPr>
          <w:p w14:paraId="33EC0D25"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9</w:t>
            </w:r>
          </w:p>
        </w:tc>
        <w:tc>
          <w:tcPr>
            <w:tcW w:w="7909" w:type="dxa"/>
            <w:hideMark/>
          </w:tcPr>
          <w:p w14:paraId="01C10AE1"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Програма оновлення та розроблення картографічної основи, містобудівної документації та створення містобудівного кадастру на території Бучанської міської територіальної громади </w:t>
            </w:r>
          </w:p>
        </w:tc>
        <w:tc>
          <w:tcPr>
            <w:tcW w:w="2380" w:type="dxa"/>
            <w:hideMark/>
          </w:tcPr>
          <w:p w14:paraId="65CB0352"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Рішення сессії № 1336-13-VIII від 24.06.2021</w:t>
            </w:r>
          </w:p>
        </w:tc>
        <w:tc>
          <w:tcPr>
            <w:tcW w:w="1452" w:type="dxa"/>
            <w:hideMark/>
          </w:tcPr>
          <w:p w14:paraId="384B59BA"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2021-2025 роки </w:t>
            </w:r>
          </w:p>
        </w:tc>
        <w:tc>
          <w:tcPr>
            <w:tcW w:w="2576" w:type="dxa"/>
            <w:hideMark/>
          </w:tcPr>
          <w:p w14:paraId="3DBE057E" w14:textId="4BE58885" w:rsidR="00C47E67" w:rsidRPr="005309DF" w:rsidRDefault="00C47E67" w:rsidP="00C47E67">
            <w:pPr>
              <w:overflowPunct w:val="0"/>
              <w:autoSpaceDE w:val="0"/>
              <w:autoSpaceDN w:val="0"/>
              <w:adjustRightInd w:val="0"/>
              <w:jc w:val="both"/>
              <w:textAlignment w:val="baseline"/>
              <w:rPr>
                <w:sz w:val="24"/>
                <w:szCs w:val="24"/>
                <w:lang w:val="uk-UA"/>
              </w:rPr>
            </w:pPr>
            <w:r w:rsidRPr="00C47E67">
              <w:rPr>
                <w:sz w:val="24"/>
                <w:szCs w:val="24"/>
              </w:rPr>
              <w:t> </w:t>
            </w:r>
            <w:r w:rsidR="005309DF">
              <w:rPr>
                <w:sz w:val="24"/>
                <w:szCs w:val="24"/>
                <w:lang w:val="uk-UA"/>
              </w:rPr>
              <w:t xml:space="preserve">Земельний відділ </w:t>
            </w:r>
          </w:p>
        </w:tc>
      </w:tr>
      <w:tr w:rsidR="00C47E67" w:rsidRPr="00C47E67" w14:paraId="3230612C" w14:textId="77777777" w:rsidTr="00C47E67">
        <w:trPr>
          <w:trHeight w:val="630"/>
        </w:trPr>
        <w:tc>
          <w:tcPr>
            <w:tcW w:w="567" w:type="dxa"/>
            <w:hideMark/>
          </w:tcPr>
          <w:p w14:paraId="2B4D2954"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10</w:t>
            </w:r>
          </w:p>
        </w:tc>
        <w:tc>
          <w:tcPr>
            <w:tcW w:w="7909" w:type="dxa"/>
            <w:hideMark/>
          </w:tcPr>
          <w:p w14:paraId="4A374385"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Програма "Безпечна Бучанська громада"</w:t>
            </w:r>
          </w:p>
        </w:tc>
        <w:tc>
          <w:tcPr>
            <w:tcW w:w="2380" w:type="dxa"/>
            <w:hideMark/>
          </w:tcPr>
          <w:p w14:paraId="45263483"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Рішення сессії № 3121-33-VIII від 20.09.2022</w:t>
            </w:r>
          </w:p>
        </w:tc>
        <w:tc>
          <w:tcPr>
            <w:tcW w:w="1452" w:type="dxa"/>
            <w:hideMark/>
          </w:tcPr>
          <w:p w14:paraId="65B94E58"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2023-2025 роки </w:t>
            </w:r>
          </w:p>
        </w:tc>
        <w:tc>
          <w:tcPr>
            <w:tcW w:w="2576" w:type="dxa"/>
            <w:hideMark/>
          </w:tcPr>
          <w:p w14:paraId="10FF6E1F" w14:textId="5FB58272" w:rsidR="00C47E67" w:rsidRPr="005309DF" w:rsidRDefault="00C47E67" w:rsidP="00C47E67">
            <w:pPr>
              <w:overflowPunct w:val="0"/>
              <w:autoSpaceDE w:val="0"/>
              <w:autoSpaceDN w:val="0"/>
              <w:adjustRightInd w:val="0"/>
              <w:jc w:val="both"/>
              <w:textAlignment w:val="baseline"/>
              <w:rPr>
                <w:sz w:val="24"/>
                <w:szCs w:val="24"/>
                <w:lang w:val="uk-UA"/>
              </w:rPr>
            </w:pPr>
            <w:r w:rsidRPr="00C47E67">
              <w:rPr>
                <w:sz w:val="24"/>
                <w:szCs w:val="24"/>
              </w:rPr>
              <w:t> </w:t>
            </w:r>
            <w:r w:rsidR="005309DF">
              <w:rPr>
                <w:sz w:val="24"/>
                <w:szCs w:val="24"/>
                <w:lang w:val="uk-UA"/>
              </w:rPr>
              <w:t xml:space="preserve">Сектор муніципальної безпеки </w:t>
            </w:r>
          </w:p>
        </w:tc>
      </w:tr>
      <w:tr w:rsidR="00C47E67" w:rsidRPr="00C47E67" w14:paraId="1CA8CE92" w14:textId="77777777" w:rsidTr="00C47E67">
        <w:trPr>
          <w:trHeight w:val="852"/>
        </w:trPr>
        <w:tc>
          <w:tcPr>
            <w:tcW w:w="567" w:type="dxa"/>
            <w:hideMark/>
          </w:tcPr>
          <w:p w14:paraId="050C9A86"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11</w:t>
            </w:r>
          </w:p>
        </w:tc>
        <w:tc>
          <w:tcPr>
            <w:tcW w:w="7909" w:type="dxa"/>
            <w:hideMark/>
          </w:tcPr>
          <w:p w14:paraId="4F90A95F"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Цільова програма захисту населення і територій від надзвичайних ситуацій техногенного та природного характеру Бучанської міської територіальної громади  </w:t>
            </w:r>
          </w:p>
        </w:tc>
        <w:tc>
          <w:tcPr>
            <w:tcW w:w="2380" w:type="dxa"/>
            <w:hideMark/>
          </w:tcPr>
          <w:p w14:paraId="7BBE7F2B"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Рішення сессії № 2395-23-VIII від 25.11.2021</w:t>
            </w:r>
          </w:p>
        </w:tc>
        <w:tc>
          <w:tcPr>
            <w:tcW w:w="1452" w:type="dxa"/>
            <w:hideMark/>
          </w:tcPr>
          <w:p w14:paraId="562196C5"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2021-2023</w:t>
            </w:r>
          </w:p>
        </w:tc>
        <w:tc>
          <w:tcPr>
            <w:tcW w:w="2576" w:type="dxa"/>
            <w:hideMark/>
          </w:tcPr>
          <w:p w14:paraId="61A1F109" w14:textId="3125C2DD"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w:t>
            </w:r>
            <w:r w:rsidR="005309DF">
              <w:rPr>
                <w:sz w:val="24"/>
                <w:szCs w:val="24"/>
                <w:lang w:val="uk-UA"/>
              </w:rPr>
              <w:t>Сектор муніципальної безпеки</w:t>
            </w:r>
          </w:p>
        </w:tc>
      </w:tr>
      <w:tr w:rsidR="00C47E67" w:rsidRPr="00C47E67" w14:paraId="6BDBD2AE" w14:textId="77777777" w:rsidTr="00C47E67">
        <w:trPr>
          <w:trHeight w:val="945"/>
        </w:trPr>
        <w:tc>
          <w:tcPr>
            <w:tcW w:w="567" w:type="dxa"/>
            <w:hideMark/>
          </w:tcPr>
          <w:p w14:paraId="13098AE3"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12</w:t>
            </w:r>
          </w:p>
        </w:tc>
        <w:tc>
          <w:tcPr>
            <w:tcW w:w="7909" w:type="dxa"/>
            <w:hideMark/>
          </w:tcPr>
          <w:p w14:paraId="7021E3C1"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Програма забезпечення оборонно-мобілізаційної готовності та територіальної громади </w:t>
            </w:r>
          </w:p>
        </w:tc>
        <w:tc>
          <w:tcPr>
            <w:tcW w:w="2380" w:type="dxa"/>
            <w:hideMark/>
          </w:tcPr>
          <w:p w14:paraId="5F2B5348"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Рішення сессії № 2396-23-VIII від 25.11.2021</w:t>
            </w:r>
          </w:p>
        </w:tc>
        <w:tc>
          <w:tcPr>
            <w:tcW w:w="1452" w:type="dxa"/>
            <w:hideMark/>
          </w:tcPr>
          <w:p w14:paraId="1C26C7DA"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2022-2024 роки</w:t>
            </w:r>
          </w:p>
        </w:tc>
        <w:tc>
          <w:tcPr>
            <w:tcW w:w="2576" w:type="dxa"/>
            <w:hideMark/>
          </w:tcPr>
          <w:p w14:paraId="16CDAFBE" w14:textId="4BE237B6"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w:t>
            </w:r>
            <w:r w:rsidR="004B4787">
              <w:rPr>
                <w:sz w:val="24"/>
                <w:szCs w:val="24"/>
                <w:lang w:val="uk-UA"/>
              </w:rPr>
              <w:t>Сектор муніципальної безпеки</w:t>
            </w:r>
          </w:p>
        </w:tc>
      </w:tr>
      <w:tr w:rsidR="00C47E67" w:rsidRPr="00C47E67" w14:paraId="62AEE23A" w14:textId="77777777" w:rsidTr="00C47E67">
        <w:trPr>
          <w:trHeight w:val="945"/>
        </w:trPr>
        <w:tc>
          <w:tcPr>
            <w:tcW w:w="567" w:type="dxa"/>
            <w:hideMark/>
          </w:tcPr>
          <w:p w14:paraId="6B2E4210"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13</w:t>
            </w:r>
          </w:p>
        </w:tc>
        <w:tc>
          <w:tcPr>
            <w:tcW w:w="7909" w:type="dxa"/>
            <w:hideMark/>
          </w:tcPr>
          <w:p w14:paraId="68A94C88"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Програма розвитку та функціонування системи освіти Бучанської міської територіальної громади </w:t>
            </w:r>
          </w:p>
        </w:tc>
        <w:tc>
          <w:tcPr>
            <w:tcW w:w="2380" w:type="dxa"/>
            <w:hideMark/>
          </w:tcPr>
          <w:p w14:paraId="41E9ECD3"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Рішення сессії № 2596-24-VIII від 06.12.2021</w:t>
            </w:r>
          </w:p>
        </w:tc>
        <w:tc>
          <w:tcPr>
            <w:tcW w:w="1452" w:type="dxa"/>
            <w:hideMark/>
          </w:tcPr>
          <w:p w14:paraId="462F3850"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2022-2024 роки</w:t>
            </w:r>
          </w:p>
        </w:tc>
        <w:tc>
          <w:tcPr>
            <w:tcW w:w="2576" w:type="dxa"/>
            <w:hideMark/>
          </w:tcPr>
          <w:p w14:paraId="1C9030DA" w14:textId="2C19962F" w:rsidR="00C47E67" w:rsidRPr="004B4787" w:rsidRDefault="00C47E67" w:rsidP="00C47E67">
            <w:pPr>
              <w:overflowPunct w:val="0"/>
              <w:autoSpaceDE w:val="0"/>
              <w:autoSpaceDN w:val="0"/>
              <w:adjustRightInd w:val="0"/>
              <w:jc w:val="both"/>
              <w:textAlignment w:val="baseline"/>
              <w:rPr>
                <w:sz w:val="24"/>
                <w:szCs w:val="24"/>
                <w:lang w:val="uk-UA"/>
              </w:rPr>
            </w:pPr>
            <w:r w:rsidRPr="00C47E67">
              <w:rPr>
                <w:sz w:val="24"/>
                <w:szCs w:val="24"/>
              </w:rPr>
              <w:t> </w:t>
            </w:r>
            <w:r w:rsidR="004B4787">
              <w:rPr>
                <w:sz w:val="24"/>
                <w:szCs w:val="24"/>
                <w:lang w:val="uk-UA"/>
              </w:rPr>
              <w:t xml:space="preserve">Відділ освіти </w:t>
            </w:r>
          </w:p>
        </w:tc>
      </w:tr>
      <w:tr w:rsidR="00C47E67" w:rsidRPr="00C47E67" w14:paraId="4254DF5B" w14:textId="77777777" w:rsidTr="00C47E67">
        <w:trPr>
          <w:trHeight w:val="630"/>
        </w:trPr>
        <w:tc>
          <w:tcPr>
            <w:tcW w:w="567" w:type="dxa"/>
            <w:hideMark/>
          </w:tcPr>
          <w:p w14:paraId="6A29AC66"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14</w:t>
            </w:r>
          </w:p>
        </w:tc>
        <w:tc>
          <w:tcPr>
            <w:tcW w:w="7909" w:type="dxa"/>
            <w:hideMark/>
          </w:tcPr>
          <w:p w14:paraId="5BC7C362"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Міська програма "Зтурботою про кожного"</w:t>
            </w:r>
          </w:p>
        </w:tc>
        <w:tc>
          <w:tcPr>
            <w:tcW w:w="2380" w:type="dxa"/>
            <w:hideMark/>
          </w:tcPr>
          <w:p w14:paraId="199F69E2"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Рішення сессії № 119-5-VIII від 24.12.2020</w:t>
            </w:r>
          </w:p>
        </w:tc>
        <w:tc>
          <w:tcPr>
            <w:tcW w:w="1452" w:type="dxa"/>
            <w:hideMark/>
          </w:tcPr>
          <w:p w14:paraId="13ADD06E"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2021-2023 роки </w:t>
            </w:r>
          </w:p>
        </w:tc>
        <w:tc>
          <w:tcPr>
            <w:tcW w:w="2576" w:type="dxa"/>
            <w:hideMark/>
          </w:tcPr>
          <w:p w14:paraId="0E21D0D3" w14:textId="35214AF2" w:rsidR="00C47E67" w:rsidRPr="004B4787" w:rsidRDefault="00C47E67" w:rsidP="00C47E67">
            <w:pPr>
              <w:overflowPunct w:val="0"/>
              <w:autoSpaceDE w:val="0"/>
              <w:autoSpaceDN w:val="0"/>
              <w:adjustRightInd w:val="0"/>
              <w:jc w:val="both"/>
              <w:textAlignment w:val="baseline"/>
              <w:rPr>
                <w:sz w:val="24"/>
                <w:szCs w:val="24"/>
                <w:lang w:val="uk-UA"/>
              </w:rPr>
            </w:pPr>
            <w:r w:rsidRPr="00C47E67">
              <w:rPr>
                <w:sz w:val="24"/>
                <w:szCs w:val="24"/>
              </w:rPr>
              <w:t> </w:t>
            </w:r>
            <w:r w:rsidR="004B4787">
              <w:rPr>
                <w:sz w:val="24"/>
                <w:szCs w:val="24"/>
                <w:lang w:val="uk-UA"/>
              </w:rPr>
              <w:t>Управління соціальної послітики</w:t>
            </w:r>
          </w:p>
        </w:tc>
      </w:tr>
      <w:tr w:rsidR="00C47E67" w:rsidRPr="00C47E67" w14:paraId="1CB4F3F8" w14:textId="77777777" w:rsidTr="00C47E67">
        <w:trPr>
          <w:trHeight w:val="918"/>
        </w:trPr>
        <w:tc>
          <w:tcPr>
            <w:tcW w:w="567" w:type="dxa"/>
            <w:hideMark/>
          </w:tcPr>
          <w:p w14:paraId="4D098272"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15</w:t>
            </w:r>
          </w:p>
        </w:tc>
        <w:tc>
          <w:tcPr>
            <w:tcW w:w="7909" w:type="dxa"/>
            <w:hideMark/>
          </w:tcPr>
          <w:p w14:paraId="00DE27D5"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Комплексна програма підтримки сім'ї та забезпечення прав дітей "Назустріч дітям" Бучанської міської територіальної громади </w:t>
            </w:r>
          </w:p>
        </w:tc>
        <w:tc>
          <w:tcPr>
            <w:tcW w:w="2380" w:type="dxa"/>
            <w:hideMark/>
          </w:tcPr>
          <w:p w14:paraId="65AAD6BE"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Рішення сессії № 2373-23-VIII від 25.11.2021</w:t>
            </w:r>
          </w:p>
        </w:tc>
        <w:tc>
          <w:tcPr>
            <w:tcW w:w="1452" w:type="dxa"/>
            <w:hideMark/>
          </w:tcPr>
          <w:p w14:paraId="65FD11FC"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2022-2024</w:t>
            </w:r>
          </w:p>
        </w:tc>
        <w:tc>
          <w:tcPr>
            <w:tcW w:w="2576" w:type="dxa"/>
            <w:hideMark/>
          </w:tcPr>
          <w:p w14:paraId="38A7E97B" w14:textId="2717B6AD"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w:t>
            </w:r>
            <w:r w:rsidR="004B4787">
              <w:rPr>
                <w:sz w:val="24"/>
                <w:szCs w:val="24"/>
                <w:lang w:val="uk-UA"/>
              </w:rPr>
              <w:t>Управління соціальної послітики</w:t>
            </w:r>
          </w:p>
        </w:tc>
      </w:tr>
      <w:tr w:rsidR="00C47E67" w:rsidRPr="00C47E67" w14:paraId="0211A79E" w14:textId="77777777" w:rsidTr="00C47E67">
        <w:trPr>
          <w:trHeight w:val="852"/>
        </w:trPr>
        <w:tc>
          <w:tcPr>
            <w:tcW w:w="567" w:type="dxa"/>
            <w:hideMark/>
          </w:tcPr>
          <w:p w14:paraId="6500343A"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16</w:t>
            </w:r>
          </w:p>
        </w:tc>
        <w:tc>
          <w:tcPr>
            <w:tcW w:w="7909" w:type="dxa"/>
            <w:hideMark/>
          </w:tcPr>
          <w:p w14:paraId="53E08BAE"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Міська комплексна цільова програма "Соціальна підтримка учасників АТО/ООС та членів їх сімей, учасників Революції Гідності та членів їх сімей</w:t>
            </w:r>
          </w:p>
        </w:tc>
        <w:tc>
          <w:tcPr>
            <w:tcW w:w="2380" w:type="dxa"/>
            <w:hideMark/>
          </w:tcPr>
          <w:p w14:paraId="685B80A7"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Рішення сессії № 119-5-VIII від 24.12.2020</w:t>
            </w:r>
          </w:p>
        </w:tc>
        <w:tc>
          <w:tcPr>
            <w:tcW w:w="1452" w:type="dxa"/>
            <w:hideMark/>
          </w:tcPr>
          <w:p w14:paraId="19637CD5"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2021-2023 роки </w:t>
            </w:r>
          </w:p>
        </w:tc>
        <w:tc>
          <w:tcPr>
            <w:tcW w:w="2576" w:type="dxa"/>
            <w:hideMark/>
          </w:tcPr>
          <w:p w14:paraId="18B8BC04" w14:textId="53C7CA76"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w:t>
            </w:r>
            <w:r w:rsidR="004B4787">
              <w:rPr>
                <w:sz w:val="24"/>
                <w:szCs w:val="24"/>
                <w:lang w:val="uk-UA"/>
              </w:rPr>
              <w:t>Управління соціальної послітики</w:t>
            </w:r>
          </w:p>
        </w:tc>
      </w:tr>
      <w:tr w:rsidR="00C47E67" w:rsidRPr="00C47E67" w14:paraId="77D9A402" w14:textId="77777777" w:rsidTr="00C47E67">
        <w:trPr>
          <w:trHeight w:val="977"/>
        </w:trPr>
        <w:tc>
          <w:tcPr>
            <w:tcW w:w="567" w:type="dxa"/>
            <w:hideMark/>
          </w:tcPr>
          <w:p w14:paraId="7A581AC8"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17</w:t>
            </w:r>
          </w:p>
        </w:tc>
        <w:tc>
          <w:tcPr>
            <w:tcW w:w="7909" w:type="dxa"/>
            <w:hideMark/>
          </w:tcPr>
          <w:p w14:paraId="21086851"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Місцева програма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w:t>
            </w:r>
          </w:p>
        </w:tc>
        <w:tc>
          <w:tcPr>
            <w:tcW w:w="2380" w:type="dxa"/>
            <w:hideMark/>
          </w:tcPr>
          <w:p w14:paraId="5A96A6FE"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Рішення сессії № 2986-30-VIII від 19.05.2022</w:t>
            </w:r>
          </w:p>
        </w:tc>
        <w:tc>
          <w:tcPr>
            <w:tcW w:w="1452" w:type="dxa"/>
            <w:hideMark/>
          </w:tcPr>
          <w:p w14:paraId="6091479F"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2022 рік </w:t>
            </w:r>
          </w:p>
        </w:tc>
        <w:tc>
          <w:tcPr>
            <w:tcW w:w="2576" w:type="dxa"/>
            <w:hideMark/>
          </w:tcPr>
          <w:p w14:paraId="40758770" w14:textId="32AEF2E0"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w:t>
            </w:r>
            <w:r w:rsidR="004B4787">
              <w:rPr>
                <w:sz w:val="24"/>
                <w:szCs w:val="24"/>
                <w:lang w:val="uk-UA"/>
              </w:rPr>
              <w:t>Управління соціальної послітики</w:t>
            </w:r>
          </w:p>
        </w:tc>
      </w:tr>
      <w:tr w:rsidR="00C47E67" w:rsidRPr="00C47E67" w14:paraId="72DD3E20" w14:textId="77777777" w:rsidTr="00C47E67">
        <w:trPr>
          <w:trHeight w:val="977"/>
        </w:trPr>
        <w:tc>
          <w:tcPr>
            <w:tcW w:w="567" w:type="dxa"/>
            <w:hideMark/>
          </w:tcPr>
          <w:p w14:paraId="7375D623"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lastRenderedPageBreak/>
              <w:t>18</w:t>
            </w:r>
          </w:p>
        </w:tc>
        <w:tc>
          <w:tcPr>
            <w:tcW w:w="7909" w:type="dxa"/>
            <w:hideMark/>
          </w:tcPr>
          <w:p w14:paraId="0AA4EED6"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Місцева програма підтримки молоді та сприяння національно-патріотичному вихованню дітей та молоді у Бучанській міський територіальній громаді</w:t>
            </w:r>
          </w:p>
        </w:tc>
        <w:tc>
          <w:tcPr>
            <w:tcW w:w="2380" w:type="dxa"/>
            <w:hideMark/>
          </w:tcPr>
          <w:p w14:paraId="746B2D6E"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Рішення сессії № 2619-26-VIII від 23.12.2021</w:t>
            </w:r>
          </w:p>
        </w:tc>
        <w:tc>
          <w:tcPr>
            <w:tcW w:w="1452" w:type="dxa"/>
            <w:hideMark/>
          </w:tcPr>
          <w:p w14:paraId="4EBABCD0"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2021-2023 роки</w:t>
            </w:r>
          </w:p>
        </w:tc>
        <w:tc>
          <w:tcPr>
            <w:tcW w:w="2576" w:type="dxa"/>
            <w:hideMark/>
          </w:tcPr>
          <w:p w14:paraId="6CEA481C" w14:textId="77D7DC14" w:rsidR="00C47E67" w:rsidRPr="004B4787" w:rsidRDefault="00C47E67" w:rsidP="00C47E67">
            <w:pPr>
              <w:overflowPunct w:val="0"/>
              <w:autoSpaceDE w:val="0"/>
              <w:autoSpaceDN w:val="0"/>
              <w:adjustRightInd w:val="0"/>
              <w:jc w:val="both"/>
              <w:textAlignment w:val="baseline"/>
              <w:rPr>
                <w:sz w:val="24"/>
                <w:szCs w:val="24"/>
                <w:lang w:val="uk-UA"/>
              </w:rPr>
            </w:pPr>
            <w:r w:rsidRPr="00C47E67">
              <w:rPr>
                <w:sz w:val="24"/>
                <w:szCs w:val="24"/>
              </w:rPr>
              <w:t> </w:t>
            </w:r>
            <w:r w:rsidR="004B4787">
              <w:rPr>
                <w:sz w:val="24"/>
                <w:szCs w:val="24"/>
                <w:lang w:val="uk-UA"/>
              </w:rPr>
              <w:t xml:space="preserve">Відділ молоді та спорту </w:t>
            </w:r>
          </w:p>
        </w:tc>
      </w:tr>
      <w:tr w:rsidR="00C47E67" w:rsidRPr="00C47E67" w14:paraId="069D4A14" w14:textId="77777777" w:rsidTr="009B38A4">
        <w:trPr>
          <w:trHeight w:val="693"/>
        </w:trPr>
        <w:tc>
          <w:tcPr>
            <w:tcW w:w="567" w:type="dxa"/>
            <w:hideMark/>
          </w:tcPr>
          <w:p w14:paraId="2CA53774"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19</w:t>
            </w:r>
          </w:p>
        </w:tc>
        <w:tc>
          <w:tcPr>
            <w:tcW w:w="7909" w:type="dxa"/>
            <w:hideMark/>
          </w:tcPr>
          <w:p w14:paraId="594D3149"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Місцева програма розвитку фізичної культури і спорту Бучанської міської територіальної громади </w:t>
            </w:r>
          </w:p>
        </w:tc>
        <w:tc>
          <w:tcPr>
            <w:tcW w:w="2380" w:type="dxa"/>
            <w:hideMark/>
          </w:tcPr>
          <w:p w14:paraId="016896B0"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Рішення сессії №2393-23-VIII від 25.11.2021</w:t>
            </w:r>
          </w:p>
        </w:tc>
        <w:tc>
          <w:tcPr>
            <w:tcW w:w="1452" w:type="dxa"/>
            <w:hideMark/>
          </w:tcPr>
          <w:p w14:paraId="24699742" w14:textId="77777777"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xml:space="preserve">2021-2023 роки </w:t>
            </w:r>
          </w:p>
        </w:tc>
        <w:tc>
          <w:tcPr>
            <w:tcW w:w="2576" w:type="dxa"/>
            <w:hideMark/>
          </w:tcPr>
          <w:p w14:paraId="01DC9719" w14:textId="1583E164" w:rsidR="00C47E67" w:rsidRPr="00C47E67" w:rsidRDefault="00C47E67" w:rsidP="00C47E67">
            <w:pPr>
              <w:overflowPunct w:val="0"/>
              <w:autoSpaceDE w:val="0"/>
              <w:autoSpaceDN w:val="0"/>
              <w:adjustRightInd w:val="0"/>
              <w:jc w:val="both"/>
              <w:textAlignment w:val="baseline"/>
              <w:rPr>
                <w:sz w:val="24"/>
                <w:szCs w:val="24"/>
              </w:rPr>
            </w:pPr>
            <w:r w:rsidRPr="00C47E67">
              <w:rPr>
                <w:sz w:val="24"/>
                <w:szCs w:val="24"/>
              </w:rPr>
              <w:t> </w:t>
            </w:r>
            <w:r w:rsidR="004B4787">
              <w:rPr>
                <w:sz w:val="24"/>
                <w:szCs w:val="24"/>
                <w:lang w:val="uk-UA"/>
              </w:rPr>
              <w:t>Відділ молоді та спорту</w:t>
            </w:r>
          </w:p>
        </w:tc>
      </w:tr>
    </w:tbl>
    <w:p w14:paraId="1CAD8B90" w14:textId="1364BB57" w:rsidR="00C47E67" w:rsidRDefault="00C47E67" w:rsidP="00C47E67">
      <w:pPr>
        <w:overflowPunct w:val="0"/>
        <w:autoSpaceDE w:val="0"/>
        <w:autoSpaceDN w:val="0"/>
        <w:adjustRightInd w:val="0"/>
        <w:spacing w:after="0" w:line="240" w:lineRule="auto"/>
        <w:jc w:val="both"/>
        <w:textAlignment w:val="baseline"/>
        <w:rPr>
          <w:lang w:val="uk-UA"/>
        </w:rPr>
      </w:pPr>
    </w:p>
    <w:p w14:paraId="1A73B41A" w14:textId="63D10576" w:rsidR="004D362A" w:rsidRDefault="004D362A" w:rsidP="00C47E67">
      <w:pPr>
        <w:overflowPunct w:val="0"/>
        <w:autoSpaceDE w:val="0"/>
        <w:autoSpaceDN w:val="0"/>
        <w:adjustRightInd w:val="0"/>
        <w:spacing w:after="0" w:line="240" w:lineRule="auto"/>
        <w:jc w:val="both"/>
        <w:textAlignment w:val="baseline"/>
        <w:rPr>
          <w:lang w:val="uk-UA"/>
        </w:rPr>
      </w:pPr>
    </w:p>
    <w:p w14:paraId="64CB6CA9" w14:textId="6B1485B4" w:rsidR="004D362A" w:rsidRDefault="004D362A" w:rsidP="00C47E67">
      <w:pPr>
        <w:overflowPunct w:val="0"/>
        <w:autoSpaceDE w:val="0"/>
        <w:autoSpaceDN w:val="0"/>
        <w:adjustRightInd w:val="0"/>
        <w:spacing w:after="0" w:line="240" w:lineRule="auto"/>
        <w:jc w:val="both"/>
        <w:textAlignment w:val="baseline"/>
        <w:rPr>
          <w:lang w:val="uk-UA"/>
        </w:rPr>
      </w:pPr>
    </w:p>
    <w:p w14:paraId="5AD5A795" w14:textId="77777777" w:rsidR="004D362A" w:rsidRDefault="004D362A" w:rsidP="004D362A">
      <w:pPr>
        <w:overflowPunct w:val="0"/>
        <w:autoSpaceDE w:val="0"/>
        <w:autoSpaceDN w:val="0"/>
        <w:adjustRightInd w:val="0"/>
        <w:spacing w:after="0" w:line="240" w:lineRule="auto"/>
        <w:jc w:val="both"/>
        <w:textAlignment w:val="baseline"/>
        <w:rPr>
          <w:rFonts w:ascii="Times New Roman" w:eastAsia="SimSun" w:hAnsi="Times New Roman" w:cs="Times New Roman"/>
          <w:spacing w:val="-4"/>
          <w:sz w:val="24"/>
          <w:szCs w:val="24"/>
          <w:lang w:val="uk-UA" w:eastAsia="ru-RU"/>
        </w:rPr>
      </w:pPr>
    </w:p>
    <w:p w14:paraId="518AF690" w14:textId="77777777" w:rsidR="004D362A" w:rsidRDefault="004D362A" w:rsidP="004D362A">
      <w:pPr>
        <w:overflowPunct w:val="0"/>
        <w:autoSpaceDE w:val="0"/>
        <w:autoSpaceDN w:val="0"/>
        <w:adjustRightInd w:val="0"/>
        <w:spacing w:after="0" w:line="240" w:lineRule="auto"/>
        <w:jc w:val="both"/>
        <w:textAlignment w:val="baseline"/>
        <w:rPr>
          <w:rFonts w:ascii="Times New Roman" w:eastAsia="SimSun" w:hAnsi="Times New Roman" w:cs="Times New Roman"/>
          <w:spacing w:val="-4"/>
          <w:sz w:val="24"/>
          <w:szCs w:val="24"/>
          <w:lang w:val="uk-UA" w:eastAsia="ru-RU"/>
        </w:rPr>
      </w:pPr>
    </w:p>
    <w:p w14:paraId="5B21E0AE" w14:textId="77777777" w:rsidR="004D362A" w:rsidRDefault="004D362A" w:rsidP="004D362A">
      <w:pPr>
        <w:overflowPunct w:val="0"/>
        <w:autoSpaceDE w:val="0"/>
        <w:autoSpaceDN w:val="0"/>
        <w:adjustRightInd w:val="0"/>
        <w:spacing w:after="0" w:line="240" w:lineRule="auto"/>
        <w:jc w:val="both"/>
        <w:textAlignment w:val="baseline"/>
        <w:rPr>
          <w:rFonts w:ascii="Times New Roman" w:eastAsia="SimSun" w:hAnsi="Times New Roman" w:cs="Times New Roman"/>
          <w:spacing w:val="-4"/>
          <w:sz w:val="24"/>
          <w:szCs w:val="24"/>
          <w:lang w:val="uk-UA" w:eastAsia="ru-RU"/>
        </w:rPr>
      </w:pPr>
    </w:p>
    <w:p w14:paraId="3DB56268" w14:textId="77777777" w:rsidR="004D362A" w:rsidRDefault="004D362A" w:rsidP="004D362A">
      <w:pPr>
        <w:overflowPunct w:val="0"/>
        <w:autoSpaceDE w:val="0"/>
        <w:autoSpaceDN w:val="0"/>
        <w:adjustRightInd w:val="0"/>
        <w:spacing w:after="0" w:line="240" w:lineRule="auto"/>
        <w:jc w:val="both"/>
        <w:textAlignment w:val="baseline"/>
        <w:rPr>
          <w:rFonts w:ascii="Times New Roman" w:eastAsia="SimSun" w:hAnsi="Times New Roman" w:cs="Times New Roman"/>
          <w:spacing w:val="-4"/>
          <w:sz w:val="24"/>
          <w:szCs w:val="24"/>
          <w:lang w:val="uk-UA" w:eastAsia="ru-RU"/>
        </w:rPr>
      </w:pPr>
    </w:p>
    <w:p w14:paraId="728CF889" w14:textId="466B3631" w:rsidR="004D362A" w:rsidRDefault="004D362A" w:rsidP="003E2A85">
      <w:pPr>
        <w:overflowPunct w:val="0"/>
        <w:autoSpaceDE w:val="0"/>
        <w:autoSpaceDN w:val="0"/>
        <w:adjustRightInd w:val="0"/>
        <w:spacing w:after="0" w:line="240" w:lineRule="auto"/>
        <w:ind w:left="709" w:firstLine="284"/>
        <w:jc w:val="both"/>
        <w:textAlignment w:val="baseline"/>
        <w:rPr>
          <w:rFonts w:ascii="Times New Roman" w:eastAsia="SimSun" w:hAnsi="Times New Roman" w:cs="Times New Roman"/>
          <w:b/>
          <w:spacing w:val="-4"/>
          <w:sz w:val="24"/>
          <w:szCs w:val="24"/>
          <w:lang w:val="uk-UA" w:eastAsia="ru-RU"/>
        </w:rPr>
      </w:pPr>
      <w:r w:rsidRPr="00F920DC">
        <w:rPr>
          <w:rFonts w:ascii="Times New Roman" w:eastAsia="SimSun" w:hAnsi="Times New Roman" w:cs="Times New Roman"/>
          <w:b/>
          <w:spacing w:val="-4"/>
          <w:sz w:val="24"/>
          <w:szCs w:val="24"/>
          <w:lang w:val="uk-UA" w:eastAsia="ru-RU"/>
        </w:rPr>
        <w:t xml:space="preserve">Секретар ради </w:t>
      </w:r>
      <w:r w:rsidRPr="00F920DC">
        <w:rPr>
          <w:rFonts w:ascii="Times New Roman" w:eastAsia="SimSun" w:hAnsi="Times New Roman" w:cs="Times New Roman"/>
          <w:b/>
          <w:spacing w:val="-4"/>
          <w:sz w:val="24"/>
          <w:szCs w:val="24"/>
          <w:lang w:val="uk-UA" w:eastAsia="ru-RU"/>
        </w:rPr>
        <w:tab/>
      </w:r>
      <w:r w:rsidRPr="00F920DC">
        <w:rPr>
          <w:rFonts w:ascii="Times New Roman" w:eastAsia="SimSun" w:hAnsi="Times New Roman" w:cs="Times New Roman"/>
          <w:b/>
          <w:spacing w:val="-4"/>
          <w:sz w:val="24"/>
          <w:szCs w:val="24"/>
          <w:lang w:val="uk-UA" w:eastAsia="ru-RU"/>
        </w:rPr>
        <w:tab/>
      </w:r>
      <w:r>
        <w:rPr>
          <w:rFonts w:ascii="Times New Roman" w:eastAsia="SimSun" w:hAnsi="Times New Roman" w:cs="Times New Roman"/>
          <w:b/>
          <w:spacing w:val="-4"/>
          <w:sz w:val="24"/>
          <w:szCs w:val="24"/>
          <w:lang w:val="uk-UA" w:eastAsia="ru-RU"/>
        </w:rPr>
        <w:tab/>
      </w:r>
      <w:r w:rsidRPr="00F920DC">
        <w:rPr>
          <w:rFonts w:ascii="Times New Roman" w:eastAsia="SimSun" w:hAnsi="Times New Roman" w:cs="Times New Roman"/>
          <w:b/>
          <w:spacing w:val="-4"/>
          <w:sz w:val="24"/>
          <w:szCs w:val="24"/>
          <w:lang w:val="uk-UA" w:eastAsia="ru-RU"/>
        </w:rPr>
        <w:tab/>
      </w:r>
      <w:r>
        <w:rPr>
          <w:rFonts w:ascii="Times New Roman" w:eastAsia="SimSun" w:hAnsi="Times New Roman" w:cs="Times New Roman"/>
          <w:b/>
          <w:spacing w:val="-4"/>
          <w:sz w:val="24"/>
          <w:szCs w:val="24"/>
          <w:lang w:val="uk-UA" w:eastAsia="ru-RU"/>
        </w:rPr>
        <w:tab/>
      </w:r>
      <w:r>
        <w:rPr>
          <w:rFonts w:ascii="Times New Roman" w:eastAsia="SimSun" w:hAnsi="Times New Roman" w:cs="Times New Roman"/>
          <w:b/>
          <w:spacing w:val="-4"/>
          <w:sz w:val="24"/>
          <w:szCs w:val="24"/>
          <w:lang w:val="uk-UA" w:eastAsia="ru-RU"/>
        </w:rPr>
        <w:tab/>
      </w:r>
      <w:r>
        <w:rPr>
          <w:rFonts w:ascii="Times New Roman" w:eastAsia="SimSun" w:hAnsi="Times New Roman" w:cs="Times New Roman"/>
          <w:b/>
          <w:spacing w:val="-4"/>
          <w:sz w:val="24"/>
          <w:szCs w:val="24"/>
          <w:lang w:val="uk-UA" w:eastAsia="ru-RU"/>
        </w:rPr>
        <w:tab/>
      </w:r>
      <w:r w:rsidRPr="00F920DC">
        <w:rPr>
          <w:rFonts w:ascii="Times New Roman" w:eastAsia="SimSun" w:hAnsi="Times New Roman" w:cs="Times New Roman"/>
          <w:b/>
          <w:spacing w:val="-4"/>
          <w:sz w:val="24"/>
          <w:szCs w:val="24"/>
          <w:lang w:val="uk-UA" w:eastAsia="ru-RU"/>
        </w:rPr>
        <w:tab/>
      </w:r>
      <w:r>
        <w:rPr>
          <w:rFonts w:ascii="Times New Roman" w:eastAsia="SimSun" w:hAnsi="Times New Roman" w:cs="Times New Roman"/>
          <w:b/>
          <w:spacing w:val="-4"/>
          <w:sz w:val="24"/>
          <w:szCs w:val="24"/>
          <w:lang w:val="uk-UA" w:eastAsia="ru-RU"/>
        </w:rPr>
        <w:tab/>
      </w:r>
      <w:r w:rsidRPr="00F920DC">
        <w:rPr>
          <w:rFonts w:ascii="Times New Roman" w:eastAsia="SimSun" w:hAnsi="Times New Roman" w:cs="Times New Roman"/>
          <w:b/>
          <w:spacing w:val="-4"/>
          <w:sz w:val="24"/>
          <w:szCs w:val="24"/>
          <w:lang w:val="uk-UA" w:eastAsia="ru-RU"/>
        </w:rPr>
        <w:tab/>
        <w:t>Тарас ШАПРАВСЬКИЙ</w:t>
      </w:r>
    </w:p>
    <w:p w14:paraId="252787EC" w14:textId="77777777" w:rsidR="004D362A" w:rsidRDefault="004D362A" w:rsidP="003E2A85">
      <w:pPr>
        <w:overflowPunct w:val="0"/>
        <w:autoSpaceDE w:val="0"/>
        <w:autoSpaceDN w:val="0"/>
        <w:adjustRightInd w:val="0"/>
        <w:spacing w:after="0" w:line="240" w:lineRule="auto"/>
        <w:ind w:left="709" w:firstLine="284"/>
        <w:jc w:val="both"/>
        <w:textAlignment w:val="baseline"/>
        <w:rPr>
          <w:rFonts w:ascii="Times New Roman" w:eastAsia="SimSun" w:hAnsi="Times New Roman" w:cs="Times New Roman"/>
          <w:b/>
          <w:spacing w:val="-4"/>
          <w:sz w:val="24"/>
          <w:szCs w:val="24"/>
          <w:lang w:val="uk-UA" w:eastAsia="ru-RU"/>
        </w:rPr>
      </w:pPr>
    </w:p>
    <w:p w14:paraId="78962ECA" w14:textId="1A0AC766" w:rsidR="004D362A" w:rsidRDefault="004D362A" w:rsidP="003E2A85">
      <w:pPr>
        <w:overflowPunct w:val="0"/>
        <w:autoSpaceDE w:val="0"/>
        <w:autoSpaceDN w:val="0"/>
        <w:adjustRightInd w:val="0"/>
        <w:spacing w:after="0" w:line="240" w:lineRule="auto"/>
        <w:ind w:left="709" w:firstLine="284"/>
        <w:jc w:val="both"/>
        <w:textAlignment w:val="baseline"/>
        <w:rPr>
          <w:rFonts w:ascii="Times New Roman" w:eastAsia="SimSun" w:hAnsi="Times New Roman" w:cs="Times New Roman"/>
          <w:b/>
          <w:spacing w:val="-4"/>
          <w:sz w:val="24"/>
          <w:szCs w:val="24"/>
          <w:lang w:val="uk-UA" w:eastAsia="ru-RU"/>
        </w:rPr>
      </w:pPr>
    </w:p>
    <w:p w14:paraId="2A90667A" w14:textId="00B828AC" w:rsidR="004D362A" w:rsidRDefault="004D362A" w:rsidP="003E2A85">
      <w:pPr>
        <w:overflowPunct w:val="0"/>
        <w:autoSpaceDE w:val="0"/>
        <w:autoSpaceDN w:val="0"/>
        <w:adjustRightInd w:val="0"/>
        <w:spacing w:after="0" w:line="240" w:lineRule="auto"/>
        <w:ind w:left="709" w:firstLine="284"/>
        <w:jc w:val="both"/>
        <w:textAlignment w:val="baseline"/>
        <w:rPr>
          <w:rFonts w:ascii="Times New Roman" w:eastAsia="SimSun" w:hAnsi="Times New Roman" w:cs="Times New Roman"/>
          <w:b/>
          <w:spacing w:val="-4"/>
          <w:sz w:val="24"/>
          <w:szCs w:val="24"/>
          <w:lang w:val="uk-UA" w:eastAsia="ru-RU"/>
        </w:rPr>
      </w:pPr>
    </w:p>
    <w:p w14:paraId="33FCF380" w14:textId="77777777" w:rsidR="004D362A" w:rsidRDefault="004D362A" w:rsidP="003E2A85">
      <w:pPr>
        <w:overflowPunct w:val="0"/>
        <w:autoSpaceDE w:val="0"/>
        <w:autoSpaceDN w:val="0"/>
        <w:adjustRightInd w:val="0"/>
        <w:spacing w:after="0" w:line="240" w:lineRule="auto"/>
        <w:ind w:left="709" w:firstLine="284"/>
        <w:jc w:val="both"/>
        <w:textAlignment w:val="baseline"/>
        <w:rPr>
          <w:rFonts w:ascii="Times New Roman" w:eastAsia="SimSun" w:hAnsi="Times New Roman" w:cs="Times New Roman"/>
          <w:b/>
          <w:spacing w:val="-4"/>
          <w:sz w:val="24"/>
          <w:szCs w:val="24"/>
          <w:lang w:val="uk-UA" w:eastAsia="ru-RU"/>
        </w:rPr>
      </w:pPr>
    </w:p>
    <w:p w14:paraId="348DF538" w14:textId="77777777" w:rsidR="004D362A" w:rsidRPr="00F920DC" w:rsidRDefault="004D362A" w:rsidP="003E2A85">
      <w:pPr>
        <w:pStyle w:val="a5"/>
        <w:widowControl w:val="0"/>
        <w:snapToGrid w:val="0"/>
        <w:ind w:left="709" w:firstLine="284"/>
        <w:jc w:val="both"/>
        <w:rPr>
          <w:rFonts w:ascii="Times New Roman" w:hAnsi="Times New Roman"/>
        </w:rPr>
      </w:pPr>
      <w:r w:rsidRPr="00F920DC">
        <w:rPr>
          <w:rFonts w:ascii="Times New Roman" w:hAnsi="Times New Roman"/>
        </w:rPr>
        <w:t>Виконавець Тетяна ЛІПІНСЬКА</w:t>
      </w:r>
    </w:p>
    <w:p w14:paraId="0D5A4354" w14:textId="77777777" w:rsidR="004D362A" w:rsidRPr="004D362A" w:rsidRDefault="004D362A" w:rsidP="00C47E67">
      <w:pPr>
        <w:overflowPunct w:val="0"/>
        <w:autoSpaceDE w:val="0"/>
        <w:autoSpaceDN w:val="0"/>
        <w:adjustRightInd w:val="0"/>
        <w:spacing w:after="0" w:line="240" w:lineRule="auto"/>
        <w:jc w:val="both"/>
        <w:textAlignment w:val="baseline"/>
      </w:pPr>
    </w:p>
    <w:sectPr w:rsidR="004D362A" w:rsidRPr="004D362A" w:rsidSect="00B7324C">
      <w:pgSz w:w="16838" w:h="11906" w:orient="landscape"/>
      <w:pgMar w:top="1418" w:right="624" w:bottom="624" w:left="62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5F973" w14:textId="77777777" w:rsidR="00BB346A" w:rsidRDefault="00BB346A" w:rsidP="00A05EF6">
      <w:pPr>
        <w:spacing w:after="0" w:line="240" w:lineRule="auto"/>
      </w:pPr>
      <w:r>
        <w:separator/>
      </w:r>
    </w:p>
  </w:endnote>
  <w:endnote w:type="continuationSeparator" w:id="0">
    <w:p w14:paraId="1CB66A12" w14:textId="77777777" w:rsidR="00BB346A" w:rsidRDefault="00BB346A" w:rsidP="00A05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WenQuanYi Micro Hei">
    <w:altName w:val="Times New Roman"/>
    <w:charset w:val="01"/>
    <w:family w:val="auto"/>
    <w:pitch w:val="variable"/>
  </w:font>
  <w:font w:name="Segoe UI">
    <w:panose1 w:val="020B0502040204020203"/>
    <w:charset w:val="00"/>
    <w:family w:val="swiss"/>
    <w:pitch w:val="variable"/>
    <w:sig w:usb0="E4002EFF" w:usb1="C000E47F"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Liberation Sans">
    <w:altName w:val="Arial"/>
    <w:charset w:val="01"/>
    <w:family w:val="swiss"/>
    <w:pitch w:val="variable"/>
  </w:font>
  <w:font w:name="Droid Sans Fallback">
    <w:altName w:val="Times New Roman"/>
    <w:charset w:val="01"/>
    <w:family w:val="auto"/>
    <w:pitch w:val="variable"/>
  </w:font>
  <w:font w:name="FreeSans">
    <w:altName w:val="Times New Roman"/>
    <w:charset w:val="01"/>
    <w:family w:val="auto"/>
    <w:pitch w:val="variable"/>
  </w:font>
  <w:font w:name="Liberation Serif">
    <w:altName w:val="Times New Roman"/>
    <w:charset w:val="01"/>
    <w:family w:val="roman"/>
    <w:pitch w:val="variable"/>
  </w:font>
  <w:font w:name="Droid Sans">
    <w:altName w:val="Times New Roman"/>
    <w:charset w:val="01"/>
    <w:family w:val="auto"/>
    <w:pitch w:val="variable"/>
  </w:font>
  <w:font w:name="DejaVu Sans Mono">
    <w:charset w:val="CC"/>
    <w:family w:val="modern"/>
    <w:pitch w:val="fixed"/>
    <w:sig w:usb0="E60026FF" w:usb1="D200F1FB" w:usb2="02000028" w:usb3="00000000" w:csb0="000001DF" w:csb1="00000000"/>
  </w:font>
  <w:font w:name="FreeSerif">
    <w:charset w:val="01"/>
    <w:family w:val="modern"/>
    <w:pitch w:val="default"/>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PetersburgC">
    <w:panose1 w:val="00000000000000000000"/>
    <w:charset w:val="CC"/>
    <w:family w:val="roman"/>
    <w:notTrueType/>
    <w:pitch w:val="default"/>
    <w:sig w:usb0="00000201" w:usb1="00000000" w:usb2="00000000" w:usb3="00000000" w:csb0="00000004"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593D2" w14:textId="77777777" w:rsidR="00BB346A" w:rsidRDefault="00BB346A" w:rsidP="00A05EF6">
      <w:pPr>
        <w:spacing w:after="0" w:line="240" w:lineRule="auto"/>
      </w:pPr>
      <w:r>
        <w:separator/>
      </w:r>
    </w:p>
  </w:footnote>
  <w:footnote w:type="continuationSeparator" w:id="0">
    <w:p w14:paraId="58F250A8" w14:textId="77777777" w:rsidR="00BB346A" w:rsidRDefault="00BB346A" w:rsidP="00A05E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A06C5"/>
    <w:multiLevelType w:val="hybridMultilevel"/>
    <w:tmpl w:val="87124944"/>
    <w:lvl w:ilvl="0" w:tplc="0D0861D0">
      <w:start w:val="1"/>
      <w:numFmt w:val="decimal"/>
      <w:lvlText w:val="%1."/>
      <w:lvlJc w:val="left"/>
      <w:pPr>
        <w:ind w:left="720" w:hanging="360"/>
      </w:pPr>
      <w:rPr>
        <w:vertAlign w:val="baseli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5414A7D"/>
    <w:multiLevelType w:val="hybridMultilevel"/>
    <w:tmpl w:val="D77EA73C"/>
    <w:lvl w:ilvl="0" w:tplc="F5185F10">
      <w:start w:val="1"/>
      <w:numFmt w:val="bullet"/>
      <w:lvlText w:val=""/>
      <w:lvlJc w:val="left"/>
      <w:pPr>
        <w:ind w:left="720" w:hanging="360"/>
      </w:pPr>
      <w:rPr>
        <w:rFonts w:ascii="Wingdings" w:hAnsi="Wingdings" w:hint="default"/>
        <w:sz w:val="36"/>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7672D46"/>
    <w:multiLevelType w:val="hybridMultilevel"/>
    <w:tmpl w:val="201E608E"/>
    <w:lvl w:ilvl="0" w:tplc="B7781F8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7853521"/>
    <w:multiLevelType w:val="multilevel"/>
    <w:tmpl w:val="EB9428E6"/>
    <w:lvl w:ilvl="0">
      <w:start w:val="11"/>
      <w:numFmt w:val="bullet"/>
      <w:lvlText w:val="-"/>
      <w:lvlJc w:val="left"/>
      <w:pPr>
        <w:ind w:left="927" w:hanging="360"/>
      </w:pPr>
      <w:rPr>
        <w:rFonts w:ascii="Times New Roman" w:eastAsia="Times New Roman" w:hAnsi="Times New Roman" w:cs="Times New Roman"/>
        <w:vertAlign w:val="baseline"/>
      </w:rPr>
    </w:lvl>
    <w:lvl w:ilvl="1">
      <w:start w:val="1"/>
      <w:numFmt w:val="bullet"/>
      <w:lvlText w:val="o"/>
      <w:lvlJc w:val="left"/>
      <w:pPr>
        <w:ind w:left="1647" w:hanging="360"/>
      </w:pPr>
      <w:rPr>
        <w:rFonts w:ascii="Courier New" w:eastAsia="Courier New" w:hAnsi="Courier New" w:cs="Courier New"/>
        <w:vertAlign w:val="baseline"/>
      </w:rPr>
    </w:lvl>
    <w:lvl w:ilvl="2">
      <w:start w:val="1"/>
      <w:numFmt w:val="bullet"/>
      <w:lvlText w:val="▪"/>
      <w:lvlJc w:val="left"/>
      <w:pPr>
        <w:ind w:left="2367" w:hanging="360"/>
      </w:pPr>
      <w:rPr>
        <w:rFonts w:ascii="Noto Sans Symbols" w:eastAsia="Noto Sans Symbols" w:hAnsi="Noto Sans Symbols" w:cs="Noto Sans Symbols"/>
        <w:vertAlign w:val="baseline"/>
      </w:rPr>
    </w:lvl>
    <w:lvl w:ilvl="3">
      <w:start w:val="1"/>
      <w:numFmt w:val="bullet"/>
      <w:lvlText w:val="●"/>
      <w:lvlJc w:val="left"/>
      <w:pPr>
        <w:ind w:left="3087" w:hanging="360"/>
      </w:pPr>
      <w:rPr>
        <w:rFonts w:ascii="Noto Sans Symbols" w:eastAsia="Noto Sans Symbols" w:hAnsi="Noto Sans Symbols" w:cs="Noto Sans Symbols"/>
        <w:vertAlign w:val="baseline"/>
      </w:rPr>
    </w:lvl>
    <w:lvl w:ilvl="4">
      <w:start w:val="1"/>
      <w:numFmt w:val="bullet"/>
      <w:lvlText w:val="o"/>
      <w:lvlJc w:val="left"/>
      <w:pPr>
        <w:ind w:left="3807" w:hanging="360"/>
      </w:pPr>
      <w:rPr>
        <w:rFonts w:ascii="Courier New" w:eastAsia="Courier New" w:hAnsi="Courier New" w:cs="Courier New"/>
        <w:vertAlign w:val="baseline"/>
      </w:rPr>
    </w:lvl>
    <w:lvl w:ilvl="5">
      <w:start w:val="1"/>
      <w:numFmt w:val="bullet"/>
      <w:lvlText w:val="▪"/>
      <w:lvlJc w:val="left"/>
      <w:pPr>
        <w:ind w:left="4527" w:hanging="360"/>
      </w:pPr>
      <w:rPr>
        <w:rFonts w:ascii="Noto Sans Symbols" w:eastAsia="Noto Sans Symbols" w:hAnsi="Noto Sans Symbols" w:cs="Noto Sans Symbols"/>
        <w:vertAlign w:val="baseline"/>
      </w:rPr>
    </w:lvl>
    <w:lvl w:ilvl="6">
      <w:start w:val="1"/>
      <w:numFmt w:val="bullet"/>
      <w:lvlText w:val="●"/>
      <w:lvlJc w:val="left"/>
      <w:pPr>
        <w:ind w:left="5247" w:hanging="360"/>
      </w:pPr>
      <w:rPr>
        <w:rFonts w:ascii="Noto Sans Symbols" w:eastAsia="Noto Sans Symbols" w:hAnsi="Noto Sans Symbols" w:cs="Noto Sans Symbols"/>
        <w:vertAlign w:val="baseline"/>
      </w:rPr>
    </w:lvl>
    <w:lvl w:ilvl="7">
      <w:start w:val="1"/>
      <w:numFmt w:val="bullet"/>
      <w:lvlText w:val="o"/>
      <w:lvlJc w:val="left"/>
      <w:pPr>
        <w:ind w:left="5967" w:hanging="360"/>
      </w:pPr>
      <w:rPr>
        <w:rFonts w:ascii="Courier New" w:eastAsia="Courier New" w:hAnsi="Courier New" w:cs="Courier New"/>
        <w:vertAlign w:val="baseline"/>
      </w:rPr>
    </w:lvl>
    <w:lvl w:ilvl="8">
      <w:start w:val="1"/>
      <w:numFmt w:val="bullet"/>
      <w:lvlText w:val="▪"/>
      <w:lvlJc w:val="left"/>
      <w:pPr>
        <w:ind w:left="6687" w:hanging="360"/>
      </w:pPr>
      <w:rPr>
        <w:rFonts w:ascii="Noto Sans Symbols" w:eastAsia="Noto Sans Symbols" w:hAnsi="Noto Sans Symbols" w:cs="Noto Sans Symbols"/>
        <w:vertAlign w:val="baseline"/>
      </w:rPr>
    </w:lvl>
  </w:abstractNum>
  <w:abstractNum w:abstractNumId="4" w15:restartNumberingAfterBreak="0">
    <w:nsid w:val="08363FB5"/>
    <w:multiLevelType w:val="hybridMultilevel"/>
    <w:tmpl w:val="228820FA"/>
    <w:lvl w:ilvl="0" w:tplc="0419000B">
      <w:start w:val="1"/>
      <w:numFmt w:val="bullet"/>
      <w:lvlText w:val=""/>
      <w:lvlJc w:val="left"/>
      <w:pPr>
        <w:ind w:left="4046" w:hanging="360"/>
      </w:pPr>
      <w:rPr>
        <w:rFonts w:ascii="Wingdings" w:hAnsi="Wingdings"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5" w15:restartNumberingAfterBreak="0">
    <w:nsid w:val="0C333965"/>
    <w:multiLevelType w:val="hybridMultilevel"/>
    <w:tmpl w:val="20247654"/>
    <w:lvl w:ilvl="0" w:tplc="6EE4A99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0CE13C40"/>
    <w:multiLevelType w:val="hybridMultilevel"/>
    <w:tmpl w:val="32A0899C"/>
    <w:lvl w:ilvl="0" w:tplc="F5185F10">
      <w:start w:val="1"/>
      <w:numFmt w:val="bullet"/>
      <w:lvlText w:val=""/>
      <w:lvlJc w:val="left"/>
      <w:pPr>
        <w:ind w:left="1287" w:hanging="360"/>
      </w:pPr>
      <w:rPr>
        <w:rFonts w:ascii="Wingdings" w:hAnsi="Wingdings" w:hint="default"/>
        <w:sz w:val="36"/>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FBC4DDB"/>
    <w:multiLevelType w:val="hybridMultilevel"/>
    <w:tmpl w:val="00A624BA"/>
    <w:lvl w:ilvl="0" w:tplc="3BD02D22">
      <w:start w:val="1"/>
      <w:numFmt w:val="bullet"/>
      <w:lvlText w:val=""/>
      <w:lvlJc w:val="left"/>
      <w:pPr>
        <w:ind w:left="1353" w:hanging="360"/>
      </w:pPr>
      <w:rPr>
        <w:rFonts w:ascii="Wingdings" w:hAnsi="Wingdings" w:hint="default"/>
        <w:color w:val="auto"/>
        <w:sz w:val="36"/>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1F473B2"/>
    <w:multiLevelType w:val="hybridMultilevel"/>
    <w:tmpl w:val="4ACE4F30"/>
    <w:lvl w:ilvl="0" w:tplc="0419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2BF5563"/>
    <w:multiLevelType w:val="hybridMultilevel"/>
    <w:tmpl w:val="9F7032EC"/>
    <w:lvl w:ilvl="0" w:tplc="42B8DEBE">
      <w:start w:val="109"/>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15:restartNumberingAfterBreak="0">
    <w:nsid w:val="131E2950"/>
    <w:multiLevelType w:val="hybridMultilevel"/>
    <w:tmpl w:val="1D826916"/>
    <w:lvl w:ilvl="0" w:tplc="561CC534">
      <w:start w:val="1"/>
      <w:numFmt w:val="bullet"/>
      <w:lvlText w:val=""/>
      <w:lvlJc w:val="left"/>
      <w:pPr>
        <w:tabs>
          <w:tab w:val="num" w:pos="1080"/>
        </w:tabs>
        <w:ind w:left="1080" w:hanging="360"/>
      </w:pPr>
      <w:rPr>
        <w:rFonts w:ascii="Wingdings" w:hAnsi="Wingdings"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8F35ACC"/>
    <w:multiLevelType w:val="hybridMultilevel"/>
    <w:tmpl w:val="C4E29C82"/>
    <w:lvl w:ilvl="0" w:tplc="F4446E58">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BDA39A4"/>
    <w:multiLevelType w:val="hybridMultilevel"/>
    <w:tmpl w:val="1EE81D34"/>
    <w:lvl w:ilvl="0" w:tplc="6EE4A99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1E70784F"/>
    <w:multiLevelType w:val="hybridMultilevel"/>
    <w:tmpl w:val="654A3DCA"/>
    <w:lvl w:ilvl="0" w:tplc="04190001">
      <w:start w:val="1"/>
      <w:numFmt w:val="bullet"/>
      <w:lvlText w:val=""/>
      <w:lvlJc w:val="left"/>
      <w:pPr>
        <w:ind w:left="928" w:hanging="360"/>
      </w:pPr>
      <w:rPr>
        <w:rFonts w:ascii="Symbol" w:hAnsi="Symbol" w:hint="default"/>
        <w:color w:val="auto"/>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212366A8"/>
    <w:multiLevelType w:val="hybridMultilevel"/>
    <w:tmpl w:val="0012F804"/>
    <w:lvl w:ilvl="0" w:tplc="561CC534">
      <w:start w:val="1"/>
      <w:numFmt w:val="bullet"/>
      <w:lvlText w:val=""/>
      <w:lvlJc w:val="left"/>
      <w:pPr>
        <w:ind w:left="720" w:hanging="360"/>
      </w:pPr>
      <w:rPr>
        <w:rFonts w:ascii="Wingdings" w:hAnsi="Wingdings"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212C418F"/>
    <w:multiLevelType w:val="hybridMultilevel"/>
    <w:tmpl w:val="99640EEC"/>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399619A"/>
    <w:multiLevelType w:val="hybridMultilevel"/>
    <w:tmpl w:val="362CA4C4"/>
    <w:lvl w:ilvl="0" w:tplc="561CC534">
      <w:start w:val="1"/>
      <w:numFmt w:val="bullet"/>
      <w:lvlText w:val=""/>
      <w:lvlJc w:val="left"/>
      <w:pPr>
        <w:ind w:left="720" w:hanging="360"/>
      </w:pPr>
      <w:rPr>
        <w:rFonts w:ascii="Wingdings" w:hAnsi="Wingdings" w:hint="default"/>
        <w:color w:val="auto"/>
      </w:rPr>
    </w:lvl>
    <w:lvl w:ilvl="1" w:tplc="0EA65970">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3DB4FCF"/>
    <w:multiLevelType w:val="hybridMultilevel"/>
    <w:tmpl w:val="1C52E19E"/>
    <w:lvl w:ilvl="0" w:tplc="F5185F10">
      <w:start w:val="1"/>
      <w:numFmt w:val="bullet"/>
      <w:lvlText w:val=""/>
      <w:lvlJc w:val="left"/>
      <w:pPr>
        <w:ind w:left="1287" w:hanging="360"/>
      </w:pPr>
      <w:rPr>
        <w:rFonts w:ascii="Wingdings" w:hAnsi="Wingdings" w:hint="default"/>
        <w:sz w:val="36"/>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4CC5848"/>
    <w:multiLevelType w:val="hybridMultilevel"/>
    <w:tmpl w:val="048CBA5A"/>
    <w:lvl w:ilvl="0" w:tplc="F5185F10">
      <w:start w:val="1"/>
      <w:numFmt w:val="bullet"/>
      <w:lvlText w:val=""/>
      <w:lvlJc w:val="left"/>
      <w:pPr>
        <w:ind w:left="720" w:hanging="360"/>
      </w:pPr>
      <w:rPr>
        <w:rFonts w:ascii="Wingdings" w:hAnsi="Wingdings" w:hint="default"/>
        <w:sz w:val="36"/>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26D16AFB"/>
    <w:multiLevelType w:val="hybridMultilevel"/>
    <w:tmpl w:val="64EAD4E4"/>
    <w:lvl w:ilvl="0" w:tplc="29EA7462">
      <w:start w:val="1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277F5C29"/>
    <w:multiLevelType w:val="hybridMultilevel"/>
    <w:tmpl w:val="435EBA6E"/>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2A820435"/>
    <w:multiLevelType w:val="hybridMultilevel"/>
    <w:tmpl w:val="3BBC1D4E"/>
    <w:lvl w:ilvl="0" w:tplc="48EAA07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AFC53D6"/>
    <w:multiLevelType w:val="hybridMultilevel"/>
    <w:tmpl w:val="045A3B8C"/>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15:restartNumberingAfterBreak="0">
    <w:nsid w:val="2BEE0063"/>
    <w:multiLevelType w:val="hybridMultilevel"/>
    <w:tmpl w:val="09566196"/>
    <w:lvl w:ilvl="0" w:tplc="32347A1C">
      <w:start w:val="1"/>
      <w:numFmt w:val="bullet"/>
      <w:lvlText w:val=""/>
      <w:lvlJc w:val="left"/>
      <w:pPr>
        <w:tabs>
          <w:tab w:val="num" w:pos="1080"/>
        </w:tabs>
        <w:ind w:left="1080" w:hanging="360"/>
      </w:pPr>
      <w:rPr>
        <w:rFonts w:ascii="Wingdings" w:hAnsi="Wingdings" w:hint="default"/>
        <w:lang w:val="hr-HR"/>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2CB27600"/>
    <w:multiLevelType w:val="hybridMultilevel"/>
    <w:tmpl w:val="6DC0E8B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2D943015"/>
    <w:multiLevelType w:val="hybridMultilevel"/>
    <w:tmpl w:val="4E1CD958"/>
    <w:lvl w:ilvl="0" w:tplc="04220011">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6" w15:restartNumberingAfterBreak="0">
    <w:nsid w:val="2DA6082F"/>
    <w:multiLevelType w:val="hybridMultilevel"/>
    <w:tmpl w:val="2C7C133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2ECD3DB4"/>
    <w:multiLevelType w:val="hybridMultilevel"/>
    <w:tmpl w:val="EA229828"/>
    <w:lvl w:ilvl="0" w:tplc="B0D8BF82">
      <w:numFmt w:val="bullet"/>
      <w:lvlText w:val="-"/>
      <w:lvlJc w:val="left"/>
      <w:pPr>
        <w:ind w:left="1339" w:hanging="284"/>
      </w:pPr>
      <w:rPr>
        <w:rFonts w:ascii="Times New Roman" w:eastAsia="Times New Roman" w:hAnsi="Times New Roman" w:cs="Times New Roman" w:hint="default"/>
        <w:w w:val="100"/>
        <w:sz w:val="24"/>
        <w:szCs w:val="24"/>
        <w:lang w:val="uk-UA" w:eastAsia="en-US" w:bidi="ar-SA"/>
      </w:rPr>
    </w:lvl>
    <w:lvl w:ilvl="1" w:tplc="90BE7486">
      <w:numFmt w:val="bullet"/>
      <w:lvlText w:val="-"/>
      <w:lvlJc w:val="left"/>
      <w:pPr>
        <w:ind w:left="1339" w:hanging="284"/>
      </w:pPr>
      <w:rPr>
        <w:rFonts w:ascii="Times New Roman" w:eastAsia="Times New Roman" w:hAnsi="Times New Roman" w:cs="Times New Roman" w:hint="default"/>
        <w:w w:val="99"/>
        <w:sz w:val="24"/>
        <w:szCs w:val="24"/>
        <w:lang w:val="uk-UA" w:eastAsia="en-US" w:bidi="ar-SA"/>
      </w:rPr>
    </w:lvl>
    <w:lvl w:ilvl="2" w:tplc="CE66B948">
      <w:numFmt w:val="bullet"/>
      <w:lvlText w:val="•"/>
      <w:lvlJc w:val="left"/>
      <w:pPr>
        <w:ind w:left="3412" w:hanging="284"/>
      </w:pPr>
      <w:rPr>
        <w:rFonts w:hint="default"/>
        <w:lang w:val="uk-UA" w:eastAsia="en-US" w:bidi="ar-SA"/>
      </w:rPr>
    </w:lvl>
    <w:lvl w:ilvl="3" w:tplc="A0F2E39C">
      <w:numFmt w:val="bullet"/>
      <w:lvlText w:val="•"/>
      <w:lvlJc w:val="left"/>
      <w:pPr>
        <w:ind w:left="4448" w:hanging="284"/>
      </w:pPr>
      <w:rPr>
        <w:rFonts w:hint="default"/>
        <w:lang w:val="uk-UA" w:eastAsia="en-US" w:bidi="ar-SA"/>
      </w:rPr>
    </w:lvl>
    <w:lvl w:ilvl="4" w:tplc="613A5C86">
      <w:numFmt w:val="bullet"/>
      <w:lvlText w:val="•"/>
      <w:lvlJc w:val="left"/>
      <w:pPr>
        <w:ind w:left="5484" w:hanging="284"/>
      </w:pPr>
      <w:rPr>
        <w:rFonts w:hint="default"/>
        <w:lang w:val="uk-UA" w:eastAsia="en-US" w:bidi="ar-SA"/>
      </w:rPr>
    </w:lvl>
    <w:lvl w:ilvl="5" w:tplc="17B6F062">
      <w:numFmt w:val="bullet"/>
      <w:lvlText w:val="•"/>
      <w:lvlJc w:val="left"/>
      <w:pPr>
        <w:ind w:left="6520" w:hanging="284"/>
      </w:pPr>
      <w:rPr>
        <w:rFonts w:hint="default"/>
        <w:lang w:val="uk-UA" w:eastAsia="en-US" w:bidi="ar-SA"/>
      </w:rPr>
    </w:lvl>
    <w:lvl w:ilvl="6" w:tplc="9BC8EA5C">
      <w:numFmt w:val="bullet"/>
      <w:lvlText w:val="•"/>
      <w:lvlJc w:val="left"/>
      <w:pPr>
        <w:ind w:left="7556" w:hanging="284"/>
      </w:pPr>
      <w:rPr>
        <w:rFonts w:hint="default"/>
        <w:lang w:val="uk-UA" w:eastAsia="en-US" w:bidi="ar-SA"/>
      </w:rPr>
    </w:lvl>
    <w:lvl w:ilvl="7" w:tplc="759A1336">
      <w:numFmt w:val="bullet"/>
      <w:lvlText w:val="•"/>
      <w:lvlJc w:val="left"/>
      <w:pPr>
        <w:ind w:left="8592" w:hanging="284"/>
      </w:pPr>
      <w:rPr>
        <w:rFonts w:hint="default"/>
        <w:lang w:val="uk-UA" w:eastAsia="en-US" w:bidi="ar-SA"/>
      </w:rPr>
    </w:lvl>
    <w:lvl w:ilvl="8" w:tplc="704C838A">
      <w:numFmt w:val="bullet"/>
      <w:lvlText w:val="•"/>
      <w:lvlJc w:val="left"/>
      <w:pPr>
        <w:ind w:left="9628" w:hanging="284"/>
      </w:pPr>
      <w:rPr>
        <w:rFonts w:hint="default"/>
        <w:lang w:val="uk-UA" w:eastAsia="en-US" w:bidi="ar-SA"/>
      </w:rPr>
    </w:lvl>
  </w:abstractNum>
  <w:abstractNum w:abstractNumId="28" w15:restartNumberingAfterBreak="0">
    <w:nsid w:val="2FC00F3F"/>
    <w:multiLevelType w:val="hybridMultilevel"/>
    <w:tmpl w:val="2CE8402A"/>
    <w:lvl w:ilvl="0" w:tplc="F5185F10">
      <w:start w:val="1"/>
      <w:numFmt w:val="bullet"/>
      <w:lvlText w:val=""/>
      <w:lvlJc w:val="left"/>
      <w:pPr>
        <w:ind w:left="1353" w:hanging="360"/>
      </w:pPr>
      <w:rPr>
        <w:rFonts w:ascii="Wingdings" w:hAnsi="Wingdings" w:hint="default"/>
        <w:sz w:val="36"/>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2FC97C73"/>
    <w:multiLevelType w:val="hybridMultilevel"/>
    <w:tmpl w:val="C374EAE6"/>
    <w:lvl w:ilvl="0" w:tplc="0419000B">
      <w:start w:val="1"/>
      <w:numFmt w:val="bullet"/>
      <w:lvlText w:val=""/>
      <w:lvlJc w:val="left"/>
      <w:pPr>
        <w:tabs>
          <w:tab w:val="num" w:pos="1495"/>
        </w:tabs>
        <w:ind w:left="1495"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32CB49CC"/>
    <w:multiLevelType w:val="multilevel"/>
    <w:tmpl w:val="9D3C83B8"/>
    <w:lvl w:ilvl="0">
      <w:start w:val="1"/>
      <w:numFmt w:val="decimal"/>
      <w:lvlText w:val="%1."/>
      <w:lvlJc w:val="left"/>
      <w:pPr>
        <w:ind w:left="1080" w:hanging="360"/>
      </w:pPr>
      <w:rPr>
        <w:rFonts w:hint="default"/>
      </w:rPr>
    </w:lvl>
    <w:lvl w:ilvl="1">
      <w:start w:val="5"/>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1" w15:restartNumberingAfterBreak="0">
    <w:nsid w:val="338E168A"/>
    <w:multiLevelType w:val="hybridMultilevel"/>
    <w:tmpl w:val="5A223722"/>
    <w:lvl w:ilvl="0" w:tplc="0419000B">
      <w:start w:val="1"/>
      <w:numFmt w:val="bullet"/>
      <w:lvlText w:val=""/>
      <w:lvlJc w:val="left"/>
      <w:pPr>
        <w:ind w:left="928"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35233A0E"/>
    <w:multiLevelType w:val="hybridMultilevel"/>
    <w:tmpl w:val="C9A8DBEE"/>
    <w:lvl w:ilvl="0" w:tplc="6EE4A99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358E42A2"/>
    <w:multiLevelType w:val="hybridMultilevel"/>
    <w:tmpl w:val="86D4D23A"/>
    <w:lvl w:ilvl="0" w:tplc="0419000B">
      <w:start w:val="1"/>
      <w:numFmt w:val="bullet"/>
      <w:lvlText w:val=""/>
      <w:lvlJc w:val="left"/>
      <w:pPr>
        <w:ind w:left="786"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368C4F94"/>
    <w:multiLevelType w:val="hybridMultilevel"/>
    <w:tmpl w:val="F3A251BC"/>
    <w:lvl w:ilvl="0" w:tplc="28CC9C54">
      <w:numFmt w:val="bullet"/>
      <w:lvlText w:val="-"/>
      <w:lvlJc w:val="left"/>
      <w:pPr>
        <w:ind w:left="1287"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5" w15:restartNumberingAfterBreak="0">
    <w:nsid w:val="36D8368F"/>
    <w:multiLevelType w:val="hybridMultilevel"/>
    <w:tmpl w:val="17764EF8"/>
    <w:lvl w:ilvl="0" w:tplc="04220009">
      <w:start w:val="1"/>
      <w:numFmt w:val="bullet"/>
      <w:lvlText w:val=""/>
      <w:lvlJc w:val="left"/>
      <w:pPr>
        <w:ind w:left="720" w:hanging="360"/>
      </w:pPr>
      <w:rPr>
        <w:rFonts w:ascii="Wingdings" w:hAnsi="Wingdings" w:hint="default"/>
      </w:rPr>
    </w:lvl>
    <w:lvl w:ilvl="1" w:tplc="0EA65970">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36F76F5F"/>
    <w:multiLevelType w:val="hybridMultilevel"/>
    <w:tmpl w:val="A244B4CE"/>
    <w:lvl w:ilvl="0" w:tplc="583428E6">
      <w:start w:val="3"/>
      <w:numFmt w:val="bullet"/>
      <w:lvlText w:val="-"/>
      <w:lvlJc w:val="left"/>
      <w:pPr>
        <w:ind w:left="2487"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738313B"/>
    <w:multiLevelType w:val="hybridMultilevel"/>
    <w:tmpl w:val="BEE00928"/>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8B401A9"/>
    <w:multiLevelType w:val="hybridMultilevel"/>
    <w:tmpl w:val="BCFCA90E"/>
    <w:lvl w:ilvl="0" w:tplc="0419000B">
      <w:start w:val="1"/>
      <w:numFmt w:val="bullet"/>
      <w:lvlText w:val=""/>
      <w:lvlJc w:val="left"/>
      <w:pPr>
        <w:ind w:left="2062"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3AC0060E"/>
    <w:multiLevelType w:val="hybridMultilevel"/>
    <w:tmpl w:val="CED42D3C"/>
    <w:lvl w:ilvl="0" w:tplc="561CC534">
      <w:start w:val="1"/>
      <w:numFmt w:val="bullet"/>
      <w:lvlText w:val=""/>
      <w:lvlJc w:val="left"/>
      <w:pPr>
        <w:tabs>
          <w:tab w:val="num" w:pos="1560"/>
        </w:tabs>
        <w:ind w:left="1560" w:hanging="567"/>
      </w:pPr>
      <w:rPr>
        <w:rFonts w:ascii="Wingdings" w:hAnsi="Wingdings" w:hint="default"/>
        <w:color w:val="auto"/>
      </w:rPr>
    </w:lvl>
    <w:lvl w:ilvl="1" w:tplc="04190001">
      <w:start w:val="1"/>
      <w:numFmt w:val="bullet"/>
      <w:lvlText w:val=""/>
      <w:lvlJc w:val="left"/>
      <w:pPr>
        <w:tabs>
          <w:tab w:val="num" w:pos="1440"/>
        </w:tabs>
        <w:ind w:left="1440" w:hanging="360"/>
      </w:pPr>
      <w:rPr>
        <w:rFonts w:ascii="Symbol" w:hAnsi="Symbol" w:hint="default"/>
        <w:color w:val="auto"/>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AD5478A"/>
    <w:multiLevelType w:val="hybridMultilevel"/>
    <w:tmpl w:val="8A36E556"/>
    <w:lvl w:ilvl="0" w:tplc="48EAA07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DA8157E"/>
    <w:multiLevelType w:val="hybridMultilevel"/>
    <w:tmpl w:val="4B902FF6"/>
    <w:lvl w:ilvl="0" w:tplc="04190001">
      <w:start w:val="1"/>
      <w:numFmt w:val="bullet"/>
      <w:lvlText w:val=""/>
      <w:lvlJc w:val="left"/>
      <w:pPr>
        <w:ind w:left="1637" w:hanging="360"/>
      </w:pPr>
      <w:rPr>
        <w:rFonts w:ascii="Symbol" w:hAnsi="Symbol" w:hint="default"/>
        <w:color w:val="auto"/>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2" w15:restartNumberingAfterBreak="0">
    <w:nsid w:val="3DD30D45"/>
    <w:multiLevelType w:val="hybridMultilevel"/>
    <w:tmpl w:val="81B8EFD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3" w15:restartNumberingAfterBreak="0">
    <w:nsid w:val="3E0464E6"/>
    <w:multiLevelType w:val="multilevel"/>
    <w:tmpl w:val="3E0464E6"/>
    <w:lvl w:ilvl="0">
      <w:start w:val="5"/>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3E6A23C1"/>
    <w:multiLevelType w:val="hybridMultilevel"/>
    <w:tmpl w:val="AEBA9E30"/>
    <w:lvl w:ilvl="0" w:tplc="091E258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16514B3"/>
    <w:multiLevelType w:val="hybridMultilevel"/>
    <w:tmpl w:val="863E9860"/>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41FE7BE5"/>
    <w:multiLevelType w:val="hybridMultilevel"/>
    <w:tmpl w:val="77A80AC2"/>
    <w:lvl w:ilvl="0" w:tplc="CF7E9E82">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47" w15:restartNumberingAfterBreak="0">
    <w:nsid w:val="42201203"/>
    <w:multiLevelType w:val="hybridMultilevel"/>
    <w:tmpl w:val="5CB4C51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abstractNum w:abstractNumId="49" w15:restartNumberingAfterBreak="0">
    <w:nsid w:val="431A6C9A"/>
    <w:multiLevelType w:val="hybridMultilevel"/>
    <w:tmpl w:val="4920AACA"/>
    <w:lvl w:ilvl="0" w:tplc="310861BA">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44F53955"/>
    <w:multiLevelType w:val="hybridMultilevel"/>
    <w:tmpl w:val="4052F80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1" w15:restartNumberingAfterBreak="0">
    <w:nsid w:val="44F70282"/>
    <w:multiLevelType w:val="hybridMultilevel"/>
    <w:tmpl w:val="DFC07A02"/>
    <w:lvl w:ilvl="0" w:tplc="561CC534">
      <w:start w:val="1"/>
      <w:numFmt w:val="bullet"/>
      <w:lvlText w:val=""/>
      <w:lvlJc w:val="left"/>
      <w:pPr>
        <w:ind w:left="644" w:hanging="360"/>
      </w:pPr>
      <w:rPr>
        <w:rFonts w:ascii="Wingdings" w:hAnsi="Wingdings" w:hint="default"/>
        <w:color w:val="auto"/>
      </w:rPr>
    </w:lvl>
    <w:lvl w:ilvl="1" w:tplc="04220003" w:tentative="1">
      <w:start w:val="1"/>
      <w:numFmt w:val="bullet"/>
      <w:lvlText w:val="o"/>
      <w:lvlJc w:val="left"/>
      <w:pPr>
        <w:ind w:left="1364" w:hanging="360"/>
      </w:pPr>
      <w:rPr>
        <w:rFonts w:ascii="Courier New" w:hAnsi="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52" w15:restartNumberingAfterBreak="0">
    <w:nsid w:val="46916F86"/>
    <w:multiLevelType w:val="hybridMultilevel"/>
    <w:tmpl w:val="867821C2"/>
    <w:lvl w:ilvl="0" w:tplc="561CC534">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A3232A7"/>
    <w:multiLevelType w:val="hybridMultilevel"/>
    <w:tmpl w:val="3E78F36A"/>
    <w:lvl w:ilvl="0" w:tplc="49663C2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50D540CF"/>
    <w:multiLevelType w:val="hybridMultilevel"/>
    <w:tmpl w:val="C29A1EF0"/>
    <w:lvl w:ilvl="0" w:tplc="0419000B">
      <w:start w:val="1"/>
      <w:numFmt w:val="bullet"/>
      <w:lvlText w:val=""/>
      <w:lvlJc w:val="left"/>
      <w:pPr>
        <w:ind w:left="928" w:hanging="360"/>
      </w:pPr>
      <w:rPr>
        <w:rFonts w:ascii="Wingdings" w:hAnsi="Wingdings" w:hint="default"/>
        <w:lang w:val="hr-HR"/>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5" w15:restartNumberingAfterBreak="0">
    <w:nsid w:val="51B972AE"/>
    <w:multiLevelType w:val="multilevel"/>
    <w:tmpl w:val="AD60DC56"/>
    <w:lvl w:ilvl="0">
      <w:start w:val="1"/>
      <w:numFmt w:val="decimal"/>
      <w:lvlText w:val="%1."/>
      <w:lvlJc w:val="left"/>
      <w:pPr>
        <w:ind w:left="360" w:hanging="360"/>
      </w:pPr>
      <w:rPr>
        <w:vertAlign w:val="baseline"/>
      </w:rPr>
    </w:lvl>
    <w:lvl w:ilvl="1">
      <w:start w:val="3"/>
      <w:numFmt w:val="decimal"/>
      <w:lvlText w:val="%1.%2."/>
      <w:lvlJc w:val="left"/>
      <w:pPr>
        <w:ind w:left="1080" w:hanging="360"/>
      </w:pPr>
      <w:rPr>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960" w:hanging="1080"/>
      </w:pPr>
      <w:rPr>
        <w:vertAlign w:val="baseline"/>
      </w:rPr>
    </w:lvl>
    <w:lvl w:ilvl="5">
      <w:start w:val="1"/>
      <w:numFmt w:val="decimal"/>
      <w:lvlText w:val="%1.%2.%3.%4.%5.%6."/>
      <w:lvlJc w:val="left"/>
      <w:pPr>
        <w:ind w:left="4680" w:hanging="1080"/>
      </w:pPr>
      <w:rPr>
        <w:vertAlign w:val="baseline"/>
      </w:rPr>
    </w:lvl>
    <w:lvl w:ilvl="6">
      <w:start w:val="1"/>
      <w:numFmt w:val="decimal"/>
      <w:lvlText w:val="%1.%2.%3.%4.%5.%6.%7."/>
      <w:lvlJc w:val="left"/>
      <w:pPr>
        <w:ind w:left="5760" w:hanging="1440"/>
      </w:pPr>
      <w:rPr>
        <w:vertAlign w:val="baseline"/>
      </w:rPr>
    </w:lvl>
    <w:lvl w:ilvl="7">
      <w:start w:val="1"/>
      <w:numFmt w:val="decimal"/>
      <w:lvlText w:val="%1.%2.%3.%4.%5.%6.%7.%8."/>
      <w:lvlJc w:val="left"/>
      <w:pPr>
        <w:ind w:left="6480" w:hanging="1440"/>
      </w:pPr>
      <w:rPr>
        <w:vertAlign w:val="baseline"/>
      </w:rPr>
    </w:lvl>
    <w:lvl w:ilvl="8">
      <w:start w:val="1"/>
      <w:numFmt w:val="decimal"/>
      <w:lvlText w:val="%1.%2.%3.%4.%5.%6.%7.%8.%9."/>
      <w:lvlJc w:val="left"/>
      <w:pPr>
        <w:ind w:left="7560" w:hanging="1800"/>
      </w:pPr>
      <w:rPr>
        <w:vertAlign w:val="baseline"/>
      </w:rPr>
    </w:lvl>
  </w:abstractNum>
  <w:abstractNum w:abstractNumId="56" w15:restartNumberingAfterBreak="0">
    <w:nsid w:val="546273D7"/>
    <w:multiLevelType w:val="multilevel"/>
    <w:tmpl w:val="B8564AE8"/>
    <w:lvl w:ilvl="0">
      <w:start w:val="6"/>
      <w:numFmt w:val="decimal"/>
      <w:lvlText w:val="%1"/>
      <w:lvlJc w:val="left"/>
      <w:pPr>
        <w:ind w:left="360" w:hanging="360"/>
      </w:pPr>
      <w:rPr>
        <w:rFonts w:hint="default"/>
        <w:b/>
        <w:i/>
      </w:rPr>
    </w:lvl>
    <w:lvl w:ilvl="1">
      <w:start w:val="2"/>
      <w:numFmt w:val="decimal"/>
      <w:lvlText w:val="%1.%2"/>
      <w:lvlJc w:val="left"/>
      <w:pPr>
        <w:ind w:left="1353" w:hanging="360"/>
      </w:pPr>
      <w:rPr>
        <w:rFonts w:hint="default"/>
        <w:b/>
        <w:i/>
      </w:rPr>
    </w:lvl>
    <w:lvl w:ilvl="2">
      <w:start w:val="1"/>
      <w:numFmt w:val="decimal"/>
      <w:lvlText w:val="%1.%2.%3"/>
      <w:lvlJc w:val="left"/>
      <w:pPr>
        <w:ind w:left="2706" w:hanging="720"/>
      </w:pPr>
      <w:rPr>
        <w:rFonts w:hint="default"/>
        <w:b/>
        <w:i/>
      </w:rPr>
    </w:lvl>
    <w:lvl w:ilvl="3">
      <w:start w:val="1"/>
      <w:numFmt w:val="decimal"/>
      <w:lvlText w:val="%1.%2.%3.%4"/>
      <w:lvlJc w:val="left"/>
      <w:pPr>
        <w:ind w:left="3699" w:hanging="720"/>
      </w:pPr>
      <w:rPr>
        <w:rFonts w:hint="default"/>
        <w:b/>
        <w:i/>
      </w:rPr>
    </w:lvl>
    <w:lvl w:ilvl="4">
      <w:start w:val="1"/>
      <w:numFmt w:val="decimal"/>
      <w:lvlText w:val="%1.%2.%3.%4.%5"/>
      <w:lvlJc w:val="left"/>
      <w:pPr>
        <w:ind w:left="5052" w:hanging="1080"/>
      </w:pPr>
      <w:rPr>
        <w:rFonts w:hint="default"/>
        <w:b/>
        <w:i/>
      </w:rPr>
    </w:lvl>
    <w:lvl w:ilvl="5">
      <w:start w:val="1"/>
      <w:numFmt w:val="decimal"/>
      <w:lvlText w:val="%1.%2.%3.%4.%5.%6"/>
      <w:lvlJc w:val="left"/>
      <w:pPr>
        <w:ind w:left="6045" w:hanging="1080"/>
      </w:pPr>
      <w:rPr>
        <w:rFonts w:hint="default"/>
        <w:b/>
        <w:i/>
      </w:rPr>
    </w:lvl>
    <w:lvl w:ilvl="6">
      <w:start w:val="1"/>
      <w:numFmt w:val="decimal"/>
      <w:lvlText w:val="%1.%2.%3.%4.%5.%6.%7"/>
      <w:lvlJc w:val="left"/>
      <w:pPr>
        <w:ind w:left="7398" w:hanging="1440"/>
      </w:pPr>
      <w:rPr>
        <w:rFonts w:hint="default"/>
        <w:b/>
        <w:i/>
      </w:rPr>
    </w:lvl>
    <w:lvl w:ilvl="7">
      <w:start w:val="1"/>
      <w:numFmt w:val="decimal"/>
      <w:lvlText w:val="%1.%2.%3.%4.%5.%6.%7.%8"/>
      <w:lvlJc w:val="left"/>
      <w:pPr>
        <w:ind w:left="8391" w:hanging="1440"/>
      </w:pPr>
      <w:rPr>
        <w:rFonts w:hint="default"/>
        <w:b/>
        <w:i/>
      </w:rPr>
    </w:lvl>
    <w:lvl w:ilvl="8">
      <w:start w:val="1"/>
      <w:numFmt w:val="decimal"/>
      <w:lvlText w:val="%1.%2.%3.%4.%5.%6.%7.%8.%9"/>
      <w:lvlJc w:val="left"/>
      <w:pPr>
        <w:ind w:left="9744" w:hanging="1800"/>
      </w:pPr>
      <w:rPr>
        <w:rFonts w:hint="default"/>
        <w:b/>
        <w:i/>
      </w:rPr>
    </w:lvl>
  </w:abstractNum>
  <w:abstractNum w:abstractNumId="57" w15:restartNumberingAfterBreak="0">
    <w:nsid w:val="557121F5"/>
    <w:multiLevelType w:val="hybridMultilevel"/>
    <w:tmpl w:val="E1785D92"/>
    <w:lvl w:ilvl="0" w:tplc="561CC534">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5632013D"/>
    <w:multiLevelType w:val="hybridMultilevel"/>
    <w:tmpl w:val="59EE8334"/>
    <w:lvl w:ilvl="0" w:tplc="65527EDC">
      <w:start w:val="1"/>
      <w:numFmt w:val="decimal"/>
      <w:lvlText w:val="%1."/>
      <w:lvlJc w:val="left"/>
      <w:pPr>
        <w:ind w:left="357" w:hanging="360"/>
      </w:pPr>
      <w:rPr>
        <w:rFonts w:hint="default"/>
      </w:rPr>
    </w:lvl>
    <w:lvl w:ilvl="1" w:tplc="04190019" w:tentative="1">
      <w:start w:val="1"/>
      <w:numFmt w:val="lowerLetter"/>
      <w:lvlText w:val="%2."/>
      <w:lvlJc w:val="left"/>
      <w:pPr>
        <w:ind w:left="1077" w:hanging="360"/>
      </w:pPr>
    </w:lvl>
    <w:lvl w:ilvl="2" w:tplc="0419001B" w:tentative="1">
      <w:start w:val="1"/>
      <w:numFmt w:val="lowerRoman"/>
      <w:lvlText w:val="%3."/>
      <w:lvlJc w:val="right"/>
      <w:pPr>
        <w:ind w:left="1797" w:hanging="180"/>
      </w:pPr>
    </w:lvl>
    <w:lvl w:ilvl="3" w:tplc="0419000F" w:tentative="1">
      <w:start w:val="1"/>
      <w:numFmt w:val="decimal"/>
      <w:lvlText w:val="%4."/>
      <w:lvlJc w:val="left"/>
      <w:pPr>
        <w:ind w:left="2517" w:hanging="360"/>
      </w:pPr>
    </w:lvl>
    <w:lvl w:ilvl="4" w:tplc="04190019" w:tentative="1">
      <w:start w:val="1"/>
      <w:numFmt w:val="lowerLetter"/>
      <w:lvlText w:val="%5."/>
      <w:lvlJc w:val="left"/>
      <w:pPr>
        <w:ind w:left="3237" w:hanging="360"/>
      </w:pPr>
    </w:lvl>
    <w:lvl w:ilvl="5" w:tplc="0419001B" w:tentative="1">
      <w:start w:val="1"/>
      <w:numFmt w:val="lowerRoman"/>
      <w:lvlText w:val="%6."/>
      <w:lvlJc w:val="right"/>
      <w:pPr>
        <w:ind w:left="3957" w:hanging="180"/>
      </w:pPr>
    </w:lvl>
    <w:lvl w:ilvl="6" w:tplc="0419000F" w:tentative="1">
      <w:start w:val="1"/>
      <w:numFmt w:val="decimal"/>
      <w:lvlText w:val="%7."/>
      <w:lvlJc w:val="left"/>
      <w:pPr>
        <w:ind w:left="4677" w:hanging="360"/>
      </w:pPr>
    </w:lvl>
    <w:lvl w:ilvl="7" w:tplc="04190019" w:tentative="1">
      <w:start w:val="1"/>
      <w:numFmt w:val="lowerLetter"/>
      <w:lvlText w:val="%8."/>
      <w:lvlJc w:val="left"/>
      <w:pPr>
        <w:ind w:left="5397" w:hanging="360"/>
      </w:pPr>
    </w:lvl>
    <w:lvl w:ilvl="8" w:tplc="0419001B" w:tentative="1">
      <w:start w:val="1"/>
      <w:numFmt w:val="lowerRoman"/>
      <w:lvlText w:val="%9."/>
      <w:lvlJc w:val="right"/>
      <w:pPr>
        <w:ind w:left="6117" w:hanging="180"/>
      </w:pPr>
    </w:lvl>
  </w:abstractNum>
  <w:abstractNum w:abstractNumId="59" w15:restartNumberingAfterBreak="0">
    <w:nsid w:val="5813219F"/>
    <w:multiLevelType w:val="hybridMultilevel"/>
    <w:tmpl w:val="BDC48054"/>
    <w:lvl w:ilvl="0" w:tplc="561CC534">
      <w:start w:val="1"/>
      <w:numFmt w:val="bullet"/>
      <w:lvlText w:val=""/>
      <w:lvlJc w:val="left"/>
      <w:pPr>
        <w:ind w:left="786" w:hanging="360"/>
      </w:pPr>
      <w:rPr>
        <w:rFonts w:ascii="Wingdings" w:hAnsi="Wingdings" w:hint="default"/>
        <w:color w:val="auto"/>
      </w:rPr>
    </w:lvl>
    <w:lvl w:ilvl="1" w:tplc="04220003" w:tentative="1">
      <w:start w:val="1"/>
      <w:numFmt w:val="bullet"/>
      <w:lvlText w:val="o"/>
      <w:lvlJc w:val="left"/>
      <w:pPr>
        <w:ind w:left="1309" w:hanging="360"/>
      </w:pPr>
      <w:rPr>
        <w:rFonts w:ascii="Courier New" w:hAnsi="Courier New" w:cs="Courier New" w:hint="default"/>
      </w:rPr>
    </w:lvl>
    <w:lvl w:ilvl="2" w:tplc="04220005" w:tentative="1">
      <w:start w:val="1"/>
      <w:numFmt w:val="bullet"/>
      <w:lvlText w:val=""/>
      <w:lvlJc w:val="left"/>
      <w:pPr>
        <w:ind w:left="2029" w:hanging="360"/>
      </w:pPr>
      <w:rPr>
        <w:rFonts w:ascii="Wingdings" w:hAnsi="Wingdings" w:hint="default"/>
      </w:rPr>
    </w:lvl>
    <w:lvl w:ilvl="3" w:tplc="04220001" w:tentative="1">
      <w:start w:val="1"/>
      <w:numFmt w:val="bullet"/>
      <w:lvlText w:val=""/>
      <w:lvlJc w:val="left"/>
      <w:pPr>
        <w:ind w:left="2749" w:hanging="360"/>
      </w:pPr>
      <w:rPr>
        <w:rFonts w:ascii="Symbol" w:hAnsi="Symbol" w:hint="default"/>
      </w:rPr>
    </w:lvl>
    <w:lvl w:ilvl="4" w:tplc="04220003" w:tentative="1">
      <w:start w:val="1"/>
      <w:numFmt w:val="bullet"/>
      <w:lvlText w:val="o"/>
      <w:lvlJc w:val="left"/>
      <w:pPr>
        <w:ind w:left="3469" w:hanging="360"/>
      </w:pPr>
      <w:rPr>
        <w:rFonts w:ascii="Courier New" w:hAnsi="Courier New" w:cs="Courier New" w:hint="default"/>
      </w:rPr>
    </w:lvl>
    <w:lvl w:ilvl="5" w:tplc="04220005" w:tentative="1">
      <w:start w:val="1"/>
      <w:numFmt w:val="bullet"/>
      <w:lvlText w:val=""/>
      <w:lvlJc w:val="left"/>
      <w:pPr>
        <w:ind w:left="4189" w:hanging="360"/>
      </w:pPr>
      <w:rPr>
        <w:rFonts w:ascii="Wingdings" w:hAnsi="Wingdings" w:hint="default"/>
      </w:rPr>
    </w:lvl>
    <w:lvl w:ilvl="6" w:tplc="04220001" w:tentative="1">
      <w:start w:val="1"/>
      <w:numFmt w:val="bullet"/>
      <w:lvlText w:val=""/>
      <w:lvlJc w:val="left"/>
      <w:pPr>
        <w:ind w:left="4909" w:hanging="360"/>
      </w:pPr>
      <w:rPr>
        <w:rFonts w:ascii="Symbol" w:hAnsi="Symbol" w:hint="default"/>
      </w:rPr>
    </w:lvl>
    <w:lvl w:ilvl="7" w:tplc="04220003" w:tentative="1">
      <w:start w:val="1"/>
      <w:numFmt w:val="bullet"/>
      <w:lvlText w:val="o"/>
      <w:lvlJc w:val="left"/>
      <w:pPr>
        <w:ind w:left="5629" w:hanging="360"/>
      </w:pPr>
      <w:rPr>
        <w:rFonts w:ascii="Courier New" w:hAnsi="Courier New" w:cs="Courier New" w:hint="default"/>
      </w:rPr>
    </w:lvl>
    <w:lvl w:ilvl="8" w:tplc="04220005" w:tentative="1">
      <w:start w:val="1"/>
      <w:numFmt w:val="bullet"/>
      <w:lvlText w:val=""/>
      <w:lvlJc w:val="left"/>
      <w:pPr>
        <w:ind w:left="6349" w:hanging="360"/>
      </w:pPr>
      <w:rPr>
        <w:rFonts w:ascii="Wingdings" w:hAnsi="Wingdings" w:hint="default"/>
      </w:rPr>
    </w:lvl>
  </w:abstractNum>
  <w:abstractNum w:abstractNumId="60" w15:restartNumberingAfterBreak="0">
    <w:nsid w:val="5B0D49CB"/>
    <w:multiLevelType w:val="hybridMultilevel"/>
    <w:tmpl w:val="8B14DE16"/>
    <w:lvl w:ilvl="0" w:tplc="310861B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1" w15:restartNumberingAfterBreak="0">
    <w:nsid w:val="5F365D5F"/>
    <w:multiLevelType w:val="hybridMultilevel"/>
    <w:tmpl w:val="93025D3C"/>
    <w:lvl w:ilvl="0" w:tplc="561CC534">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15:restartNumberingAfterBreak="0">
    <w:nsid w:val="60BF550E"/>
    <w:multiLevelType w:val="hybridMultilevel"/>
    <w:tmpl w:val="9B44053A"/>
    <w:lvl w:ilvl="0" w:tplc="561CC534">
      <w:start w:val="1"/>
      <w:numFmt w:val="bullet"/>
      <w:lvlText w:val=""/>
      <w:lvlJc w:val="left"/>
      <w:pPr>
        <w:ind w:left="786" w:hanging="360"/>
      </w:pPr>
      <w:rPr>
        <w:rFonts w:ascii="Wingdings" w:hAnsi="Wingdings"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3" w15:restartNumberingAfterBreak="0">
    <w:nsid w:val="60C40146"/>
    <w:multiLevelType w:val="hybridMultilevel"/>
    <w:tmpl w:val="94A27EFE"/>
    <w:lvl w:ilvl="0" w:tplc="48EAA070">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64" w15:restartNumberingAfterBreak="0">
    <w:nsid w:val="618C0F97"/>
    <w:multiLevelType w:val="hybridMultilevel"/>
    <w:tmpl w:val="7DF4A0EA"/>
    <w:lvl w:ilvl="0" w:tplc="A47EE8B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5" w15:restartNumberingAfterBreak="0">
    <w:nsid w:val="62103BE5"/>
    <w:multiLevelType w:val="hybridMultilevel"/>
    <w:tmpl w:val="0E729A7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63502EB1"/>
    <w:multiLevelType w:val="multilevel"/>
    <w:tmpl w:val="FABCAE66"/>
    <w:lvl w:ilvl="0">
      <w:start w:val="1"/>
      <w:numFmt w:val="decimal"/>
      <w:lvlText w:val="%1."/>
      <w:lvlJc w:val="left"/>
      <w:pPr>
        <w:ind w:left="1353" w:hanging="360"/>
      </w:pPr>
      <w:rPr>
        <w:rFonts w:hint="default"/>
      </w:rPr>
    </w:lvl>
    <w:lvl w:ilvl="1">
      <w:start w:val="2"/>
      <w:numFmt w:val="decimal"/>
      <w:isLgl/>
      <w:lvlText w:val="%1.%2"/>
      <w:lvlJc w:val="left"/>
      <w:pPr>
        <w:ind w:left="1353" w:hanging="360"/>
      </w:pPr>
      <w:rPr>
        <w:rFonts w:hint="default"/>
        <w:b/>
        <w:i/>
      </w:rPr>
    </w:lvl>
    <w:lvl w:ilvl="2">
      <w:start w:val="1"/>
      <w:numFmt w:val="decimal"/>
      <w:isLgl/>
      <w:lvlText w:val="%1.%2.%3"/>
      <w:lvlJc w:val="left"/>
      <w:pPr>
        <w:ind w:left="1713" w:hanging="720"/>
      </w:pPr>
      <w:rPr>
        <w:rFonts w:hint="default"/>
        <w:b/>
        <w:i/>
      </w:rPr>
    </w:lvl>
    <w:lvl w:ilvl="3">
      <w:start w:val="1"/>
      <w:numFmt w:val="decimal"/>
      <w:isLgl/>
      <w:lvlText w:val="%1.%2.%3.%4"/>
      <w:lvlJc w:val="left"/>
      <w:pPr>
        <w:ind w:left="1713" w:hanging="720"/>
      </w:pPr>
      <w:rPr>
        <w:rFonts w:hint="default"/>
        <w:b/>
        <w:i/>
      </w:rPr>
    </w:lvl>
    <w:lvl w:ilvl="4">
      <w:start w:val="1"/>
      <w:numFmt w:val="decimal"/>
      <w:isLgl/>
      <w:lvlText w:val="%1.%2.%3.%4.%5"/>
      <w:lvlJc w:val="left"/>
      <w:pPr>
        <w:ind w:left="2073" w:hanging="1080"/>
      </w:pPr>
      <w:rPr>
        <w:rFonts w:hint="default"/>
        <w:b/>
        <w:i/>
      </w:rPr>
    </w:lvl>
    <w:lvl w:ilvl="5">
      <w:start w:val="1"/>
      <w:numFmt w:val="decimal"/>
      <w:isLgl/>
      <w:lvlText w:val="%1.%2.%3.%4.%5.%6"/>
      <w:lvlJc w:val="left"/>
      <w:pPr>
        <w:ind w:left="2073" w:hanging="1080"/>
      </w:pPr>
      <w:rPr>
        <w:rFonts w:hint="default"/>
        <w:b/>
        <w:i/>
      </w:rPr>
    </w:lvl>
    <w:lvl w:ilvl="6">
      <w:start w:val="1"/>
      <w:numFmt w:val="decimal"/>
      <w:isLgl/>
      <w:lvlText w:val="%1.%2.%3.%4.%5.%6.%7"/>
      <w:lvlJc w:val="left"/>
      <w:pPr>
        <w:ind w:left="2433" w:hanging="1440"/>
      </w:pPr>
      <w:rPr>
        <w:rFonts w:hint="default"/>
        <w:b/>
        <w:i/>
      </w:rPr>
    </w:lvl>
    <w:lvl w:ilvl="7">
      <w:start w:val="1"/>
      <w:numFmt w:val="decimal"/>
      <w:isLgl/>
      <w:lvlText w:val="%1.%2.%3.%4.%5.%6.%7.%8"/>
      <w:lvlJc w:val="left"/>
      <w:pPr>
        <w:ind w:left="2433" w:hanging="1440"/>
      </w:pPr>
      <w:rPr>
        <w:rFonts w:hint="default"/>
        <w:b/>
        <w:i/>
      </w:rPr>
    </w:lvl>
    <w:lvl w:ilvl="8">
      <w:start w:val="1"/>
      <w:numFmt w:val="decimal"/>
      <w:isLgl/>
      <w:lvlText w:val="%1.%2.%3.%4.%5.%6.%7.%8.%9"/>
      <w:lvlJc w:val="left"/>
      <w:pPr>
        <w:ind w:left="2793" w:hanging="1800"/>
      </w:pPr>
      <w:rPr>
        <w:rFonts w:hint="default"/>
        <w:b/>
        <w:i/>
      </w:rPr>
    </w:lvl>
  </w:abstractNum>
  <w:abstractNum w:abstractNumId="67" w15:restartNumberingAfterBreak="0">
    <w:nsid w:val="6AAD3CF7"/>
    <w:multiLevelType w:val="multilevel"/>
    <w:tmpl w:val="9968B2C2"/>
    <w:lvl w:ilvl="0">
      <w:start w:val="1"/>
      <w:numFmt w:val="decimal"/>
      <w:pStyle w:val="3"/>
      <w:lvlText w:val="%1."/>
      <w:lvlJc w:val="left"/>
      <w:pPr>
        <w:ind w:left="720" w:hanging="360"/>
      </w:pPr>
      <w:rPr>
        <w:rFonts w:hint="default"/>
        <w:vertAlign w:val="baseline"/>
      </w:rPr>
    </w:lvl>
    <w:lvl w:ilvl="1">
      <w:start w:val="1"/>
      <w:numFmt w:val="decimal"/>
      <w:pStyle w:val="4"/>
      <w:lvlText w:val="%1.%2."/>
      <w:lvlJc w:val="left"/>
      <w:pPr>
        <w:ind w:left="3762" w:hanging="360"/>
      </w:pPr>
      <w:rPr>
        <w:rFonts w:hint="default"/>
        <w:vertAlign w:val="baseline"/>
      </w:rPr>
    </w:lvl>
    <w:lvl w:ilvl="2">
      <w:start w:val="1"/>
      <w:numFmt w:val="decimal"/>
      <w:lvlText w:val="%1.%2.%3."/>
      <w:lvlJc w:val="left"/>
      <w:pPr>
        <w:ind w:left="1800" w:hanging="720"/>
      </w:pPr>
      <w:rPr>
        <w:rFonts w:hint="default"/>
        <w:vertAlign w:val="baseline"/>
      </w:rPr>
    </w:lvl>
    <w:lvl w:ilvl="3">
      <w:start w:val="1"/>
      <w:numFmt w:val="decimal"/>
      <w:lvlText w:val="%1.%2.%3.%4."/>
      <w:lvlJc w:val="left"/>
      <w:pPr>
        <w:ind w:left="2160" w:hanging="720"/>
      </w:pPr>
      <w:rPr>
        <w:rFonts w:hint="default"/>
        <w:vertAlign w:val="baseline"/>
      </w:rPr>
    </w:lvl>
    <w:lvl w:ilvl="4">
      <w:start w:val="1"/>
      <w:numFmt w:val="decimal"/>
      <w:lvlText w:val="%1.%2.%3.%4.%5."/>
      <w:lvlJc w:val="left"/>
      <w:pPr>
        <w:ind w:left="2880" w:hanging="1080"/>
      </w:pPr>
      <w:rPr>
        <w:rFonts w:hint="default"/>
        <w:vertAlign w:val="baseline"/>
      </w:rPr>
    </w:lvl>
    <w:lvl w:ilvl="5">
      <w:start w:val="1"/>
      <w:numFmt w:val="decimal"/>
      <w:lvlText w:val="%1.%2.%3.%4.%5.%6."/>
      <w:lvlJc w:val="left"/>
      <w:pPr>
        <w:ind w:left="3240" w:hanging="1080"/>
      </w:pPr>
      <w:rPr>
        <w:rFonts w:hint="default"/>
        <w:vertAlign w:val="baseline"/>
      </w:rPr>
    </w:lvl>
    <w:lvl w:ilvl="6">
      <w:start w:val="1"/>
      <w:numFmt w:val="decimal"/>
      <w:lvlText w:val="%1.%2.%3.%4.%5.%6.%7."/>
      <w:lvlJc w:val="left"/>
      <w:pPr>
        <w:ind w:left="3960" w:hanging="1440"/>
      </w:pPr>
      <w:rPr>
        <w:rFonts w:hint="default"/>
        <w:vertAlign w:val="baseline"/>
      </w:rPr>
    </w:lvl>
    <w:lvl w:ilvl="7">
      <w:start w:val="1"/>
      <w:numFmt w:val="decimal"/>
      <w:lvlText w:val="%1.%2.%3.%4.%5.%6.%7.%8."/>
      <w:lvlJc w:val="left"/>
      <w:pPr>
        <w:ind w:left="4320" w:hanging="1440"/>
      </w:pPr>
      <w:rPr>
        <w:rFonts w:hint="default"/>
        <w:vertAlign w:val="baseline"/>
      </w:rPr>
    </w:lvl>
    <w:lvl w:ilvl="8">
      <w:start w:val="1"/>
      <w:numFmt w:val="decimal"/>
      <w:lvlText w:val="%1.%2.%3.%4.%5.%6.%7.%8.%9."/>
      <w:lvlJc w:val="left"/>
      <w:pPr>
        <w:ind w:left="5040" w:hanging="1800"/>
      </w:pPr>
      <w:rPr>
        <w:rFonts w:hint="default"/>
        <w:vertAlign w:val="baseline"/>
      </w:rPr>
    </w:lvl>
  </w:abstractNum>
  <w:abstractNum w:abstractNumId="68" w15:restartNumberingAfterBreak="0">
    <w:nsid w:val="6AF80208"/>
    <w:multiLevelType w:val="hybridMultilevel"/>
    <w:tmpl w:val="55262CC0"/>
    <w:lvl w:ilvl="0" w:tplc="A576456A">
      <w:numFmt w:val="bullet"/>
      <w:lvlText w:val="-"/>
      <w:lvlJc w:val="left"/>
      <w:pPr>
        <w:ind w:left="1440" w:hanging="360"/>
      </w:pPr>
      <w:rPr>
        <w:rFonts w:ascii="Calibri" w:eastAsia="Calibri" w:hAnsi="Calibri" w:cs="Calibri"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69" w15:restartNumberingAfterBreak="0">
    <w:nsid w:val="6B376D6F"/>
    <w:multiLevelType w:val="hybridMultilevel"/>
    <w:tmpl w:val="0A54B5A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15:restartNumberingAfterBreak="0">
    <w:nsid w:val="6E9A57DE"/>
    <w:multiLevelType w:val="hybridMultilevel"/>
    <w:tmpl w:val="3C2497DE"/>
    <w:lvl w:ilvl="0" w:tplc="F5185F10">
      <w:start w:val="1"/>
      <w:numFmt w:val="bullet"/>
      <w:lvlText w:val=""/>
      <w:lvlJc w:val="left"/>
      <w:pPr>
        <w:ind w:left="928" w:hanging="360"/>
      </w:pPr>
      <w:rPr>
        <w:rFonts w:ascii="Wingdings" w:hAnsi="Wingdings" w:hint="default"/>
        <w:sz w:val="36"/>
      </w:rPr>
    </w:lvl>
    <w:lvl w:ilvl="1" w:tplc="04220003">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1" w15:restartNumberingAfterBreak="0">
    <w:nsid w:val="6F071D04"/>
    <w:multiLevelType w:val="hybridMultilevel"/>
    <w:tmpl w:val="580C5062"/>
    <w:lvl w:ilvl="0" w:tplc="2F6A4FB6">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2" w15:restartNumberingAfterBreak="0">
    <w:nsid w:val="735F44E2"/>
    <w:multiLevelType w:val="hybridMultilevel"/>
    <w:tmpl w:val="9070C176"/>
    <w:lvl w:ilvl="0" w:tplc="20000009">
      <w:start w:val="1"/>
      <w:numFmt w:val="bullet"/>
      <w:lvlText w:val=""/>
      <w:lvlJc w:val="left"/>
      <w:pPr>
        <w:ind w:left="1287" w:hanging="360"/>
      </w:pPr>
      <w:rPr>
        <w:rFonts w:ascii="Wingdings" w:hAnsi="Wingdings"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73" w15:restartNumberingAfterBreak="0">
    <w:nsid w:val="76D75AB1"/>
    <w:multiLevelType w:val="hybridMultilevel"/>
    <w:tmpl w:val="254A0B42"/>
    <w:lvl w:ilvl="0" w:tplc="F5185F10">
      <w:start w:val="1"/>
      <w:numFmt w:val="bullet"/>
      <w:lvlText w:val=""/>
      <w:lvlJc w:val="left"/>
      <w:pPr>
        <w:ind w:left="7449" w:hanging="360"/>
      </w:pPr>
      <w:rPr>
        <w:rFonts w:ascii="Wingdings" w:hAnsi="Wingdings" w:hint="default"/>
        <w:sz w:val="36"/>
      </w:rPr>
    </w:lvl>
    <w:lvl w:ilvl="1" w:tplc="04220003" w:tentative="1">
      <w:start w:val="1"/>
      <w:numFmt w:val="bullet"/>
      <w:lvlText w:val="o"/>
      <w:lvlJc w:val="left"/>
      <w:pPr>
        <w:ind w:left="8169" w:hanging="360"/>
      </w:pPr>
      <w:rPr>
        <w:rFonts w:ascii="Courier New" w:hAnsi="Courier New" w:cs="Courier New" w:hint="default"/>
      </w:rPr>
    </w:lvl>
    <w:lvl w:ilvl="2" w:tplc="04220005" w:tentative="1">
      <w:start w:val="1"/>
      <w:numFmt w:val="bullet"/>
      <w:lvlText w:val=""/>
      <w:lvlJc w:val="left"/>
      <w:pPr>
        <w:ind w:left="8889" w:hanging="360"/>
      </w:pPr>
      <w:rPr>
        <w:rFonts w:ascii="Wingdings" w:hAnsi="Wingdings" w:hint="default"/>
      </w:rPr>
    </w:lvl>
    <w:lvl w:ilvl="3" w:tplc="04220001" w:tentative="1">
      <w:start w:val="1"/>
      <w:numFmt w:val="bullet"/>
      <w:lvlText w:val=""/>
      <w:lvlJc w:val="left"/>
      <w:pPr>
        <w:ind w:left="9609" w:hanging="360"/>
      </w:pPr>
      <w:rPr>
        <w:rFonts w:ascii="Symbol" w:hAnsi="Symbol" w:hint="default"/>
      </w:rPr>
    </w:lvl>
    <w:lvl w:ilvl="4" w:tplc="04220003" w:tentative="1">
      <w:start w:val="1"/>
      <w:numFmt w:val="bullet"/>
      <w:lvlText w:val="o"/>
      <w:lvlJc w:val="left"/>
      <w:pPr>
        <w:ind w:left="10329" w:hanging="360"/>
      </w:pPr>
      <w:rPr>
        <w:rFonts w:ascii="Courier New" w:hAnsi="Courier New" w:cs="Courier New" w:hint="default"/>
      </w:rPr>
    </w:lvl>
    <w:lvl w:ilvl="5" w:tplc="04220005" w:tentative="1">
      <w:start w:val="1"/>
      <w:numFmt w:val="bullet"/>
      <w:lvlText w:val=""/>
      <w:lvlJc w:val="left"/>
      <w:pPr>
        <w:ind w:left="11049" w:hanging="360"/>
      </w:pPr>
      <w:rPr>
        <w:rFonts w:ascii="Wingdings" w:hAnsi="Wingdings" w:hint="default"/>
      </w:rPr>
    </w:lvl>
    <w:lvl w:ilvl="6" w:tplc="04220001" w:tentative="1">
      <w:start w:val="1"/>
      <w:numFmt w:val="bullet"/>
      <w:lvlText w:val=""/>
      <w:lvlJc w:val="left"/>
      <w:pPr>
        <w:ind w:left="11769" w:hanging="360"/>
      </w:pPr>
      <w:rPr>
        <w:rFonts w:ascii="Symbol" w:hAnsi="Symbol" w:hint="default"/>
      </w:rPr>
    </w:lvl>
    <w:lvl w:ilvl="7" w:tplc="04220003" w:tentative="1">
      <w:start w:val="1"/>
      <w:numFmt w:val="bullet"/>
      <w:lvlText w:val="o"/>
      <w:lvlJc w:val="left"/>
      <w:pPr>
        <w:ind w:left="12489" w:hanging="360"/>
      </w:pPr>
      <w:rPr>
        <w:rFonts w:ascii="Courier New" w:hAnsi="Courier New" w:cs="Courier New" w:hint="default"/>
      </w:rPr>
    </w:lvl>
    <w:lvl w:ilvl="8" w:tplc="04220005" w:tentative="1">
      <w:start w:val="1"/>
      <w:numFmt w:val="bullet"/>
      <w:lvlText w:val=""/>
      <w:lvlJc w:val="left"/>
      <w:pPr>
        <w:ind w:left="13209" w:hanging="360"/>
      </w:pPr>
      <w:rPr>
        <w:rFonts w:ascii="Wingdings" w:hAnsi="Wingdings" w:hint="default"/>
      </w:rPr>
    </w:lvl>
  </w:abstractNum>
  <w:abstractNum w:abstractNumId="74" w15:restartNumberingAfterBreak="0">
    <w:nsid w:val="77653C80"/>
    <w:multiLevelType w:val="hybridMultilevel"/>
    <w:tmpl w:val="D6F4EA36"/>
    <w:lvl w:ilvl="0" w:tplc="0419000B">
      <w:start w:val="1"/>
      <w:numFmt w:val="bullet"/>
      <w:lvlText w:val=""/>
      <w:lvlJc w:val="left"/>
      <w:pPr>
        <w:ind w:left="927" w:hanging="360"/>
      </w:pPr>
      <w:rPr>
        <w:rFonts w:ascii="Wingdings" w:hAnsi="Wingdings"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75" w15:restartNumberingAfterBreak="0">
    <w:nsid w:val="78EA7DFE"/>
    <w:multiLevelType w:val="hybridMultilevel"/>
    <w:tmpl w:val="C076FCDA"/>
    <w:lvl w:ilvl="0" w:tplc="0419000B">
      <w:start w:val="1"/>
      <w:numFmt w:val="bullet"/>
      <w:lvlText w:val=""/>
      <w:lvlJc w:val="left"/>
      <w:pPr>
        <w:ind w:left="1470" w:hanging="360"/>
      </w:pPr>
      <w:rPr>
        <w:rFonts w:ascii="Wingdings" w:hAnsi="Wingdings" w:hint="default"/>
      </w:rPr>
    </w:lvl>
    <w:lvl w:ilvl="1" w:tplc="04220003" w:tentative="1">
      <w:start w:val="1"/>
      <w:numFmt w:val="bullet"/>
      <w:lvlText w:val="o"/>
      <w:lvlJc w:val="left"/>
      <w:pPr>
        <w:ind w:left="2190" w:hanging="360"/>
      </w:pPr>
      <w:rPr>
        <w:rFonts w:ascii="Courier New" w:hAnsi="Courier New" w:cs="Courier New" w:hint="default"/>
      </w:rPr>
    </w:lvl>
    <w:lvl w:ilvl="2" w:tplc="04220005" w:tentative="1">
      <w:start w:val="1"/>
      <w:numFmt w:val="bullet"/>
      <w:lvlText w:val=""/>
      <w:lvlJc w:val="left"/>
      <w:pPr>
        <w:ind w:left="2910" w:hanging="360"/>
      </w:pPr>
      <w:rPr>
        <w:rFonts w:ascii="Wingdings" w:hAnsi="Wingdings" w:hint="default"/>
      </w:rPr>
    </w:lvl>
    <w:lvl w:ilvl="3" w:tplc="04220001" w:tentative="1">
      <w:start w:val="1"/>
      <w:numFmt w:val="bullet"/>
      <w:lvlText w:val=""/>
      <w:lvlJc w:val="left"/>
      <w:pPr>
        <w:ind w:left="3630" w:hanging="360"/>
      </w:pPr>
      <w:rPr>
        <w:rFonts w:ascii="Symbol" w:hAnsi="Symbol" w:hint="default"/>
      </w:rPr>
    </w:lvl>
    <w:lvl w:ilvl="4" w:tplc="04220003" w:tentative="1">
      <w:start w:val="1"/>
      <w:numFmt w:val="bullet"/>
      <w:lvlText w:val="o"/>
      <w:lvlJc w:val="left"/>
      <w:pPr>
        <w:ind w:left="4350" w:hanging="360"/>
      </w:pPr>
      <w:rPr>
        <w:rFonts w:ascii="Courier New" w:hAnsi="Courier New" w:cs="Courier New" w:hint="default"/>
      </w:rPr>
    </w:lvl>
    <w:lvl w:ilvl="5" w:tplc="04220005" w:tentative="1">
      <w:start w:val="1"/>
      <w:numFmt w:val="bullet"/>
      <w:lvlText w:val=""/>
      <w:lvlJc w:val="left"/>
      <w:pPr>
        <w:ind w:left="5070" w:hanging="360"/>
      </w:pPr>
      <w:rPr>
        <w:rFonts w:ascii="Wingdings" w:hAnsi="Wingdings" w:hint="default"/>
      </w:rPr>
    </w:lvl>
    <w:lvl w:ilvl="6" w:tplc="04220001" w:tentative="1">
      <w:start w:val="1"/>
      <w:numFmt w:val="bullet"/>
      <w:lvlText w:val=""/>
      <w:lvlJc w:val="left"/>
      <w:pPr>
        <w:ind w:left="5790" w:hanging="360"/>
      </w:pPr>
      <w:rPr>
        <w:rFonts w:ascii="Symbol" w:hAnsi="Symbol" w:hint="default"/>
      </w:rPr>
    </w:lvl>
    <w:lvl w:ilvl="7" w:tplc="04220003" w:tentative="1">
      <w:start w:val="1"/>
      <w:numFmt w:val="bullet"/>
      <w:lvlText w:val="o"/>
      <w:lvlJc w:val="left"/>
      <w:pPr>
        <w:ind w:left="6510" w:hanging="360"/>
      </w:pPr>
      <w:rPr>
        <w:rFonts w:ascii="Courier New" w:hAnsi="Courier New" w:cs="Courier New" w:hint="default"/>
      </w:rPr>
    </w:lvl>
    <w:lvl w:ilvl="8" w:tplc="04220005" w:tentative="1">
      <w:start w:val="1"/>
      <w:numFmt w:val="bullet"/>
      <w:lvlText w:val=""/>
      <w:lvlJc w:val="left"/>
      <w:pPr>
        <w:ind w:left="7230" w:hanging="360"/>
      </w:pPr>
      <w:rPr>
        <w:rFonts w:ascii="Wingdings" w:hAnsi="Wingdings" w:hint="default"/>
      </w:rPr>
    </w:lvl>
  </w:abstractNum>
  <w:abstractNum w:abstractNumId="76" w15:restartNumberingAfterBreak="0">
    <w:nsid w:val="7A6C5983"/>
    <w:multiLevelType w:val="hybridMultilevel"/>
    <w:tmpl w:val="86F03194"/>
    <w:lvl w:ilvl="0" w:tplc="BF2A3BCC">
      <w:start w:val="9"/>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7E3F0C26"/>
    <w:multiLevelType w:val="hybridMultilevel"/>
    <w:tmpl w:val="966E6C48"/>
    <w:lvl w:ilvl="0" w:tplc="561CC534">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5"/>
  </w:num>
  <w:num w:numId="2">
    <w:abstractNumId w:val="3"/>
  </w:num>
  <w:num w:numId="3">
    <w:abstractNumId w:val="67"/>
  </w:num>
  <w:num w:numId="4">
    <w:abstractNumId w:val="53"/>
  </w:num>
  <w:num w:numId="5">
    <w:abstractNumId w:val="2"/>
  </w:num>
  <w:num w:numId="6">
    <w:abstractNumId w:val="46"/>
  </w:num>
  <w:num w:numId="7">
    <w:abstractNumId w:val="71"/>
  </w:num>
  <w:num w:numId="8">
    <w:abstractNumId w:val="66"/>
  </w:num>
  <w:num w:numId="9">
    <w:abstractNumId w:val="63"/>
  </w:num>
  <w:num w:numId="10">
    <w:abstractNumId w:val="58"/>
  </w:num>
  <w:num w:numId="11">
    <w:abstractNumId w:val="21"/>
  </w:num>
  <w:num w:numId="12">
    <w:abstractNumId w:val="25"/>
  </w:num>
  <w:num w:numId="13">
    <w:abstractNumId w:val="34"/>
  </w:num>
  <w:num w:numId="14">
    <w:abstractNumId w:val="19"/>
  </w:num>
  <w:num w:numId="15">
    <w:abstractNumId w:val="9"/>
  </w:num>
  <w:num w:numId="16">
    <w:abstractNumId w:val="43"/>
  </w:num>
  <w:num w:numId="17">
    <w:abstractNumId w:val="30"/>
  </w:num>
  <w:num w:numId="18">
    <w:abstractNumId w:val="68"/>
  </w:num>
  <w:num w:numId="19">
    <w:abstractNumId w:val="11"/>
  </w:num>
  <w:num w:numId="20">
    <w:abstractNumId w:val="0"/>
  </w:num>
  <w:num w:numId="21">
    <w:abstractNumId w:val="64"/>
  </w:num>
  <w:num w:numId="22">
    <w:abstractNumId w:val="76"/>
  </w:num>
  <w:num w:numId="23">
    <w:abstractNumId w:val="56"/>
  </w:num>
  <w:num w:numId="24">
    <w:abstractNumId w:val="40"/>
  </w:num>
  <w:num w:numId="25">
    <w:abstractNumId w:val="48"/>
  </w:num>
  <w:num w:numId="26">
    <w:abstractNumId w:val="42"/>
  </w:num>
  <w:num w:numId="27">
    <w:abstractNumId w:val="8"/>
  </w:num>
  <w:num w:numId="28">
    <w:abstractNumId w:val="54"/>
  </w:num>
  <w:num w:numId="29">
    <w:abstractNumId w:val="50"/>
  </w:num>
  <w:num w:numId="30">
    <w:abstractNumId w:val="14"/>
  </w:num>
  <w:num w:numId="31">
    <w:abstractNumId w:val="38"/>
  </w:num>
  <w:num w:numId="32">
    <w:abstractNumId w:val="70"/>
  </w:num>
  <w:num w:numId="33">
    <w:abstractNumId w:val="31"/>
  </w:num>
  <w:num w:numId="34">
    <w:abstractNumId w:val="1"/>
  </w:num>
  <w:num w:numId="35">
    <w:abstractNumId w:val="73"/>
  </w:num>
  <w:num w:numId="36">
    <w:abstractNumId w:val="35"/>
  </w:num>
  <w:num w:numId="37">
    <w:abstractNumId w:val="6"/>
  </w:num>
  <w:num w:numId="38">
    <w:abstractNumId w:val="28"/>
  </w:num>
  <w:num w:numId="39">
    <w:abstractNumId w:val="59"/>
  </w:num>
  <w:num w:numId="40">
    <w:abstractNumId w:val="29"/>
  </w:num>
  <w:num w:numId="41">
    <w:abstractNumId w:val="20"/>
  </w:num>
  <w:num w:numId="42">
    <w:abstractNumId w:val="23"/>
  </w:num>
  <w:num w:numId="43">
    <w:abstractNumId w:val="22"/>
  </w:num>
  <w:num w:numId="44">
    <w:abstractNumId w:val="7"/>
  </w:num>
  <w:num w:numId="45">
    <w:abstractNumId w:val="18"/>
  </w:num>
  <w:num w:numId="46">
    <w:abstractNumId w:val="75"/>
  </w:num>
  <w:num w:numId="47">
    <w:abstractNumId w:val="4"/>
  </w:num>
  <w:num w:numId="48">
    <w:abstractNumId w:val="5"/>
  </w:num>
  <w:num w:numId="49">
    <w:abstractNumId w:val="12"/>
  </w:num>
  <w:num w:numId="50">
    <w:abstractNumId w:val="32"/>
  </w:num>
  <w:num w:numId="51">
    <w:abstractNumId w:val="17"/>
  </w:num>
  <w:num w:numId="52">
    <w:abstractNumId w:val="52"/>
  </w:num>
  <w:num w:numId="53">
    <w:abstractNumId w:val="26"/>
  </w:num>
  <w:num w:numId="54">
    <w:abstractNumId w:val="33"/>
  </w:num>
  <w:num w:numId="55">
    <w:abstractNumId w:val="60"/>
  </w:num>
  <w:num w:numId="56">
    <w:abstractNumId w:val="49"/>
  </w:num>
  <w:num w:numId="57">
    <w:abstractNumId w:val="37"/>
  </w:num>
  <w:num w:numId="58">
    <w:abstractNumId w:val="39"/>
  </w:num>
  <w:num w:numId="59">
    <w:abstractNumId w:val="74"/>
  </w:num>
  <w:num w:numId="60">
    <w:abstractNumId w:val="72"/>
  </w:num>
  <w:num w:numId="61">
    <w:abstractNumId w:val="24"/>
  </w:num>
  <w:num w:numId="62">
    <w:abstractNumId w:val="44"/>
  </w:num>
  <w:num w:numId="63">
    <w:abstractNumId w:val="13"/>
  </w:num>
  <w:num w:numId="64">
    <w:abstractNumId w:val="41"/>
  </w:num>
  <w:num w:numId="65">
    <w:abstractNumId w:val="10"/>
  </w:num>
  <w:num w:numId="66">
    <w:abstractNumId w:val="77"/>
  </w:num>
  <w:num w:numId="67">
    <w:abstractNumId w:val="16"/>
  </w:num>
  <w:num w:numId="68">
    <w:abstractNumId w:val="51"/>
  </w:num>
  <w:num w:numId="69">
    <w:abstractNumId w:val="57"/>
  </w:num>
  <w:num w:numId="70">
    <w:abstractNumId w:val="61"/>
  </w:num>
  <w:num w:numId="71">
    <w:abstractNumId w:val="62"/>
  </w:num>
  <w:num w:numId="72">
    <w:abstractNumId w:val="65"/>
  </w:num>
  <w:num w:numId="73">
    <w:abstractNumId w:val="45"/>
  </w:num>
  <w:num w:numId="74">
    <w:abstractNumId w:val="15"/>
  </w:num>
  <w:num w:numId="75">
    <w:abstractNumId w:val="69"/>
  </w:num>
  <w:num w:numId="76">
    <w:abstractNumId w:val="47"/>
  </w:num>
  <w:num w:numId="77">
    <w:abstractNumId w:val="27"/>
  </w:num>
  <w:num w:numId="78">
    <w:abstractNumId w:val="36"/>
  </w:num>
  <w:num w:numId="79">
    <w:abstractNumId w:val="6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BFC"/>
    <w:rsid w:val="0000046A"/>
    <w:rsid w:val="00000C86"/>
    <w:rsid w:val="00004B10"/>
    <w:rsid w:val="00011958"/>
    <w:rsid w:val="000143B5"/>
    <w:rsid w:val="00031AA2"/>
    <w:rsid w:val="00040DFB"/>
    <w:rsid w:val="00041224"/>
    <w:rsid w:val="00041226"/>
    <w:rsid w:val="000474BA"/>
    <w:rsid w:val="00052B5D"/>
    <w:rsid w:val="000541B6"/>
    <w:rsid w:val="000738B3"/>
    <w:rsid w:val="00083698"/>
    <w:rsid w:val="00085863"/>
    <w:rsid w:val="00086C60"/>
    <w:rsid w:val="000918FC"/>
    <w:rsid w:val="00096C35"/>
    <w:rsid w:val="000A515E"/>
    <w:rsid w:val="000B1CA9"/>
    <w:rsid w:val="000B211A"/>
    <w:rsid w:val="000B2BEE"/>
    <w:rsid w:val="000B2BFC"/>
    <w:rsid w:val="000C0077"/>
    <w:rsid w:val="000C16BF"/>
    <w:rsid w:val="000C52DA"/>
    <w:rsid w:val="000C629F"/>
    <w:rsid w:val="000C7DD4"/>
    <w:rsid w:val="000D1103"/>
    <w:rsid w:val="000D3201"/>
    <w:rsid w:val="000D5189"/>
    <w:rsid w:val="000E0845"/>
    <w:rsid w:val="000E1030"/>
    <w:rsid w:val="000E27B4"/>
    <w:rsid w:val="000E7F65"/>
    <w:rsid w:val="000F3EF6"/>
    <w:rsid w:val="00102401"/>
    <w:rsid w:val="0010340B"/>
    <w:rsid w:val="00105042"/>
    <w:rsid w:val="0010519F"/>
    <w:rsid w:val="00105C56"/>
    <w:rsid w:val="001209C7"/>
    <w:rsid w:val="00121401"/>
    <w:rsid w:val="00124402"/>
    <w:rsid w:val="00135437"/>
    <w:rsid w:val="00136713"/>
    <w:rsid w:val="00141176"/>
    <w:rsid w:val="0014283B"/>
    <w:rsid w:val="0014400F"/>
    <w:rsid w:val="00153E45"/>
    <w:rsid w:val="001646A8"/>
    <w:rsid w:val="00173116"/>
    <w:rsid w:val="001812F0"/>
    <w:rsid w:val="001816D0"/>
    <w:rsid w:val="00184BC0"/>
    <w:rsid w:val="00190222"/>
    <w:rsid w:val="0019600C"/>
    <w:rsid w:val="001A05E7"/>
    <w:rsid w:val="001A2DEE"/>
    <w:rsid w:val="001A409F"/>
    <w:rsid w:val="001A51B6"/>
    <w:rsid w:val="001B19B8"/>
    <w:rsid w:val="001B4BF3"/>
    <w:rsid w:val="001B7D45"/>
    <w:rsid w:val="001C11D8"/>
    <w:rsid w:val="001C36CF"/>
    <w:rsid w:val="001C447A"/>
    <w:rsid w:val="001C4DE1"/>
    <w:rsid w:val="001C6D15"/>
    <w:rsid w:val="001D048F"/>
    <w:rsid w:val="001D32FD"/>
    <w:rsid w:val="001D588A"/>
    <w:rsid w:val="001E0B29"/>
    <w:rsid w:val="001F1340"/>
    <w:rsid w:val="001F1653"/>
    <w:rsid w:val="001F38EB"/>
    <w:rsid w:val="001F6A0A"/>
    <w:rsid w:val="00205DF7"/>
    <w:rsid w:val="00220991"/>
    <w:rsid w:val="00223685"/>
    <w:rsid w:val="00223936"/>
    <w:rsid w:val="00223D37"/>
    <w:rsid w:val="00224F61"/>
    <w:rsid w:val="0022538A"/>
    <w:rsid w:val="00231D0C"/>
    <w:rsid w:val="002336B8"/>
    <w:rsid w:val="00241AEF"/>
    <w:rsid w:val="0024792B"/>
    <w:rsid w:val="00255660"/>
    <w:rsid w:val="00255CFC"/>
    <w:rsid w:val="00257B6B"/>
    <w:rsid w:val="002617EA"/>
    <w:rsid w:val="00267BF7"/>
    <w:rsid w:val="00267E08"/>
    <w:rsid w:val="00270F2F"/>
    <w:rsid w:val="00272FDB"/>
    <w:rsid w:val="00275F36"/>
    <w:rsid w:val="00287720"/>
    <w:rsid w:val="00293A97"/>
    <w:rsid w:val="00295F9B"/>
    <w:rsid w:val="00297349"/>
    <w:rsid w:val="002A0FAE"/>
    <w:rsid w:val="002A7CC8"/>
    <w:rsid w:val="002B0588"/>
    <w:rsid w:val="002B0A4A"/>
    <w:rsid w:val="002B5353"/>
    <w:rsid w:val="002B5EA7"/>
    <w:rsid w:val="002C15E4"/>
    <w:rsid w:val="002C4561"/>
    <w:rsid w:val="002C556A"/>
    <w:rsid w:val="002C6117"/>
    <w:rsid w:val="002D3CA5"/>
    <w:rsid w:val="002F6CBA"/>
    <w:rsid w:val="002F70E5"/>
    <w:rsid w:val="00302CA6"/>
    <w:rsid w:val="00305A16"/>
    <w:rsid w:val="003141C1"/>
    <w:rsid w:val="00320357"/>
    <w:rsid w:val="00322CA9"/>
    <w:rsid w:val="0033014F"/>
    <w:rsid w:val="0034048A"/>
    <w:rsid w:val="00346F14"/>
    <w:rsid w:val="0035446F"/>
    <w:rsid w:val="00354592"/>
    <w:rsid w:val="00355C2B"/>
    <w:rsid w:val="00364B22"/>
    <w:rsid w:val="00366DE9"/>
    <w:rsid w:val="003711B4"/>
    <w:rsid w:val="0037447E"/>
    <w:rsid w:val="003800C1"/>
    <w:rsid w:val="00383270"/>
    <w:rsid w:val="003864BC"/>
    <w:rsid w:val="00387E8E"/>
    <w:rsid w:val="00390659"/>
    <w:rsid w:val="00397D11"/>
    <w:rsid w:val="003A631A"/>
    <w:rsid w:val="003B5FD9"/>
    <w:rsid w:val="003B68D5"/>
    <w:rsid w:val="003C3C19"/>
    <w:rsid w:val="003C6ABC"/>
    <w:rsid w:val="003D0F56"/>
    <w:rsid w:val="003D3805"/>
    <w:rsid w:val="003D6E0B"/>
    <w:rsid w:val="003D7D60"/>
    <w:rsid w:val="003E2A85"/>
    <w:rsid w:val="003E519D"/>
    <w:rsid w:val="00400CA9"/>
    <w:rsid w:val="00407174"/>
    <w:rsid w:val="00414FF7"/>
    <w:rsid w:val="00417B0B"/>
    <w:rsid w:val="00425F05"/>
    <w:rsid w:val="00435CF0"/>
    <w:rsid w:val="00444BFA"/>
    <w:rsid w:val="00446999"/>
    <w:rsid w:val="00450F06"/>
    <w:rsid w:val="004550E4"/>
    <w:rsid w:val="0045525B"/>
    <w:rsid w:val="00455837"/>
    <w:rsid w:val="00456E91"/>
    <w:rsid w:val="004575D5"/>
    <w:rsid w:val="00457843"/>
    <w:rsid w:val="00460A7A"/>
    <w:rsid w:val="00466444"/>
    <w:rsid w:val="0047137F"/>
    <w:rsid w:val="0047185E"/>
    <w:rsid w:val="00473AC5"/>
    <w:rsid w:val="00477F62"/>
    <w:rsid w:val="00480644"/>
    <w:rsid w:val="00483672"/>
    <w:rsid w:val="00493124"/>
    <w:rsid w:val="00496E6F"/>
    <w:rsid w:val="00497B42"/>
    <w:rsid w:val="004B4787"/>
    <w:rsid w:val="004B5B56"/>
    <w:rsid w:val="004B62A3"/>
    <w:rsid w:val="004C1A40"/>
    <w:rsid w:val="004C7895"/>
    <w:rsid w:val="004D329D"/>
    <w:rsid w:val="004D362A"/>
    <w:rsid w:val="004D51FC"/>
    <w:rsid w:val="004D7001"/>
    <w:rsid w:val="004E5D03"/>
    <w:rsid w:val="004E61D8"/>
    <w:rsid w:val="004F37D1"/>
    <w:rsid w:val="004F3ABB"/>
    <w:rsid w:val="004F4DA9"/>
    <w:rsid w:val="004F7508"/>
    <w:rsid w:val="0050126A"/>
    <w:rsid w:val="00505ECE"/>
    <w:rsid w:val="00506981"/>
    <w:rsid w:val="00511EE7"/>
    <w:rsid w:val="00512428"/>
    <w:rsid w:val="005153FD"/>
    <w:rsid w:val="00522DF6"/>
    <w:rsid w:val="005309DF"/>
    <w:rsid w:val="0053197C"/>
    <w:rsid w:val="0053306B"/>
    <w:rsid w:val="005355A2"/>
    <w:rsid w:val="005416DB"/>
    <w:rsid w:val="00542521"/>
    <w:rsid w:val="0055257D"/>
    <w:rsid w:val="0055379C"/>
    <w:rsid w:val="00553D36"/>
    <w:rsid w:val="00557831"/>
    <w:rsid w:val="00560B23"/>
    <w:rsid w:val="0056217E"/>
    <w:rsid w:val="005672DA"/>
    <w:rsid w:val="00574C5D"/>
    <w:rsid w:val="00582929"/>
    <w:rsid w:val="005843D4"/>
    <w:rsid w:val="0058515B"/>
    <w:rsid w:val="00587321"/>
    <w:rsid w:val="00590272"/>
    <w:rsid w:val="005908AA"/>
    <w:rsid w:val="00591916"/>
    <w:rsid w:val="00592E49"/>
    <w:rsid w:val="00597D1F"/>
    <w:rsid w:val="005A6019"/>
    <w:rsid w:val="005B0A03"/>
    <w:rsid w:val="005B4EED"/>
    <w:rsid w:val="005B7D9A"/>
    <w:rsid w:val="005D31E6"/>
    <w:rsid w:val="005E113D"/>
    <w:rsid w:val="005E1F0E"/>
    <w:rsid w:val="005E2D55"/>
    <w:rsid w:val="005E4269"/>
    <w:rsid w:val="005E6CEA"/>
    <w:rsid w:val="005F0A21"/>
    <w:rsid w:val="005F42F0"/>
    <w:rsid w:val="00607E5E"/>
    <w:rsid w:val="00610C73"/>
    <w:rsid w:val="006177CD"/>
    <w:rsid w:val="00620B49"/>
    <w:rsid w:val="0062146E"/>
    <w:rsid w:val="006226A5"/>
    <w:rsid w:val="0063774A"/>
    <w:rsid w:val="00637C8D"/>
    <w:rsid w:val="00644781"/>
    <w:rsid w:val="00655D95"/>
    <w:rsid w:val="00660880"/>
    <w:rsid w:val="00660B2C"/>
    <w:rsid w:val="00661B0C"/>
    <w:rsid w:val="00662228"/>
    <w:rsid w:val="00674950"/>
    <w:rsid w:val="006764F5"/>
    <w:rsid w:val="00684CDB"/>
    <w:rsid w:val="00687AC9"/>
    <w:rsid w:val="006914AA"/>
    <w:rsid w:val="0069295B"/>
    <w:rsid w:val="00692A9C"/>
    <w:rsid w:val="00692F87"/>
    <w:rsid w:val="00697CC4"/>
    <w:rsid w:val="006A5CA4"/>
    <w:rsid w:val="006A782A"/>
    <w:rsid w:val="006B07F1"/>
    <w:rsid w:val="006B0811"/>
    <w:rsid w:val="006B7520"/>
    <w:rsid w:val="006C6DA0"/>
    <w:rsid w:val="006D1521"/>
    <w:rsid w:val="006D223F"/>
    <w:rsid w:val="006D3260"/>
    <w:rsid w:val="006D7C75"/>
    <w:rsid w:val="006E1390"/>
    <w:rsid w:val="006E1DC7"/>
    <w:rsid w:val="006F3C0E"/>
    <w:rsid w:val="006F4B21"/>
    <w:rsid w:val="006F53A1"/>
    <w:rsid w:val="006F7BBC"/>
    <w:rsid w:val="007033BD"/>
    <w:rsid w:val="00704756"/>
    <w:rsid w:val="00704BFE"/>
    <w:rsid w:val="00722FCE"/>
    <w:rsid w:val="00725F1B"/>
    <w:rsid w:val="0072632D"/>
    <w:rsid w:val="00741313"/>
    <w:rsid w:val="00744D6D"/>
    <w:rsid w:val="0074702A"/>
    <w:rsid w:val="00750C4D"/>
    <w:rsid w:val="00752156"/>
    <w:rsid w:val="00760CE3"/>
    <w:rsid w:val="007610B1"/>
    <w:rsid w:val="00763B3E"/>
    <w:rsid w:val="00765F5E"/>
    <w:rsid w:val="00766C66"/>
    <w:rsid w:val="007715C3"/>
    <w:rsid w:val="007740F4"/>
    <w:rsid w:val="00776359"/>
    <w:rsid w:val="00780E18"/>
    <w:rsid w:val="00782677"/>
    <w:rsid w:val="007826CF"/>
    <w:rsid w:val="007844ED"/>
    <w:rsid w:val="007852C5"/>
    <w:rsid w:val="007A0A88"/>
    <w:rsid w:val="007A0B13"/>
    <w:rsid w:val="007A1FFF"/>
    <w:rsid w:val="007A3F88"/>
    <w:rsid w:val="007A4B38"/>
    <w:rsid w:val="007A62CB"/>
    <w:rsid w:val="007B7438"/>
    <w:rsid w:val="007C055C"/>
    <w:rsid w:val="007C07BD"/>
    <w:rsid w:val="007C3D96"/>
    <w:rsid w:val="007C56B5"/>
    <w:rsid w:val="007C731E"/>
    <w:rsid w:val="007D410D"/>
    <w:rsid w:val="007E1F64"/>
    <w:rsid w:val="007E2611"/>
    <w:rsid w:val="007E5510"/>
    <w:rsid w:val="007E65A8"/>
    <w:rsid w:val="007E7C74"/>
    <w:rsid w:val="007E7F86"/>
    <w:rsid w:val="007F1E11"/>
    <w:rsid w:val="007F757C"/>
    <w:rsid w:val="008002F3"/>
    <w:rsid w:val="0080114F"/>
    <w:rsid w:val="00803FAC"/>
    <w:rsid w:val="008116EC"/>
    <w:rsid w:val="00812505"/>
    <w:rsid w:val="00815A65"/>
    <w:rsid w:val="008225DE"/>
    <w:rsid w:val="00824042"/>
    <w:rsid w:val="00827F88"/>
    <w:rsid w:val="0084067D"/>
    <w:rsid w:val="00843765"/>
    <w:rsid w:val="00845C9E"/>
    <w:rsid w:val="00854FA7"/>
    <w:rsid w:val="00855A8F"/>
    <w:rsid w:val="00856119"/>
    <w:rsid w:val="00856496"/>
    <w:rsid w:val="00863331"/>
    <w:rsid w:val="008644FE"/>
    <w:rsid w:val="0087016A"/>
    <w:rsid w:val="00873CC1"/>
    <w:rsid w:val="0088223F"/>
    <w:rsid w:val="0088271B"/>
    <w:rsid w:val="00882BF2"/>
    <w:rsid w:val="00890477"/>
    <w:rsid w:val="00890659"/>
    <w:rsid w:val="00895C61"/>
    <w:rsid w:val="00897B5A"/>
    <w:rsid w:val="008A0105"/>
    <w:rsid w:val="008A55F4"/>
    <w:rsid w:val="008A570D"/>
    <w:rsid w:val="008A7E56"/>
    <w:rsid w:val="008C0047"/>
    <w:rsid w:val="008C1ADD"/>
    <w:rsid w:val="008C3D22"/>
    <w:rsid w:val="008C5068"/>
    <w:rsid w:val="008C7446"/>
    <w:rsid w:val="008D36A9"/>
    <w:rsid w:val="008D7D9E"/>
    <w:rsid w:val="008E241E"/>
    <w:rsid w:val="008E3D12"/>
    <w:rsid w:val="008E6D78"/>
    <w:rsid w:val="008F030C"/>
    <w:rsid w:val="008F6A92"/>
    <w:rsid w:val="00901120"/>
    <w:rsid w:val="00906445"/>
    <w:rsid w:val="00911AB1"/>
    <w:rsid w:val="009167F6"/>
    <w:rsid w:val="009201B7"/>
    <w:rsid w:val="00920A40"/>
    <w:rsid w:val="009400E9"/>
    <w:rsid w:val="0094010A"/>
    <w:rsid w:val="00944C8F"/>
    <w:rsid w:val="009459B4"/>
    <w:rsid w:val="00951378"/>
    <w:rsid w:val="00951E98"/>
    <w:rsid w:val="00954FE1"/>
    <w:rsid w:val="00957A9B"/>
    <w:rsid w:val="00964C5D"/>
    <w:rsid w:val="00966870"/>
    <w:rsid w:val="0097306F"/>
    <w:rsid w:val="00973BA3"/>
    <w:rsid w:val="00983512"/>
    <w:rsid w:val="00985226"/>
    <w:rsid w:val="009860FD"/>
    <w:rsid w:val="00991E04"/>
    <w:rsid w:val="00996B9E"/>
    <w:rsid w:val="009A0DDA"/>
    <w:rsid w:val="009A11E6"/>
    <w:rsid w:val="009B055D"/>
    <w:rsid w:val="009B1A2F"/>
    <w:rsid w:val="009B34AB"/>
    <w:rsid w:val="009B38A4"/>
    <w:rsid w:val="009B3A13"/>
    <w:rsid w:val="009B636C"/>
    <w:rsid w:val="009B6A93"/>
    <w:rsid w:val="009B79D7"/>
    <w:rsid w:val="009D0753"/>
    <w:rsid w:val="009D19B9"/>
    <w:rsid w:val="009D33A1"/>
    <w:rsid w:val="009D612B"/>
    <w:rsid w:val="009D7F1B"/>
    <w:rsid w:val="009F44A8"/>
    <w:rsid w:val="009F5532"/>
    <w:rsid w:val="009F77F5"/>
    <w:rsid w:val="009F7A9F"/>
    <w:rsid w:val="00A04EFD"/>
    <w:rsid w:val="00A05EF6"/>
    <w:rsid w:val="00A11BAC"/>
    <w:rsid w:val="00A14EC2"/>
    <w:rsid w:val="00A2031D"/>
    <w:rsid w:val="00A24A70"/>
    <w:rsid w:val="00A24FDB"/>
    <w:rsid w:val="00A25A8C"/>
    <w:rsid w:val="00A25CE5"/>
    <w:rsid w:val="00A30135"/>
    <w:rsid w:val="00A3601B"/>
    <w:rsid w:val="00A36881"/>
    <w:rsid w:val="00A4591D"/>
    <w:rsid w:val="00A501F4"/>
    <w:rsid w:val="00A55A4F"/>
    <w:rsid w:val="00A61F78"/>
    <w:rsid w:val="00A627B8"/>
    <w:rsid w:val="00A629BE"/>
    <w:rsid w:val="00A669F3"/>
    <w:rsid w:val="00A67634"/>
    <w:rsid w:val="00A70767"/>
    <w:rsid w:val="00A724EF"/>
    <w:rsid w:val="00A74959"/>
    <w:rsid w:val="00A8094D"/>
    <w:rsid w:val="00A829DD"/>
    <w:rsid w:val="00A82DE7"/>
    <w:rsid w:val="00A86838"/>
    <w:rsid w:val="00A9059C"/>
    <w:rsid w:val="00AA0408"/>
    <w:rsid w:val="00AA6420"/>
    <w:rsid w:val="00AB185D"/>
    <w:rsid w:val="00AB314B"/>
    <w:rsid w:val="00AB5CE0"/>
    <w:rsid w:val="00AC294D"/>
    <w:rsid w:val="00AC510D"/>
    <w:rsid w:val="00AC7537"/>
    <w:rsid w:val="00AD358E"/>
    <w:rsid w:val="00AE497F"/>
    <w:rsid w:val="00AE577C"/>
    <w:rsid w:val="00AF4D70"/>
    <w:rsid w:val="00AF7CF9"/>
    <w:rsid w:val="00B007D2"/>
    <w:rsid w:val="00B0528C"/>
    <w:rsid w:val="00B056A6"/>
    <w:rsid w:val="00B06470"/>
    <w:rsid w:val="00B15033"/>
    <w:rsid w:val="00B16971"/>
    <w:rsid w:val="00B208BC"/>
    <w:rsid w:val="00B42958"/>
    <w:rsid w:val="00B51169"/>
    <w:rsid w:val="00B53D3E"/>
    <w:rsid w:val="00B54631"/>
    <w:rsid w:val="00B57107"/>
    <w:rsid w:val="00B61DDB"/>
    <w:rsid w:val="00B7324C"/>
    <w:rsid w:val="00B80157"/>
    <w:rsid w:val="00B83869"/>
    <w:rsid w:val="00B92532"/>
    <w:rsid w:val="00B92C82"/>
    <w:rsid w:val="00B95361"/>
    <w:rsid w:val="00BA2816"/>
    <w:rsid w:val="00BA4155"/>
    <w:rsid w:val="00BA5CE1"/>
    <w:rsid w:val="00BB346A"/>
    <w:rsid w:val="00BB65E9"/>
    <w:rsid w:val="00BC0710"/>
    <w:rsid w:val="00BC0EBC"/>
    <w:rsid w:val="00BC5F15"/>
    <w:rsid w:val="00BE17AE"/>
    <w:rsid w:val="00BF1C72"/>
    <w:rsid w:val="00BF4468"/>
    <w:rsid w:val="00C00739"/>
    <w:rsid w:val="00C02433"/>
    <w:rsid w:val="00C03859"/>
    <w:rsid w:val="00C061E3"/>
    <w:rsid w:val="00C10DC6"/>
    <w:rsid w:val="00C13515"/>
    <w:rsid w:val="00C1485A"/>
    <w:rsid w:val="00C23921"/>
    <w:rsid w:val="00C30536"/>
    <w:rsid w:val="00C425BB"/>
    <w:rsid w:val="00C42BD9"/>
    <w:rsid w:val="00C437A0"/>
    <w:rsid w:val="00C450E8"/>
    <w:rsid w:val="00C47605"/>
    <w:rsid w:val="00C47E67"/>
    <w:rsid w:val="00C50411"/>
    <w:rsid w:val="00C703D4"/>
    <w:rsid w:val="00C727B9"/>
    <w:rsid w:val="00C75137"/>
    <w:rsid w:val="00C8234E"/>
    <w:rsid w:val="00C91007"/>
    <w:rsid w:val="00C92D54"/>
    <w:rsid w:val="00CA169A"/>
    <w:rsid w:val="00CA4FC7"/>
    <w:rsid w:val="00CB3376"/>
    <w:rsid w:val="00CB5088"/>
    <w:rsid w:val="00CB5C7D"/>
    <w:rsid w:val="00CC2F6B"/>
    <w:rsid w:val="00CC3FE8"/>
    <w:rsid w:val="00CD20FE"/>
    <w:rsid w:val="00CE267A"/>
    <w:rsid w:val="00CE34D5"/>
    <w:rsid w:val="00CE3D2E"/>
    <w:rsid w:val="00CF3CF0"/>
    <w:rsid w:val="00CF55D1"/>
    <w:rsid w:val="00D02047"/>
    <w:rsid w:val="00D04F43"/>
    <w:rsid w:val="00D06252"/>
    <w:rsid w:val="00D06619"/>
    <w:rsid w:val="00D0749F"/>
    <w:rsid w:val="00D10DF0"/>
    <w:rsid w:val="00D10E4F"/>
    <w:rsid w:val="00D135A8"/>
    <w:rsid w:val="00D15963"/>
    <w:rsid w:val="00D171AE"/>
    <w:rsid w:val="00D2718F"/>
    <w:rsid w:val="00D35123"/>
    <w:rsid w:val="00D36C2D"/>
    <w:rsid w:val="00D46B8A"/>
    <w:rsid w:val="00D54886"/>
    <w:rsid w:val="00D55C4F"/>
    <w:rsid w:val="00D677C6"/>
    <w:rsid w:val="00D7102F"/>
    <w:rsid w:val="00D757A5"/>
    <w:rsid w:val="00D878F0"/>
    <w:rsid w:val="00D94831"/>
    <w:rsid w:val="00D953BF"/>
    <w:rsid w:val="00DA2438"/>
    <w:rsid w:val="00DA2C91"/>
    <w:rsid w:val="00DA6822"/>
    <w:rsid w:val="00DB0421"/>
    <w:rsid w:val="00DB2705"/>
    <w:rsid w:val="00DB4168"/>
    <w:rsid w:val="00DB6AC3"/>
    <w:rsid w:val="00DC135E"/>
    <w:rsid w:val="00DC2DB2"/>
    <w:rsid w:val="00DC51E7"/>
    <w:rsid w:val="00DC68B0"/>
    <w:rsid w:val="00DC6ECA"/>
    <w:rsid w:val="00DD4BB9"/>
    <w:rsid w:val="00DD7A0A"/>
    <w:rsid w:val="00DE05A1"/>
    <w:rsid w:val="00DE13EF"/>
    <w:rsid w:val="00DE1EC6"/>
    <w:rsid w:val="00DE5539"/>
    <w:rsid w:val="00DE61E8"/>
    <w:rsid w:val="00DF3B29"/>
    <w:rsid w:val="00E0405E"/>
    <w:rsid w:val="00E04452"/>
    <w:rsid w:val="00E07E09"/>
    <w:rsid w:val="00E11884"/>
    <w:rsid w:val="00E12132"/>
    <w:rsid w:val="00E14324"/>
    <w:rsid w:val="00E16E2D"/>
    <w:rsid w:val="00E21166"/>
    <w:rsid w:val="00E252C8"/>
    <w:rsid w:val="00E26287"/>
    <w:rsid w:val="00E27A06"/>
    <w:rsid w:val="00E320EC"/>
    <w:rsid w:val="00E418F4"/>
    <w:rsid w:val="00E4737C"/>
    <w:rsid w:val="00E56A3A"/>
    <w:rsid w:val="00E65DA0"/>
    <w:rsid w:val="00E671BF"/>
    <w:rsid w:val="00E719BE"/>
    <w:rsid w:val="00E77D34"/>
    <w:rsid w:val="00E84F32"/>
    <w:rsid w:val="00EA2299"/>
    <w:rsid w:val="00EA6FD4"/>
    <w:rsid w:val="00EB2230"/>
    <w:rsid w:val="00EC0057"/>
    <w:rsid w:val="00EC6584"/>
    <w:rsid w:val="00EC6940"/>
    <w:rsid w:val="00ED1C55"/>
    <w:rsid w:val="00ED68A0"/>
    <w:rsid w:val="00ED7F6E"/>
    <w:rsid w:val="00EF0CF5"/>
    <w:rsid w:val="00EF1A05"/>
    <w:rsid w:val="00EF2883"/>
    <w:rsid w:val="00F00433"/>
    <w:rsid w:val="00F0150A"/>
    <w:rsid w:val="00F0610D"/>
    <w:rsid w:val="00F1113C"/>
    <w:rsid w:val="00F12FFE"/>
    <w:rsid w:val="00F23815"/>
    <w:rsid w:val="00F244CE"/>
    <w:rsid w:val="00F24A09"/>
    <w:rsid w:val="00F255EF"/>
    <w:rsid w:val="00F265C8"/>
    <w:rsid w:val="00F35E71"/>
    <w:rsid w:val="00F43C18"/>
    <w:rsid w:val="00F457B1"/>
    <w:rsid w:val="00F45CA7"/>
    <w:rsid w:val="00F57259"/>
    <w:rsid w:val="00F740F5"/>
    <w:rsid w:val="00F85CBF"/>
    <w:rsid w:val="00F90247"/>
    <w:rsid w:val="00F920DC"/>
    <w:rsid w:val="00F94B8B"/>
    <w:rsid w:val="00FA1D60"/>
    <w:rsid w:val="00FA5A4A"/>
    <w:rsid w:val="00FB6210"/>
    <w:rsid w:val="00FB7A44"/>
    <w:rsid w:val="00FC04D2"/>
    <w:rsid w:val="00FC3E71"/>
    <w:rsid w:val="00FC42DA"/>
    <w:rsid w:val="00FC580B"/>
    <w:rsid w:val="00FC768F"/>
    <w:rsid w:val="00FD3A77"/>
    <w:rsid w:val="00FD5DD1"/>
    <w:rsid w:val="00FE0F33"/>
    <w:rsid w:val="00FE381F"/>
    <w:rsid w:val="00FE7457"/>
    <w:rsid w:val="00FF1DAD"/>
    <w:rsid w:val="00FF2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46E62B"/>
  <w15:chartTrackingRefBased/>
  <w15:docId w15:val="{07F3C981-B5F2-452D-A725-0AB649401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rsid w:val="005B0A03"/>
    <w:pPr>
      <w:keepNext/>
      <w:keepLines/>
      <w:spacing w:before="400" w:after="120" w:line="276" w:lineRule="auto"/>
      <w:jc w:val="center"/>
      <w:outlineLvl w:val="0"/>
    </w:pPr>
    <w:rPr>
      <w:rFonts w:ascii="Times New Roman" w:eastAsia="Arial" w:hAnsi="Times New Roman" w:cs="Times New Roman"/>
      <w:b/>
      <w:sz w:val="28"/>
      <w:szCs w:val="28"/>
      <w:lang w:val="uk" w:eastAsia="ru-RU"/>
    </w:rPr>
  </w:style>
  <w:style w:type="paragraph" w:styleId="2">
    <w:name w:val="heading 2"/>
    <w:basedOn w:val="3"/>
    <w:next w:val="a"/>
    <w:link w:val="20"/>
    <w:qFormat/>
    <w:rsid w:val="005B0A03"/>
    <w:pPr>
      <w:ind w:firstLine="567"/>
      <w:outlineLvl w:val="1"/>
    </w:pPr>
    <w:rPr>
      <w:rFonts w:eastAsia="Times New Roman"/>
      <w:szCs w:val="24"/>
    </w:rPr>
  </w:style>
  <w:style w:type="paragraph" w:styleId="3">
    <w:name w:val="heading 3"/>
    <w:basedOn w:val="a"/>
    <w:next w:val="a"/>
    <w:link w:val="30"/>
    <w:qFormat/>
    <w:rsid w:val="00F57259"/>
    <w:pPr>
      <w:keepNext/>
      <w:numPr>
        <w:numId w:val="3"/>
      </w:numPr>
      <w:overflowPunct w:val="0"/>
      <w:autoSpaceDE w:val="0"/>
      <w:autoSpaceDN w:val="0"/>
      <w:adjustRightInd w:val="0"/>
      <w:spacing w:before="240" w:after="60" w:line="240" w:lineRule="auto"/>
      <w:ind w:left="709" w:hanging="283"/>
      <w:jc w:val="both"/>
      <w:textAlignment w:val="baseline"/>
      <w:outlineLvl w:val="2"/>
    </w:pPr>
    <w:rPr>
      <w:rFonts w:ascii="Cambria" w:eastAsia="SimSun" w:hAnsi="Cambria" w:cs="Times New Roman"/>
      <w:b/>
      <w:bCs/>
      <w:sz w:val="24"/>
      <w:szCs w:val="26"/>
      <w:lang w:val="hr-HR" w:eastAsia="ru-RU"/>
    </w:rPr>
  </w:style>
  <w:style w:type="paragraph" w:styleId="4">
    <w:name w:val="heading 4"/>
    <w:basedOn w:val="a"/>
    <w:next w:val="a"/>
    <w:link w:val="40"/>
    <w:qFormat/>
    <w:rsid w:val="00F57259"/>
    <w:pPr>
      <w:keepNext/>
      <w:keepLines/>
      <w:numPr>
        <w:ilvl w:val="1"/>
        <w:numId w:val="3"/>
      </w:numPr>
      <w:spacing w:before="280" w:after="80" w:line="276" w:lineRule="auto"/>
      <w:jc w:val="both"/>
      <w:outlineLvl w:val="3"/>
    </w:pPr>
    <w:rPr>
      <w:rFonts w:ascii="Times New Roman" w:eastAsia="Arial" w:hAnsi="Times New Roman" w:cs="Times New Roman"/>
      <w:b/>
      <w:sz w:val="24"/>
      <w:szCs w:val="24"/>
      <w:lang w:val="uk-UA" w:eastAsia="ru-RU"/>
    </w:rPr>
  </w:style>
  <w:style w:type="paragraph" w:styleId="5">
    <w:name w:val="heading 5"/>
    <w:basedOn w:val="a"/>
    <w:next w:val="a"/>
    <w:link w:val="50"/>
    <w:qFormat/>
    <w:rsid w:val="00435CF0"/>
    <w:pPr>
      <w:keepNext/>
      <w:keepLines/>
      <w:spacing w:before="240" w:after="80" w:line="276" w:lineRule="auto"/>
      <w:outlineLvl w:val="4"/>
    </w:pPr>
    <w:rPr>
      <w:rFonts w:ascii="Arial" w:eastAsia="Arial" w:hAnsi="Arial" w:cs="Arial"/>
      <w:color w:val="666666"/>
      <w:lang w:val="uk" w:eastAsia="ru-RU"/>
    </w:rPr>
  </w:style>
  <w:style w:type="paragraph" w:styleId="6">
    <w:name w:val="heading 6"/>
    <w:basedOn w:val="a"/>
    <w:next w:val="a"/>
    <w:link w:val="60"/>
    <w:qFormat/>
    <w:rsid w:val="00435CF0"/>
    <w:pPr>
      <w:keepNext/>
      <w:keepLines/>
      <w:spacing w:before="240" w:after="80" w:line="276" w:lineRule="auto"/>
      <w:outlineLvl w:val="5"/>
    </w:pPr>
    <w:rPr>
      <w:rFonts w:ascii="Arial" w:eastAsia="Arial" w:hAnsi="Arial" w:cs="Arial"/>
      <w:i/>
      <w:color w:val="666666"/>
      <w:lang w:val="uk" w:eastAsia="ru-RU"/>
    </w:rPr>
  </w:style>
  <w:style w:type="paragraph" w:styleId="7">
    <w:name w:val="heading 7"/>
    <w:basedOn w:val="a"/>
    <w:next w:val="a"/>
    <w:link w:val="70"/>
    <w:qFormat/>
    <w:rsid w:val="00124402"/>
    <w:pPr>
      <w:keepNext/>
      <w:widowControl w:val="0"/>
      <w:tabs>
        <w:tab w:val="num" w:pos="0"/>
      </w:tabs>
      <w:suppressAutoHyphens/>
      <w:spacing w:after="0" w:line="260" w:lineRule="exact"/>
      <w:ind w:left="1296" w:hanging="1296"/>
      <w:jc w:val="center"/>
      <w:outlineLvl w:val="6"/>
    </w:pPr>
    <w:rPr>
      <w:rFonts w:ascii="Arial" w:eastAsia="WenQuanYi Micro Hei" w:hAnsi="Arial" w:cs="Arial"/>
      <w:b/>
      <w:bCs/>
      <w:kern w:val="2"/>
      <w:sz w:val="26"/>
      <w:szCs w:val="24"/>
      <w:u w:val="single"/>
      <w:lang w:eastAsia="zh-CN" w:bidi="hi-IN"/>
    </w:rPr>
  </w:style>
  <w:style w:type="paragraph" w:styleId="8">
    <w:name w:val="heading 8"/>
    <w:basedOn w:val="a"/>
    <w:next w:val="a"/>
    <w:link w:val="80"/>
    <w:qFormat/>
    <w:rsid w:val="00124402"/>
    <w:pPr>
      <w:widowControl w:val="0"/>
      <w:autoSpaceDE w:val="0"/>
      <w:autoSpaceDN w:val="0"/>
      <w:adjustRightInd w:val="0"/>
      <w:spacing w:before="240" w:after="60" w:line="440" w:lineRule="auto"/>
      <w:outlineLvl w:val="7"/>
    </w:pPr>
    <w:rPr>
      <w:rFonts w:ascii="Times New Roman" w:eastAsia="SimSun" w:hAnsi="Times New Roman" w:cs="Times New Roman"/>
      <w:i/>
      <w:iCs/>
      <w:sz w:val="24"/>
      <w:szCs w:val="24"/>
      <w:lang w:val="x-none" w:eastAsia="ru-RU"/>
    </w:rPr>
  </w:style>
  <w:style w:type="paragraph" w:styleId="9">
    <w:name w:val="heading 9"/>
    <w:basedOn w:val="a"/>
    <w:next w:val="a"/>
    <w:link w:val="90"/>
    <w:qFormat/>
    <w:rsid w:val="00124402"/>
    <w:pPr>
      <w:overflowPunct w:val="0"/>
      <w:autoSpaceDE w:val="0"/>
      <w:autoSpaceDN w:val="0"/>
      <w:adjustRightInd w:val="0"/>
      <w:spacing w:before="240" w:after="60" w:line="240" w:lineRule="auto"/>
      <w:outlineLvl w:val="8"/>
    </w:pPr>
    <w:rPr>
      <w:rFonts w:ascii="Cambria" w:eastAsia="SimSun" w:hAnsi="Cambria" w:cs="Times New Roman"/>
      <w:lang w:val="hr-H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57259"/>
    <w:rPr>
      <w:rFonts w:ascii="Cambria" w:eastAsia="SimSun" w:hAnsi="Cambria" w:cs="Times New Roman"/>
      <w:b/>
      <w:bCs/>
      <w:sz w:val="24"/>
      <w:szCs w:val="26"/>
      <w:lang w:val="hr-HR" w:eastAsia="ru-RU"/>
    </w:rPr>
  </w:style>
  <w:style w:type="paragraph" w:customStyle="1" w:styleId="12">
    <w:name w:val="Обычный (веб)1"/>
    <w:aliases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
    <w:basedOn w:val="a"/>
    <w:next w:val="a3"/>
    <w:link w:val="a4"/>
    <w:uiPriority w:val="99"/>
    <w:qFormat/>
    <w:rsid w:val="00FE7457"/>
    <w:pPr>
      <w:spacing w:before="100" w:beforeAutospacing="1" w:after="100" w:afterAutospacing="1" w:line="240" w:lineRule="auto"/>
    </w:pPr>
    <w:rPr>
      <w:rFonts w:ascii="Times New Roman" w:eastAsia="SimSun" w:hAnsi="Times New Roman" w:cs="Times New Roman"/>
      <w:sz w:val="24"/>
      <w:szCs w:val="24"/>
      <w:lang w:eastAsia="ru-RU"/>
    </w:rPr>
  </w:style>
  <w:style w:type="paragraph" w:styleId="a5">
    <w:name w:val="List Paragraph"/>
    <w:aliases w:val="1. Абзац списка,List Paragraph1,List Paragraph11,List Paragraph (numbered (a)),References,List_Paragraph,Multilevel para_II,Numbered List Paragraph,NUMBERED PARAGRAPH,List Paragraph 1,Akapit z listą BS,Bullet1,Dot pt,F5 List Paragraph,3,E"/>
    <w:basedOn w:val="a"/>
    <w:link w:val="a6"/>
    <w:uiPriority w:val="99"/>
    <w:qFormat/>
    <w:rsid w:val="00FE7457"/>
    <w:pPr>
      <w:suppressAutoHyphens/>
      <w:overflowPunct w:val="0"/>
      <w:autoSpaceDE w:val="0"/>
      <w:spacing w:after="200" w:line="276" w:lineRule="auto"/>
      <w:ind w:left="720"/>
      <w:contextualSpacing/>
    </w:pPr>
    <w:rPr>
      <w:rFonts w:ascii="Calibri" w:eastAsia="SimSun" w:hAnsi="Calibri" w:cs="Times New Roman"/>
      <w:lang w:eastAsia="zh-CN"/>
    </w:rPr>
  </w:style>
  <w:style w:type="character" w:customStyle="1" w:styleId="a4">
    <w:name w:val="Обычный (веб) Знак"/>
    <w:aliases w:val="Обычный (Web) Знак,Обычный (Web) Знак2,Знак1 Знак Знак3,Знак1 Знак Знак Знак3,Знак1 Знак Знак Знак Знак Знак Знак Знак Знак2,Знак1 Знак Знак Знак Знак2,Обычный (Web) Знак Знак Знак Знак Знак Знак Знак2,Обычный (веб) Знак2 Знак"/>
    <w:link w:val="12"/>
    <w:uiPriority w:val="99"/>
    <w:rsid w:val="00FE7457"/>
    <w:rPr>
      <w:sz w:val="24"/>
      <w:szCs w:val="24"/>
      <w:lang w:val="ru-RU" w:eastAsia="ru-RU"/>
    </w:rPr>
  </w:style>
  <w:style w:type="character" w:customStyle="1" w:styleId="a6">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5"/>
    <w:uiPriority w:val="99"/>
    <w:qFormat/>
    <w:locked/>
    <w:rsid w:val="00FE7457"/>
    <w:rPr>
      <w:rFonts w:ascii="Calibri" w:eastAsia="SimSun" w:hAnsi="Calibri" w:cs="Times New Roman"/>
      <w:lang w:eastAsia="zh-CN"/>
    </w:rPr>
  </w:style>
  <w:style w:type="paragraph" w:styleId="a3">
    <w:name w:val="Normal (Web)"/>
    <w:aliases w:val="Название2,Номер таблиці"/>
    <w:basedOn w:val="a"/>
    <w:unhideWhenUsed/>
    <w:qFormat/>
    <w:rsid w:val="00FE7457"/>
    <w:rPr>
      <w:rFonts w:ascii="Times New Roman" w:hAnsi="Times New Roman" w:cs="Times New Roman"/>
      <w:sz w:val="24"/>
      <w:szCs w:val="24"/>
    </w:rPr>
  </w:style>
  <w:style w:type="character" w:customStyle="1" w:styleId="11">
    <w:name w:val="Заголовок 1 Знак"/>
    <w:basedOn w:val="a0"/>
    <w:link w:val="10"/>
    <w:rsid w:val="005B0A03"/>
    <w:rPr>
      <w:rFonts w:ascii="Times New Roman" w:eastAsia="Arial" w:hAnsi="Times New Roman" w:cs="Times New Roman"/>
      <w:b/>
      <w:sz w:val="28"/>
      <w:szCs w:val="28"/>
      <w:lang w:val="uk" w:eastAsia="ru-RU"/>
    </w:rPr>
  </w:style>
  <w:style w:type="character" w:customStyle="1" w:styleId="20">
    <w:name w:val="Заголовок 2 Знак"/>
    <w:basedOn w:val="a0"/>
    <w:link w:val="2"/>
    <w:rsid w:val="005B0A03"/>
    <w:rPr>
      <w:rFonts w:ascii="Cambria" w:eastAsia="Times New Roman" w:hAnsi="Cambria" w:cs="Times New Roman"/>
      <w:b/>
      <w:bCs/>
      <w:sz w:val="24"/>
      <w:szCs w:val="24"/>
      <w:lang w:val="hr-HR" w:eastAsia="ru-RU"/>
    </w:rPr>
  </w:style>
  <w:style w:type="character" w:customStyle="1" w:styleId="40">
    <w:name w:val="Заголовок 4 Знак"/>
    <w:basedOn w:val="a0"/>
    <w:link w:val="4"/>
    <w:rsid w:val="00F57259"/>
    <w:rPr>
      <w:rFonts w:ascii="Times New Roman" w:eastAsia="Arial" w:hAnsi="Times New Roman" w:cs="Times New Roman"/>
      <w:b/>
      <w:sz w:val="24"/>
      <w:szCs w:val="24"/>
      <w:lang w:val="uk-UA" w:eastAsia="ru-RU"/>
    </w:rPr>
  </w:style>
  <w:style w:type="character" w:customStyle="1" w:styleId="50">
    <w:name w:val="Заголовок 5 Знак"/>
    <w:basedOn w:val="a0"/>
    <w:link w:val="5"/>
    <w:rsid w:val="00435CF0"/>
    <w:rPr>
      <w:rFonts w:ascii="Arial" w:eastAsia="Arial" w:hAnsi="Arial" w:cs="Arial"/>
      <w:color w:val="666666"/>
      <w:lang w:val="uk" w:eastAsia="ru-RU"/>
    </w:rPr>
  </w:style>
  <w:style w:type="character" w:customStyle="1" w:styleId="60">
    <w:name w:val="Заголовок 6 Знак"/>
    <w:basedOn w:val="a0"/>
    <w:link w:val="6"/>
    <w:rsid w:val="00435CF0"/>
    <w:rPr>
      <w:rFonts w:ascii="Arial" w:eastAsia="Arial" w:hAnsi="Arial" w:cs="Arial"/>
      <w:i/>
      <w:color w:val="666666"/>
      <w:lang w:val="uk" w:eastAsia="ru-RU"/>
    </w:rPr>
  </w:style>
  <w:style w:type="numbering" w:customStyle="1" w:styleId="13">
    <w:name w:val="Нет списка1"/>
    <w:next w:val="a2"/>
    <w:uiPriority w:val="99"/>
    <w:semiHidden/>
    <w:unhideWhenUsed/>
    <w:rsid w:val="00435CF0"/>
  </w:style>
  <w:style w:type="table" w:customStyle="1" w:styleId="TableNormal">
    <w:name w:val="Table Normal"/>
    <w:rsid w:val="00435CF0"/>
    <w:pPr>
      <w:spacing w:after="0" w:line="276" w:lineRule="auto"/>
    </w:pPr>
    <w:rPr>
      <w:rFonts w:ascii="Arial" w:eastAsia="Arial" w:hAnsi="Arial" w:cs="Arial"/>
      <w:lang w:val="uk" w:eastAsia="ru-RU"/>
    </w:rPr>
    <w:tblPr>
      <w:tblCellMar>
        <w:top w:w="0" w:type="dxa"/>
        <w:left w:w="0" w:type="dxa"/>
        <w:bottom w:w="0" w:type="dxa"/>
        <w:right w:w="0" w:type="dxa"/>
      </w:tblCellMar>
    </w:tblPr>
  </w:style>
  <w:style w:type="paragraph" w:styleId="a7">
    <w:name w:val="Title"/>
    <w:basedOn w:val="a"/>
    <w:next w:val="a"/>
    <w:link w:val="a8"/>
    <w:uiPriority w:val="10"/>
    <w:qFormat/>
    <w:rsid w:val="00435CF0"/>
    <w:pPr>
      <w:keepNext/>
      <w:keepLines/>
      <w:spacing w:after="60" w:line="276" w:lineRule="auto"/>
    </w:pPr>
    <w:rPr>
      <w:rFonts w:ascii="Arial" w:eastAsia="Arial" w:hAnsi="Arial" w:cs="Arial"/>
      <w:sz w:val="52"/>
      <w:szCs w:val="52"/>
      <w:lang w:val="uk" w:eastAsia="ru-RU"/>
    </w:rPr>
  </w:style>
  <w:style w:type="character" w:customStyle="1" w:styleId="a8">
    <w:name w:val="Заголовок Знак"/>
    <w:basedOn w:val="a0"/>
    <w:link w:val="a7"/>
    <w:uiPriority w:val="10"/>
    <w:rsid w:val="00435CF0"/>
    <w:rPr>
      <w:rFonts w:ascii="Arial" w:eastAsia="Arial" w:hAnsi="Arial" w:cs="Arial"/>
      <w:sz w:val="52"/>
      <w:szCs w:val="52"/>
      <w:lang w:val="uk" w:eastAsia="ru-RU"/>
    </w:rPr>
  </w:style>
  <w:style w:type="paragraph" w:styleId="a9">
    <w:name w:val="Subtitle"/>
    <w:basedOn w:val="a"/>
    <w:next w:val="a"/>
    <w:link w:val="aa"/>
    <w:qFormat/>
    <w:rsid w:val="00435CF0"/>
    <w:pPr>
      <w:keepNext/>
      <w:keepLines/>
      <w:spacing w:after="320" w:line="276" w:lineRule="auto"/>
    </w:pPr>
    <w:rPr>
      <w:rFonts w:ascii="Arial" w:eastAsia="Arial" w:hAnsi="Arial" w:cs="Arial"/>
      <w:color w:val="666666"/>
      <w:sz w:val="30"/>
      <w:szCs w:val="30"/>
      <w:lang w:val="uk" w:eastAsia="ru-RU"/>
    </w:rPr>
  </w:style>
  <w:style w:type="character" w:customStyle="1" w:styleId="aa">
    <w:name w:val="Подзаголовок Знак"/>
    <w:basedOn w:val="a0"/>
    <w:link w:val="a9"/>
    <w:rsid w:val="00435CF0"/>
    <w:rPr>
      <w:rFonts w:ascii="Arial" w:eastAsia="Arial" w:hAnsi="Arial" w:cs="Arial"/>
      <w:color w:val="666666"/>
      <w:sz w:val="30"/>
      <w:szCs w:val="30"/>
      <w:lang w:val="uk" w:eastAsia="ru-RU"/>
    </w:rPr>
  </w:style>
  <w:style w:type="character" w:styleId="ab">
    <w:name w:val="Emphasis"/>
    <w:basedOn w:val="a0"/>
    <w:uiPriority w:val="99"/>
    <w:qFormat/>
    <w:rsid w:val="00435CF0"/>
    <w:rPr>
      <w:i/>
      <w:iCs/>
    </w:rPr>
  </w:style>
  <w:style w:type="paragraph" w:styleId="ac">
    <w:name w:val="Balloon Text"/>
    <w:basedOn w:val="a"/>
    <w:link w:val="ad"/>
    <w:uiPriority w:val="99"/>
    <w:unhideWhenUsed/>
    <w:rsid w:val="00435CF0"/>
    <w:pPr>
      <w:spacing w:after="0" w:line="240" w:lineRule="auto"/>
    </w:pPr>
    <w:rPr>
      <w:rFonts w:ascii="Segoe UI" w:eastAsia="Arial" w:hAnsi="Segoe UI" w:cs="Segoe UI"/>
      <w:sz w:val="18"/>
      <w:szCs w:val="18"/>
      <w:lang w:val="uk" w:eastAsia="ru-RU"/>
    </w:rPr>
  </w:style>
  <w:style w:type="character" w:customStyle="1" w:styleId="ad">
    <w:name w:val="Текст выноски Знак"/>
    <w:basedOn w:val="a0"/>
    <w:link w:val="ac"/>
    <w:uiPriority w:val="99"/>
    <w:rsid w:val="00435CF0"/>
    <w:rPr>
      <w:rFonts w:ascii="Segoe UI" w:eastAsia="Arial" w:hAnsi="Segoe UI" w:cs="Segoe UI"/>
      <w:sz w:val="18"/>
      <w:szCs w:val="18"/>
      <w:lang w:val="uk" w:eastAsia="ru-RU"/>
    </w:rPr>
  </w:style>
  <w:style w:type="paragraph" w:styleId="ae">
    <w:name w:val="No Spacing"/>
    <w:link w:val="af"/>
    <w:uiPriority w:val="99"/>
    <w:qFormat/>
    <w:rsid w:val="00435CF0"/>
    <w:pPr>
      <w:spacing w:after="0" w:line="240" w:lineRule="auto"/>
    </w:pPr>
    <w:rPr>
      <w:rFonts w:ascii="Times New Roman" w:eastAsia="Times New Roman" w:hAnsi="Times New Roman" w:cs="Times New Roman"/>
      <w:sz w:val="24"/>
      <w:szCs w:val="24"/>
      <w:lang w:val="en-US" w:eastAsia="ru-RU"/>
    </w:rPr>
  </w:style>
  <w:style w:type="table" w:styleId="af0">
    <w:name w:val="Table Grid"/>
    <w:basedOn w:val="a1"/>
    <w:uiPriority w:val="39"/>
    <w:qFormat/>
    <w:rsid w:val="00435C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Гиперссылка1"/>
    <w:basedOn w:val="a0"/>
    <w:uiPriority w:val="99"/>
    <w:unhideWhenUsed/>
    <w:rsid w:val="00435CF0"/>
    <w:rPr>
      <w:color w:val="0000FF"/>
      <w:u w:val="single"/>
    </w:rPr>
  </w:style>
  <w:style w:type="table" w:customStyle="1" w:styleId="15">
    <w:name w:val="Сетка таблицы1"/>
    <w:basedOn w:val="a1"/>
    <w:next w:val="af0"/>
    <w:uiPriority w:val="59"/>
    <w:rsid w:val="00435CF0"/>
    <w:pPr>
      <w:spacing w:after="0" w:line="240" w:lineRule="auto"/>
    </w:pPr>
    <w:rPr>
      <w:rFonts w:ascii="Calibri" w:eastAsia="Calibri" w:hAnsi="Calibri" w:cs="Times New Roman"/>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0"/>
    <w:rsid w:val="00435C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Indent 2"/>
    <w:aliases w:val=" Знак4"/>
    <w:basedOn w:val="a"/>
    <w:link w:val="23"/>
    <w:unhideWhenUsed/>
    <w:rsid w:val="00435CF0"/>
    <w:pPr>
      <w:spacing w:after="120" w:line="480" w:lineRule="auto"/>
      <w:ind w:left="283"/>
    </w:pPr>
    <w:rPr>
      <w:rFonts w:ascii="Times New Roman" w:eastAsia="Times New Roman" w:hAnsi="Times New Roman" w:cs="Times New Roman"/>
      <w:sz w:val="24"/>
      <w:szCs w:val="24"/>
      <w:lang w:val="en-US" w:eastAsia="ru-RU"/>
    </w:rPr>
  </w:style>
  <w:style w:type="character" w:customStyle="1" w:styleId="23">
    <w:name w:val="Основной текст с отступом 2 Знак"/>
    <w:aliases w:val=" Знак4 Знак"/>
    <w:basedOn w:val="a0"/>
    <w:link w:val="22"/>
    <w:rsid w:val="00435CF0"/>
    <w:rPr>
      <w:rFonts w:ascii="Times New Roman" w:eastAsia="Times New Roman" w:hAnsi="Times New Roman" w:cs="Times New Roman"/>
      <w:sz w:val="24"/>
      <w:szCs w:val="24"/>
      <w:lang w:val="en-US" w:eastAsia="ru-RU"/>
    </w:rPr>
  </w:style>
  <w:style w:type="paragraph" w:styleId="af1">
    <w:name w:val="Body Text"/>
    <w:aliases w:val=" Знак8,Знак8"/>
    <w:basedOn w:val="a"/>
    <w:link w:val="af2"/>
    <w:unhideWhenUsed/>
    <w:rsid w:val="00435CF0"/>
    <w:pPr>
      <w:spacing w:after="120" w:line="276" w:lineRule="auto"/>
    </w:pPr>
    <w:rPr>
      <w:rFonts w:ascii="Arial" w:eastAsia="Arial" w:hAnsi="Arial" w:cs="Arial"/>
      <w:lang w:val="uk" w:eastAsia="ru-RU"/>
    </w:rPr>
  </w:style>
  <w:style w:type="character" w:customStyle="1" w:styleId="af2">
    <w:name w:val="Основной текст Знак"/>
    <w:aliases w:val=" Знак8 Знак,Знак8 Знак"/>
    <w:basedOn w:val="a0"/>
    <w:link w:val="af1"/>
    <w:rsid w:val="00435CF0"/>
    <w:rPr>
      <w:rFonts w:ascii="Arial" w:eastAsia="Arial" w:hAnsi="Arial" w:cs="Arial"/>
      <w:lang w:val="uk" w:eastAsia="ru-RU"/>
    </w:rPr>
  </w:style>
  <w:style w:type="character" w:styleId="af3">
    <w:name w:val="Hyperlink"/>
    <w:basedOn w:val="a0"/>
    <w:uiPriority w:val="99"/>
    <w:unhideWhenUsed/>
    <w:rsid w:val="00435CF0"/>
    <w:rPr>
      <w:color w:val="0563C1" w:themeColor="hyperlink"/>
      <w:u w:val="single"/>
    </w:rPr>
  </w:style>
  <w:style w:type="character" w:customStyle="1" w:styleId="70">
    <w:name w:val="Заголовок 7 Знак"/>
    <w:basedOn w:val="a0"/>
    <w:link w:val="7"/>
    <w:rsid w:val="00124402"/>
    <w:rPr>
      <w:rFonts w:ascii="Arial" w:eastAsia="WenQuanYi Micro Hei" w:hAnsi="Arial" w:cs="Arial"/>
      <w:b/>
      <w:bCs/>
      <w:kern w:val="2"/>
      <w:sz w:val="26"/>
      <w:szCs w:val="24"/>
      <w:u w:val="single"/>
      <w:lang w:eastAsia="zh-CN" w:bidi="hi-IN"/>
    </w:rPr>
  </w:style>
  <w:style w:type="character" w:customStyle="1" w:styleId="80">
    <w:name w:val="Заголовок 8 Знак"/>
    <w:basedOn w:val="a0"/>
    <w:link w:val="8"/>
    <w:rsid w:val="00124402"/>
    <w:rPr>
      <w:rFonts w:ascii="Times New Roman" w:eastAsia="SimSun" w:hAnsi="Times New Roman" w:cs="Times New Roman"/>
      <w:i/>
      <w:iCs/>
      <w:sz w:val="24"/>
      <w:szCs w:val="24"/>
      <w:lang w:val="x-none" w:eastAsia="ru-RU"/>
    </w:rPr>
  </w:style>
  <w:style w:type="character" w:customStyle="1" w:styleId="90">
    <w:name w:val="Заголовок 9 Знак"/>
    <w:basedOn w:val="a0"/>
    <w:link w:val="9"/>
    <w:rsid w:val="00124402"/>
    <w:rPr>
      <w:rFonts w:ascii="Cambria" w:eastAsia="SimSun" w:hAnsi="Cambria" w:cs="Times New Roman"/>
      <w:lang w:val="hr-HR" w:eastAsia="ru-RU"/>
    </w:rPr>
  </w:style>
  <w:style w:type="numbering" w:customStyle="1" w:styleId="24">
    <w:name w:val="Нет списка2"/>
    <w:next w:val="a2"/>
    <w:uiPriority w:val="99"/>
    <w:semiHidden/>
    <w:unhideWhenUsed/>
    <w:rsid w:val="00124402"/>
  </w:style>
  <w:style w:type="paragraph" w:styleId="af4">
    <w:name w:val="header"/>
    <w:basedOn w:val="a"/>
    <w:link w:val="af5"/>
    <w:uiPriority w:val="99"/>
    <w:rsid w:val="00124402"/>
    <w:pPr>
      <w:tabs>
        <w:tab w:val="center" w:pos="4677"/>
        <w:tab w:val="right" w:pos="9355"/>
      </w:tabs>
      <w:overflowPunct w:val="0"/>
      <w:autoSpaceDE w:val="0"/>
      <w:autoSpaceDN w:val="0"/>
      <w:adjustRightInd w:val="0"/>
      <w:spacing w:after="0" w:line="240" w:lineRule="auto"/>
      <w:textAlignment w:val="baseline"/>
    </w:pPr>
    <w:rPr>
      <w:rFonts w:ascii="Antiqua" w:eastAsia="SimSun" w:hAnsi="Antiqua" w:cs="Times New Roman"/>
      <w:sz w:val="28"/>
      <w:szCs w:val="20"/>
      <w:lang w:val="hr-HR" w:eastAsia="ru-RU"/>
    </w:rPr>
  </w:style>
  <w:style w:type="character" w:customStyle="1" w:styleId="af5">
    <w:name w:val="Верхний колонтитул Знак"/>
    <w:basedOn w:val="a0"/>
    <w:link w:val="af4"/>
    <w:uiPriority w:val="99"/>
    <w:rsid w:val="00124402"/>
    <w:rPr>
      <w:rFonts w:ascii="Antiqua" w:eastAsia="SimSun" w:hAnsi="Antiqua" w:cs="Times New Roman"/>
      <w:sz w:val="28"/>
      <w:szCs w:val="20"/>
      <w:lang w:val="hr-HR" w:eastAsia="ru-RU"/>
    </w:rPr>
  </w:style>
  <w:style w:type="paragraph" w:styleId="af6">
    <w:name w:val="footer"/>
    <w:basedOn w:val="a"/>
    <w:link w:val="af7"/>
    <w:uiPriority w:val="99"/>
    <w:rsid w:val="00124402"/>
    <w:pPr>
      <w:tabs>
        <w:tab w:val="center" w:pos="4677"/>
        <w:tab w:val="right" w:pos="9355"/>
      </w:tabs>
      <w:overflowPunct w:val="0"/>
      <w:autoSpaceDE w:val="0"/>
      <w:autoSpaceDN w:val="0"/>
      <w:adjustRightInd w:val="0"/>
      <w:spacing w:after="0" w:line="240" w:lineRule="auto"/>
      <w:textAlignment w:val="baseline"/>
    </w:pPr>
    <w:rPr>
      <w:rFonts w:ascii="Antiqua" w:eastAsia="SimSun" w:hAnsi="Antiqua" w:cs="Times New Roman"/>
      <w:sz w:val="28"/>
      <w:szCs w:val="20"/>
      <w:lang w:val="hr-HR" w:eastAsia="ru-RU"/>
    </w:rPr>
  </w:style>
  <w:style w:type="character" w:customStyle="1" w:styleId="af7">
    <w:name w:val="Нижний колонтитул Знак"/>
    <w:basedOn w:val="a0"/>
    <w:link w:val="af6"/>
    <w:uiPriority w:val="99"/>
    <w:rsid w:val="00124402"/>
    <w:rPr>
      <w:rFonts w:ascii="Antiqua" w:eastAsia="SimSun" w:hAnsi="Antiqua" w:cs="Times New Roman"/>
      <w:sz w:val="28"/>
      <w:szCs w:val="20"/>
      <w:lang w:val="hr-HR" w:eastAsia="ru-RU"/>
    </w:rPr>
  </w:style>
  <w:style w:type="paragraph" w:styleId="af8">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9"/>
    <w:rsid w:val="00124402"/>
    <w:pPr>
      <w:spacing w:after="0" w:line="240" w:lineRule="auto"/>
      <w:ind w:firstLine="900"/>
      <w:jc w:val="both"/>
    </w:pPr>
    <w:rPr>
      <w:rFonts w:ascii="Times New Roman" w:eastAsia="SimSun" w:hAnsi="Times New Roman" w:cs="Times New Roman"/>
      <w:sz w:val="28"/>
      <w:szCs w:val="24"/>
      <w:lang w:val="x-none" w:eastAsia="ru-RU"/>
    </w:rPr>
  </w:style>
  <w:style w:type="character" w:customStyle="1" w:styleId="af9">
    <w:name w:val="Основной текст с от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basedOn w:val="a0"/>
    <w:link w:val="af8"/>
    <w:rsid w:val="00124402"/>
    <w:rPr>
      <w:rFonts w:ascii="Times New Roman" w:eastAsia="SimSun" w:hAnsi="Times New Roman" w:cs="Times New Roman"/>
      <w:sz w:val="28"/>
      <w:szCs w:val="24"/>
      <w:lang w:val="x-none" w:eastAsia="ru-RU"/>
    </w:rPr>
  </w:style>
  <w:style w:type="character" w:styleId="afa">
    <w:name w:val="page number"/>
    <w:basedOn w:val="a0"/>
    <w:uiPriority w:val="99"/>
    <w:rsid w:val="00124402"/>
  </w:style>
  <w:style w:type="paragraph" w:styleId="afb">
    <w:name w:val="caption"/>
    <w:basedOn w:val="a"/>
    <w:next w:val="a"/>
    <w:qFormat/>
    <w:rsid w:val="00124402"/>
    <w:pPr>
      <w:tabs>
        <w:tab w:val="left" w:pos="5590"/>
      </w:tabs>
      <w:overflowPunct w:val="0"/>
      <w:autoSpaceDE w:val="0"/>
      <w:autoSpaceDN w:val="0"/>
      <w:adjustRightInd w:val="0"/>
      <w:spacing w:after="0" w:line="320" w:lineRule="exact"/>
      <w:textAlignment w:val="baseline"/>
    </w:pPr>
    <w:rPr>
      <w:rFonts w:ascii="Antiqua" w:eastAsia="SimSun" w:hAnsi="Antiqua" w:cs="Times New Roman"/>
      <w:b/>
      <w:sz w:val="28"/>
      <w:szCs w:val="20"/>
      <w:lang w:val="hr-HR" w:eastAsia="ru-RU"/>
    </w:rPr>
  </w:style>
  <w:style w:type="character" w:styleId="afc">
    <w:name w:val="FollowedHyperlink"/>
    <w:uiPriority w:val="99"/>
    <w:rsid w:val="00124402"/>
    <w:rPr>
      <w:color w:val="800080"/>
      <w:u w:val="single"/>
    </w:rPr>
  </w:style>
  <w:style w:type="paragraph" w:customStyle="1" w:styleId="afd">
    <w:name w:val="Знак"/>
    <w:basedOn w:val="a"/>
    <w:rsid w:val="00124402"/>
    <w:pPr>
      <w:spacing w:after="0" w:line="240" w:lineRule="auto"/>
    </w:pPr>
    <w:rPr>
      <w:rFonts w:ascii="Verdana" w:eastAsia="SimSun" w:hAnsi="Verdana" w:cs="Times New Roman"/>
      <w:sz w:val="20"/>
      <w:szCs w:val="20"/>
      <w:lang w:val="en-US"/>
    </w:rPr>
  </w:style>
  <w:style w:type="paragraph" w:customStyle="1" w:styleId="16">
    <w:name w:val="Знак Знак1 Знак Знак Знак Знак Знак Знак Знак Знак Знак Знак"/>
    <w:basedOn w:val="a"/>
    <w:rsid w:val="00124402"/>
    <w:pPr>
      <w:spacing w:after="0" w:line="240" w:lineRule="auto"/>
    </w:pPr>
    <w:rPr>
      <w:rFonts w:ascii="Verdana" w:eastAsia="SimSun" w:hAnsi="Verdana" w:cs="Times New Roman"/>
      <w:sz w:val="20"/>
      <w:szCs w:val="20"/>
      <w:lang w:val="en-US"/>
    </w:rPr>
  </w:style>
  <w:style w:type="paragraph" w:customStyle="1" w:styleId="17">
    <w:name w:val="Знак Знак1 Знак Знак Знак Знак Знак Знак Знак Знак Знак Знак Знак Знак Знак Знак Знак Знак"/>
    <w:basedOn w:val="a"/>
    <w:rsid w:val="00124402"/>
    <w:pPr>
      <w:spacing w:after="0" w:line="240" w:lineRule="auto"/>
    </w:pPr>
    <w:rPr>
      <w:rFonts w:ascii="Verdana" w:eastAsia="SimSun" w:hAnsi="Verdana" w:cs="Times New Roman"/>
      <w:sz w:val="20"/>
      <w:szCs w:val="20"/>
      <w:lang w:val="en-US"/>
    </w:rPr>
  </w:style>
  <w:style w:type="paragraph" w:customStyle="1" w:styleId="18">
    <w:name w:val="Знак Знак1 Знак Знак Знак Знак Знак Знак Знак Знак Знак Знак"/>
    <w:basedOn w:val="a"/>
    <w:rsid w:val="00124402"/>
    <w:pPr>
      <w:spacing w:after="0" w:line="240" w:lineRule="auto"/>
    </w:pPr>
    <w:rPr>
      <w:rFonts w:ascii="Verdana" w:eastAsia="SimSun" w:hAnsi="Verdana" w:cs="Times New Roman"/>
      <w:sz w:val="20"/>
      <w:szCs w:val="20"/>
      <w:lang w:val="en-US"/>
    </w:rPr>
  </w:style>
  <w:style w:type="table" w:customStyle="1" w:styleId="31">
    <w:name w:val="Сетка таблицы3"/>
    <w:basedOn w:val="a1"/>
    <w:next w:val="af0"/>
    <w:uiPriority w:val="39"/>
    <w:rsid w:val="00124402"/>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с отступом 21"/>
    <w:basedOn w:val="a"/>
    <w:rsid w:val="00124402"/>
    <w:pPr>
      <w:suppressAutoHyphens/>
      <w:spacing w:after="0" w:line="240" w:lineRule="auto"/>
      <w:ind w:firstLine="435"/>
      <w:jc w:val="both"/>
    </w:pPr>
    <w:rPr>
      <w:rFonts w:ascii="Times New Roman" w:eastAsia="SimSun" w:hAnsi="Times New Roman" w:cs="Times New Roman"/>
      <w:spacing w:val="-4"/>
      <w:sz w:val="28"/>
      <w:szCs w:val="20"/>
      <w:lang w:val="uk-UA" w:eastAsia="zh-CN"/>
    </w:rPr>
  </w:style>
  <w:style w:type="character" w:customStyle="1" w:styleId="FontStyle12">
    <w:name w:val="Font Style12"/>
    <w:rsid w:val="00124402"/>
    <w:rPr>
      <w:rFonts w:ascii="Times New Roman" w:hAnsi="Times New Roman" w:cs="Times New Roman"/>
      <w:sz w:val="24"/>
      <w:szCs w:val="24"/>
    </w:rPr>
  </w:style>
  <w:style w:type="character" w:customStyle="1" w:styleId="FontStyle13">
    <w:name w:val="Font Style13"/>
    <w:rsid w:val="00124402"/>
    <w:rPr>
      <w:rFonts w:ascii="Times New Roman" w:hAnsi="Times New Roman" w:cs="Times New Roman"/>
      <w:b/>
      <w:bCs/>
      <w:sz w:val="24"/>
      <w:szCs w:val="24"/>
    </w:rPr>
  </w:style>
  <w:style w:type="paragraph" w:customStyle="1" w:styleId="Style1">
    <w:name w:val="Style1"/>
    <w:basedOn w:val="a"/>
    <w:rsid w:val="00124402"/>
    <w:pPr>
      <w:widowControl w:val="0"/>
      <w:suppressAutoHyphens/>
      <w:autoSpaceDE w:val="0"/>
      <w:spacing w:after="0" w:line="322" w:lineRule="exact"/>
      <w:ind w:firstLine="2496"/>
    </w:pPr>
    <w:rPr>
      <w:rFonts w:ascii="Times New Roman" w:eastAsia="SimSun" w:hAnsi="Times New Roman" w:cs="Times New Roman"/>
      <w:sz w:val="24"/>
      <w:szCs w:val="24"/>
      <w:lang w:val="uk-UA" w:eastAsia="zh-CN"/>
    </w:rPr>
  </w:style>
  <w:style w:type="paragraph" w:customStyle="1" w:styleId="Style3">
    <w:name w:val="Style3"/>
    <w:basedOn w:val="a"/>
    <w:rsid w:val="00124402"/>
    <w:pPr>
      <w:widowControl w:val="0"/>
      <w:suppressAutoHyphens/>
      <w:autoSpaceDE w:val="0"/>
      <w:spacing w:after="0" w:line="346" w:lineRule="exact"/>
      <w:ind w:firstLine="706"/>
    </w:pPr>
    <w:rPr>
      <w:rFonts w:ascii="Times New Roman" w:eastAsia="SimSun" w:hAnsi="Times New Roman" w:cs="Times New Roman"/>
      <w:sz w:val="24"/>
      <w:szCs w:val="24"/>
      <w:lang w:val="uk-UA" w:eastAsia="zh-CN"/>
    </w:rPr>
  </w:style>
  <w:style w:type="paragraph" w:customStyle="1" w:styleId="Style4">
    <w:name w:val="Style4"/>
    <w:basedOn w:val="a"/>
    <w:rsid w:val="00124402"/>
    <w:pPr>
      <w:widowControl w:val="0"/>
      <w:suppressAutoHyphens/>
      <w:autoSpaceDE w:val="0"/>
      <w:spacing w:after="0" w:line="325" w:lineRule="exact"/>
      <w:ind w:firstLine="898"/>
      <w:jc w:val="both"/>
    </w:pPr>
    <w:rPr>
      <w:rFonts w:ascii="Times New Roman" w:eastAsia="SimSun" w:hAnsi="Times New Roman" w:cs="Times New Roman"/>
      <w:sz w:val="24"/>
      <w:szCs w:val="24"/>
      <w:lang w:val="uk-UA" w:eastAsia="zh-CN"/>
    </w:rPr>
  </w:style>
  <w:style w:type="character" w:customStyle="1" w:styleId="WW8Num1z0">
    <w:name w:val="WW8Num1z0"/>
    <w:rsid w:val="00124402"/>
  </w:style>
  <w:style w:type="character" w:customStyle="1" w:styleId="WW8Num1z1">
    <w:name w:val="WW8Num1z1"/>
    <w:rsid w:val="00124402"/>
  </w:style>
  <w:style w:type="character" w:customStyle="1" w:styleId="WW8Num1z2">
    <w:name w:val="WW8Num1z2"/>
    <w:rsid w:val="00124402"/>
  </w:style>
  <w:style w:type="character" w:customStyle="1" w:styleId="WW8Num1z3">
    <w:name w:val="WW8Num1z3"/>
    <w:rsid w:val="00124402"/>
  </w:style>
  <w:style w:type="character" w:customStyle="1" w:styleId="WW8Num1z4">
    <w:name w:val="WW8Num1z4"/>
    <w:rsid w:val="00124402"/>
  </w:style>
  <w:style w:type="character" w:customStyle="1" w:styleId="WW8Num1z5">
    <w:name w:val="WW8Num1z5"/>
    <w:rsid w:val="00124402"/>
  </w:style>
  <w:style w:type="character" w:customStyle="1" w:styleId="WW8Num1z6">
    <w:name w:val="WW8Num1z6"/>
    <w:rsid w:val="00124402"/>
  </w:style>
  <w:style w:type="character" w:customStyle="1" w:styleId="WW8Num1z7">
    <w:name w:val="WW8Num1z7"/>
    <w:rsid w:val="00124402"/>
  </w:style>
  <w:style w:type="character" w:customStyle="1" w:styleId="WW8Num1z8">
    <w:name w:val="WW8Num1z8"/>
    <w:rsid w:val="00124402"/>
  </w:style>
  <w:style w:type="character" w:customStyle="1" w:styleId="WW8Num2z0">
    <w:name w:val="WW8Num2z0"/>
    <w:rsid w:val="00124402"/>
  </w:style>
  <w:style w:type="character" w:customStyle="1" w:styleId="WW8Num2z1">
    <w:name w:val="WW8Num2z1"/>
    <w:rsid w:val="00124402"/>
  </w:style>
  <w:style w:type="character" w:customStyle="1" w:styleId="WW8Num2z2">
    <w:name w:val="WW8Num2z2"/>
    <w:rsid w:val="00124402"/>
  </w:style>
  <w:style w:type="character" w:customStyle="1" w:styleId="WW8Num2z3">
    <w:name w:val="WW8Num2z3"/>
    <w:rsid w:val="00124402"/>
  </w:style>
  <w:style w:type="character" w:customStyle="1" w:styleId="WW8Num2z4">
    <w:name w:val="WW8Num2z4"/>
    <w:rsid w:val="00124402"/>
  </w:style>
  <w:style w:type="character" w:customStyle="1" w:styleId="WW8Num2z5">
    <w:name w:val="WW8Num2z5"/>
    <w:rsid w:val="00124402"/>
  </w:style>
  <w:style w:type="character" w:customStyle="1" w:styleId="WW8Num2z6">
    <w:name w:val="WW8Num2z6"/>
    <w:rsid w:val="00124402"/>
  </w:style>
  <w:style w:type="character" w:customStyle="1" w:styleId="WW8Num2z7">
    <w:name w:val="WW8Num2z7"/>
    <w:rsid w:val="00124402"/>
  </w:style>
  <w:style w:type="character" w:customStyle="1" w:styleId="WW8Num2z8">
    <w:name w:val="WW8Num2z8"/>
    <w:rsid w:val="00124402"/>
  </w:style>
  <w:style w:type="character" w:customStyle="1" w:styleId="WW8Num3z0">
    <w:name w:val="WW8Num3z0"/>
    <w:rsid w:val="00124402"/>
    <w:rPr>
      <w:rFonts w:ascii="Symbol" w:hAnsi="Symbol" w:cs="OpenSymbol"/>
      <w:sz w:val="28"/>
      <w:szCs w:val="28"/>
      <w:lang w:val="uk-UA"/>
    </w:rPr>
  </w:style>
  <w:style w:type="character" w:customStyle="1" w:styleId="WW8Num3z1">
    <w:name w:val="WW8Num3z1"/>
    <w:rsid w:val="00124402"/>
    <w:rPr>
      <w:rFonts w:ascii="OpenSymbol" w:hAnsi="OpenSymbol" w:cs="OpenSymbol"/>
    </w:rPr>
  </w:style>
  <w:style w:type="character" w:customStyle="1" w:styleId="51">
    <w:name w:val="Основной шрифт абзаца5"/>
    <w:rsid w:val="00124402"/>
  </w:style>
  <w:style w:type="character" w:customStyle="1" w:styleId="WW8Num4z0">
    <w:name w:val="WW8Num4z0"/>
    <w:rsid w:val="00124402"/>
    <w:rPr>
      <w:rFonts w:ascii="Symbol" w:hAnsi="Symbol" w:cs="OpenSymbol"/>
      <w:sz w:val="28"/>
      <w:szCs w:val="28"/>
      <w:lang w:val="uk-UA"/>
    </w:rPr>
  </w:style>
  <w:style w:type="character" w:customStyle="1" w:styleId="WW8Num4z1">
    <w:name w:val="WW8Num4z1"/>
    <w:rsid w:val="00124402"/>
    <w:rPr>
      <w:rFonts w:ascii="OpenSymbol" w:hAnsi="OpenSymbol" w:cs="OpenSymbol"/>
    </w:rPr>
  </w:style>
  <w:style w:type="character" w:customStyle="1" w:styleId="WW8Num5z0">
    <w:name w:val="WW8Num5z0"/>
    <w:rsid w:val="00124402"/>
    <w:rPr>
      <w:rFonts w:ascii="Symbol" w:hAnsi="Symbol" w:cs="OpenSymbol"/>
      <w:sz w:val="22"/>
      <w:szCs w:val="22"/>
      <w:shd w:val="clear" w:color="auto" w:fill="auto"/>
      <w:lang w:val="uk-UA" w:eastAsia="zh-CN" w:bidi="hi-IN"/>
    </w:rPr>
  </w:style>
  <w:style w:type="character" w:customStyle="1" w:styleId="WW8Num5z1">
    <w:name w:val="WW8Num5z1"/>
    <w:rsid w:val="00124402"/>
    <w:rPr>
      <w:rFonts w:ascii="OpenSymbol" w:hAnsi="OpenSymbol" w:cs="OpenSymbol"/>
    </w:rPr>
  </w:style>
  <w:style w:type="character" w:customStyle="1" w:styleId="WW8Num6z0">
    <w:name w:val="WW8Num6z0"/>
    <w:rsid w:val="00124402"/>
    <w:rPr>
      <w:rFonts w:ascii="Symbol" w:hAnsi="Symbol" w:cs="OpenSymbol"/>
      <w:sz w:val="28"/>
      <w:szCs w:val="28"/>
      <w:lang w:val="uk-UA"/>
    </w:rPr>
  </w:style>
  <w:style w:type="character" w:customStyle="1" w:styleId="WW8Num6z1">
    <w:name w:val="WW8Num6z1"/>
    <w:rsid w:val="00124402"/>
    <w:rPr>
      <w:rFonts w:ascii="OpenSymbol" w:hAnsi="OpenSymbol" w:cs="OpenSymbol"/>
    </w:rPr>
  </w:style>
  <w:style w:type="character" w:customStyle="1" w:styleId="WW8Num7z0">
    <w:name w:val="WW8Num7z0"/>
    <w:rsid w:val="00124402"/>
    <w:rPr>
      <w:rFonts w:ascii="Symbol" w:hAnsi="Symbol" w:cs="Symbol"/>
    </w:rPr>
  </w:style>
  <w:style w:type="character" w:customStyle="1" w:styleId="WW8Num7z1">
    <w:name w:val="WW8Num7z1"/>
    <w:rsid w:val="00124402"/>
    <w:rPr>
      <w:rFonts w:ascii="Courier New" w:hAnsi="Courier New" w:cs="Courier New"/>
    </w:rPr>
  </w:style>
  <w:style w:type="character" w:customStyle="1" w:styleId="WW8Num7z2">
    <w:name w:val="WW8Num7z2"/>
    <w:rsid w:val="00124402"/>
    <w:rPr>
      <w:rFonts w:ascii="Wingdings" w:hAnsi="Wingdings" w:cs="Wingdings"/>
    </w:rPr>
  </w:style>
  <w:style w:type="character" w:customStyle="1" w:styleId="WW8Num8z0">
    <w:name w:val="WW8Num8z0"/>
    <w:rsid w:val="00124402"/>
    <w:rPr>
      <w:rFonts w:ascii="Symbol" w:hAnsi="Symbol" w:cs="Symbol"/>
      <w:sz w:val="28"/>
      <w:szCs w:val="28"/>
      <w:lang w:val="uk-UA"/>
    </w:rPr>
  </w:style>
  <w:style w:type="character" w:customStyle="1" w:styleId="WW8Num8z1">
    <w:name w:val="WW8Num8z1"/>
    <w:rsid w:val="00124402"/>
    <w:rPr>
      <w:rFonts w:ascii="Courier New" w:hAnsi="Courier New" w:cs="Courier New"/>
    </w:rPr>
  </w:style>
  <w:style w:type="character" w:customStyle="1" w:styleId="WW8Num8z2">
    <w:name w:val="WW8Num8z2"/>
    <w:rsid w:val="00124402"/>
    <w:rPr>
      <w:rFonts w:ascii="Wingdings" w:hAnsi="Wingdings" w:cs="Wingdings"/>
    </w:rPr>
  </w:style>
  <w:style w:type="character" w:customStyle="1" w:styleId="WW8Num9z0">
    <w:name w:val="WW8Num9z0"/>
    <w:rsid w:val="00124402"/>
    <w:rPr>
      <w:rFonts w:ascii="Symbol" w:hAnsi="Symbol" w:cs="Symbol"/>
      <w:sz w:val="28"/>
      <w:szCs w:val="28"/>
      <w:lang w:val="uk-UA"/>
    </w:rPr>
  </w:style>
  <w:style w:type="character" w:customStyle="1" w:styleId="WW8Num9z1">
    <w:name w:val="WW8Num9z1"/>
    <w:rsid w:val="00124402"/>
    <w:rPr>
      <w:rFonts w:ascii="Courier New" w:hAnsi="Courier New" w:cs="Courier New"/>
    </w:rPr>
  </w:style>
  <w:style w:type="character" w:customStyle="1" w:styleId="WW8Num9z2">
    <w:name w:val="WW8Num9z2"/>
    <w:rsid w:val="00124402"/>
    <w:rPr>
      <w:rFonts w:ascii="Wingdings" w:hAnsi="Wingdings" w:cs="Wingdings"/>
    </w:rPr>
  </w:style>
  <w:style w:type="character" w:customStyle="1" w:styleId="41">
    <w:name w:val="Основной шрифт абзаца4"/>
    <w:rsid w:val="00124402"/>
  </w:style>
  <w:style w:type="character" w:customStyle="1" w:styleId="32">
    <w:name w:val="Основной шрифт абзаца3"/>
    <w:rsid w:val="00124402"/>
  </w:style>
  <w:style w:type="character" w:customStyle="1" w:styleId="WW8Num5z2">
    <w:name w:val="WW8Num5z2"/>
    <w:rsid w:val="00124402"/>
  </w:style>
  <w:style w:type="character" w:customStyle="1" w:styleId="WW8Num5z3">
    <w:name w:val="WW8Num5z3"/>
    <w:rsid w:val="00124402"/>
  </w:style>
  <w:style w:type="character" w:customStyle="1" w:styleId="WW8Num5z4">
    <w:name w:val="WW8Num5z4"/>
    <w:rsid w:val="00124402"/>
  </w:style>
  <w:style w:type="character" w:customStyle="1" w:styleId="WW8Num5z5">
    <w:name w:val="WW8Num5z5"/>
    <w:rsid w:val="00124402"/>
  </w:style>
  <w:style w:type="character" w:customStyle="1" w:styleId="WW8Num5z6">
    <w:name w:val="WW8Num5z6"/>
    <w:rsid w:val="00124402"/>
  </w:style>
  <w:style w:type="character" w:customStyle="1" w:styleId="WW8Num5z7">
    <w:name w:val="WW8Num5z7"/>
    <w:rsid w:val="00124402"/>
  </w:style>
  <w:style w:type="character" w:customStyle="1" w:styleId="WW8Num5z8">
    <w:name w:val="WW8Num5z8"/>
    <w:rsid w:val="00124402"/>
  </w:style>
  <w:style w:type="character" w:customStyle="1" w:styleId="25">
    <w:name w:val="Основной шрифт абзаца2"/>
    <w:rsid w:val="00124402"/>
  </w:style>
  <w:style w:type="character" w:customStyle="1" w:styleId="WW8Num6z2">
    <w:name w:val="WW8Num6z2"/>
    <w:rsid w:val="00124402"/>
  </w:style>
  <w:style w:type="character" w:customStyle="1" w:styleId="WW8Num6z3">
    <w:name w:val="WW8Num6z3"/>
    <w:rsid w:val="00124402"/>
  </w:style>
  <w:style w:type="character" w:customStyle="1" w:styleId="WW8Num6z4">
    <w:name w:val="WW8Num6z4"/>
    <w:rsid w:val="00124402"/>
  </w:style>
  <w:style w:type="character" w:customStyle="1" w:styleId="WW8Num6z5">
    <w:name w:val="WW8Num6z5"/>
    <w:rsid w:val="00124402"/>
  </w:style>
  <w:style w:type="character" w:customStyle="1" w:styleId="WW8Num6z6">
    <w:name w:val="WW8Num6z6"/>
    <w:rsid w:val="00124402"/>
  </w:style>
  <w:style w:type="character" w:customStyle="1" w:styleId="WW8Num6z7">
    <w:name w:val="WW8Num6z7"/>
    <w:rsid w:val="00124402"/>
  </w:style>
  <w:style w:type="character" w:customStyle="1" w:styleId="WW8Num6z8">
    <w:name w:val="WW8Num6z8"/>
    <w:rsid w:val="00124402"/>
  </w:style>
  <w:style w:type="character" w:customStyle="1" w:styleId="19">
    <w:name w:val="Основной шрифт абзаца1"/>
    <w:rsid w:val="00124402"/>
  </w:style>
  <w:style w:type="character" w:customStyle="1" w:styleId="WW8Num8z3">
    <w:name w:val="WW8Num8z3"/>
    <w:rsid w:val="00124402"/>
  </w:style>
  <w:style w:type="character" w:customStyle="1" w:styleId="WW8Num8z4">
    <w:name w:val="WW8Num8z4"/>
    <w:rsid w:val="00124402"/>
  </w:style>
  <w:style w:type="character" w:customStyle="1" w:styleId="WW8Num8z5">
    <w:name w:val="WW8Num8z5"/>
    <w:rsid w:val="00124402"/>
  </w:style>
  <w:style w:type="character" w:customStyle="1" w:styleId="WW8Num8z6">
    <w:name w:val="WW8Num8z6"/>
    <w:rsid w:val="00124402"/>
  </w:style>
  <w:style w:type="character" w:customStyle="1" w:styleId="WW8Num8z7">
    <w:name w:val="WW8Num8z7"/>
    <w:rsid w:val="00124402"/>
  </w:style>
  <w:style w:type="character" w:customStyle="1" w:styleId="WW8Num8z8">
    <w:name w:val="WW8Num8z8"/>
    <w:rsid w:val="00124402"/>
  </w:style>
  <w:style w:type="character" w:customStyle="1" w:styleId="WW8Num7z3">
    <w:name w:val="WW8Num7z3"/>
    <w:rsid w:val="00124402"/>
  </w:style>
  <w:style w:type="character" w:customStyle="1" w:styleId="WW8Num7z4">
    <w:name w:val="WW8Num7z4"/>
    <w:rsid w:val="00124402"/>
  </w:style>
  <w:style w:type="character" w:customStyle="1" w:styleId="WW8Num7z5">
    <w:name w:val="WW8Num7z5"/>
    <w:rsid w:val="00124402"/>
  </w:style>
  <w:style w:type="character" w:customStyle="1" w:styleId="WW8Num7z6">
    <w:name w:val="WW8Num7z6"/>
    <w:rsid w:val="00124402"/>
  </w:style>
  <w:style w:type="character" w:customStyle="1" w:styleId="WW8Num7z7">
    <w:name w:val="WW8Num7z7"/>
    <w:rsid w:val="00124402"/>
  </w:style>
  <w:style w:type="character" w:customStyle="1" w:styleId="WW8Num7z8">
    <w:name w:val="WW8Num7z8"/>
    <w:rsid w:val="00124402"/>
  </w:style>
  <w:style w:type="character" w:customStyle="1" w:styleId="WW8Num4z2">
    <w:name w:val="WW8Num4z2"/>
    <w:rsid w:val="00124402"/>
  </w:style>
  <w:style w:type="character" w:customStyle="1" w:styleId="WW8Num4z3">
    <w:name w:val="WW8Num4z3"/>
    <w:rsid w:val="00124402"/>
  </w:style>
  <w:style w:type="character" w:customStyle="1" w:styleId="WW8Num4z4">
    <w:name w:val="WW8Num4z4"/>
    <w:rsid w:val="00124402"/>
  </w:style>
  <w:style w:type="character" w:customStyle="1" w:styleId="WW8Num4z5">
    <w:name w:val="WW8Num4z5"/>
    <w:rsid w:val="00124402"/>
  </w:style>
  <w:style w:type="character" w:customStyle="1" w:styleId="WW8Num4z6">
    <w:name w:val="WW8Num4z6"/>
    <w:rsid w:val="00124402"/>
  </w:style>
  <w:style w:type="character" w:customStyle="1" w:styleId="WW8Num4z7">
    <w:name w:val="WW8Num4z7"/>
    <w:rsid w:val="00124402"/>
  </w:style>
  <w:style w:type="character" w:customStyle="1" w:styleId="WW8Num4z8">
    <w:name w:val="WW8Num4z8"/>
    <w:rsid w:val="00124402"/>
  </w:style>
  <w:style w:type="character" w:customStyle="1" w:styleId="Bullets">
    <w:name w:val="Bullets"/>
    <w:rsid w:val="00124402"/>
    <w:rPr>
      <w:rFonts w:ascii="OpenSymbol" w:eastAsia="OpenSymbol" w:hAnsi="OpenSymbol" w:cs="OpenSymbol"/>
    </w:rPr>
  </w:style>
  <w:style w:type="character" w:customStyle="1" w:styleId="NumberingSymbols">
    <w:name w:val="Numbering Symbols"/>
    <w:rsid w:val="00124402"/>
  </w:style>
  <w:style w:type="character" w:customStyle="1" w:styleId="afe">
    <w:name w:val="Маркеры списка"/>
    <w:rsid w:val="00124402"/>
    <w:rPr>
      <w:rFonts w:ascii="OpenSymbol" w:eastAsia="OpenSymbol" w:hAnsi="OpenSymbol" w:cs="OpenSymbol"/>
    </w:rPr>
  </w:style>
  <w:style w:type="paragraph" w:customStyle="1" w:styleId="33">
    <w:name w:val="Название3"/>
    <w:basedOn w:val="a"/>
    <w:next w:val="af1"/>
    <w:rsid w:val="00124402"/>
    <w:pPr>
      <w:keepNext/>
      <w:widowControl w:val="0"/>
      <w:snapToGrid w:val="0"/>
      <w:spacing w:before="240" w:after="120" w:line="240" w:lineRule="auto"/>
    </w:pPr>
    <w:rPr>
      <w:rFonts w:ascii="Liberation Sans" w:eastAsia="Droid Sans Fallback" w:hAnsi="Liberation Sans" w:cs="FreeSans"/>
      <w:kern w:val="1"/>
      <w:sz w:val="28"/>
      <w:szCs w:val="28"/>
      <w:lang w:val="en-US" w:eastAsia="zh-CN" w:bidi="hi-IN"/>
    </w:rPr>
  </w:style>
  <w:style w:type="paragraph" w:styleId="aff">
    <w:name w:val="List"/>
    <w:basedOn w:val="af1"/>
    <w:rsid w:val="00124402"/>
    <w:pPr>
      <w:widowControl w:val="0"/>
      <w:snapToGrid w:val="0"/>
      <w:spacing w:after="140" w:line="288" w:lineRule="auto"/>
    </w:pPr>
    <w:rPr>
      <w:rFonts w:ascii="Liberation Serif" w:eastAsia="Droid Sans" w:hAnsi="Liberation Serif" w:cs="FreeSans"/>
      <w:kern w:val="1"/>
      <w:sz w:val="24"/>
      <w:szCs w:val="24"/>
      <w:lang w:val="en-US" w:eastAsia="zh-CN" w:bidi="hi-IN"/>
    </w:rPr>
  </w:style>
  <w:style w:type="paragraph" w:customStyle="1" w:styleId="42">
    <w:name w:val="Указатель4"/>
    <w:basedOn w:val="a"/>
    <w:rsid w:val="00124402"/>
    <w:pPr>
      <w:widowControl w:val="0"/>
      <w:suppressLineNumbers/>
      <w:snapToGrid w:val="0"/>
      <w:spacing w:after="0" w:line="240" w:lineRule="auto"/>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124402"/>
    <w:pPr>
      <w:widowControl w:val="0"/>
      <w:suppressLineNumbers/>
      <w:snapToGrid w:val="0"/>
      <w:spacing w:before="120" w:after="120" w:line="240" w:lineRule="auto"/>
    </w:pPr>
    <w:rPr>
      <w:rFonts w:ascii="Liberation Serif" w:eastAsia="Droid Sans" w:hAnsi="Liberation Serif" w:cs="FreeSans"/>
      <w:i/>
      <w:iCs/>
      <w:kern w:val="1"/>
      <w:sz w:val="24"/>
      <w:szCs w:val="24"/>
      <w:lang w:val="en-US" w:eastAsia="zh-CN" w:bidi="hi-IN"/>
    </w:rPr>
  </w:style>
  <w:style w:type="paragraph" w:customStyle="1" w:styleId="34">
    <w:name w:val="Указатель3"/>
    <w:basedOn w:val="a"/>
    <w:rsid w:val="00124402"/>
    <w:pPr>
      <w:widowControl w:val="0"/>
      <w:suppressLineNumbers/>
      <w:snapToGrid w:val="0"/>
      <w:spacing w:after="0" w:line="240" w:lineRule="auto"/>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33"/>
    <w:next w:val="af1"/>
    <w:rsid w:val="00124402"/>
    <w:pPr>
      <w:jc w:val="center"/>
    </w:pPr>
    <w:rPr>
      <w:b/>
      <w:bCs/>
      <w:sz w:val="56"/>
      <w:szCs w:val="56"/>
    </w:rPr>
  </w:style>
  <w:style w:type="paragraph" w:customStyle="1" w:styleId="26">
    <w:name w:val="Указатель2"/>
    <w:basedOn w:val="a"/>
    <w:rsid w:val="00124402"/>
    <w:pPr>
      <w:widowControl w:val="0"/>
      <w:suppressLineNumbers/>
      <w:snapToGrid w:val="0"/>
      <w:spacing w:after="0" w:line="240" w:lineRule="auto"/>
    </w:pPr>
    <w:rPr>
      <w:rFonts w:ascii="Liberation Serif" w:eastAsia="Droid Sans" w:hAnsi="Liberation Serif" w:cs="FreeSans"/>
      <w:kern w:val="1"/>
      <w:sz w:val="24"/>
      <w:szCs w:val="24"/>
      <w:lang w:val="en-US" w:eastAsia="zh-CN" w:bidi="hi-IN"/>
    </w:rPr>
  </w:style>
  <w:style w:type="paragraph" w:customStyle="1" w:styleId="35">
    <w:name w:val="Название объекта3"/>
    <w:basedOn w:val="a"/>
    <w:rsid w:val="00124402"/>
    <w:pPr>
      <w:widowControl w:val="0"/>
      <w:suppressLineNumbers/>
      <w:snapToGrid w:val="0"/>
      <w:spacing w:before="120" w:after="120" w:line="240" w:lineRule="auto"/>
    </w:pPr>
    <w:rPr>
      <w:rFonts w:ascii="Liberation Serif" w:eastAsia="Droid Sans" w:hAnsi="Liberation Serif" w:cs="FreeSans"/>
      <w:i/>
      <w:iCs/>
      <w:kern w:val="1"/>
      <w:sz w:val="24"/>
      <w:szCs w:val="24"/>
      <w:lang w:val="en-US" w:eastAsia="zh-CN" w:bidi="hi-IN"/>
    </w:rPr>
  </w:style>
  <w:style w:type="paragraph" w:customStyle="1" w:styleId="1a">
    <w:name w:val="Указатель1"/>
    <w:basedOn w:val="a"/>
    <w:rsid w:val="00124402"/>
    <w:pPr>
      <w:widowControl w:val="0"/>
      <w:suppressLineNumbers/>
      <w:snapToGrid w:val="0"/>
      <w:spacing w:after="0" w:line="240" w:lineRule="auto"/>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f1"/>
    <w:rsid w:val="00124402"/>
    <w:pPr>
      <w:keepNext/>
      <w:widowControl w:val="0"/>
      <w:snapToGrid w:val="0"/>
      <w:spacing w:before="240" w:after="120" w:line="240" w:lineRule="auto"/>
    </w:pPr>
    <w:rPr>
      <w:rFonts w:ascii="Liberation Sans" w:eastAsia="Droid Sans" w:hAnsi="Liberation Sans" w:cs="FreeSans"/>
      <w:kern w:val="1"/>
      <w:sz w:val="28"/>
      <w:szCs w:val="28"/>
      <w:lang w:val="en-US" w:eastAsia="zh-CN" w:bidi="hi-IN"/>
    </w:rPr>
  </w:style>
  <w:style w:type="paragraph" w:customStyle="1" w:styleId="27">
    <w:name w:val="Название объекта2"/>
    <w:basedOn w:val="a"/>
    <w:rsid w:val="00124402"/>
    <w:pPr>
      <w:widowControl w:val="0"/>
      <w:suppressLineNumbers/>
      <w:snapToGrid w:val="0"/>
      <w:spacing w:before="120" w:after="120" w:line="240" w:lineRule="auto"/>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124402"/>
    <w:pPr>
      <w:widowControl w:val="0"/>
      <w:suppressLineNumbers/>
      <w:snapToGrid w:val="0"/>
      <w:spacing w:after="0" w:line="240" w:lineRule="auto"/>
    </w:pPr>
    <w:rPr>
      <w:rFonts w:ascii="Liberation Serif" w:eastAsia="Droid Sans" w:hAnsi="Liberation Serif" w:cs="FreeSans"/>
      <w:kern w:val="1"/>
      <w:sz w:val="24"/>
      <w:szCs w:val="24"/>
      <w:lang w:val="en-US" w:eastAsia="zh-CN" w:bidi="hi-IN"/>
    </w:rPr>
  </w:style>
  <w:style w:type="paragraph" w:customStyle="1" w:styleId="1b">
    <w:name w:val="Название объекта1"/>
    <w:basedOn w:val="a"/>
    <w:rsid w:val="00124402"/>
    <w:pPr>
      <w:widowControl w:val="0"/>
      <w:suppressLineNumbers/>
      <w:snapToGrid w:val="0"/>
      <w:spacing w:before="120" w:after="120" w:line="240" w:lineRule="auto"/>
    </w:pPr>
    <w:rPr>
      <w:rFonts w:ascii="Liberation Serif" w:eastAsia="Droid Sans" w:hAnsi="Liberation Serif" w:cs="FreeSans"/>
      <w:i/>
      <w:iCs/>
      <w:kern w:val="1"/>
      <w:sz w:val="24"/>
      <w:szCs w:val="24"/>
      <w:lang w:val="en-US" w:eastAsia="zh-CN" w:bidi="hi-IN"/>
    </w:rPr>
  </w:style>
  <w:style w:type="paragraph" w:customStyle="1" w:styleId="1c">
    <w:name w:val="Название1"/>
    <w:basedOn w:val="Heading"/>
    <w:next w:val="af1"/>
    <w:rsid w:val="00124402"/>
    <w:pPr>
      <w:jc w:val="center"/>
    </w:pPr>
    <w:rPr>
      <w:b/>
      <w:bCs/>
      <w:sz w:val="56"/>
      <w:szCs w:val="56"/>
    </w:rPr>
  </w:style>
  <w:style w:type="paragraph" w:customStyle="1" w:styleId="TableContents">
    <w:name w:val="Table Contents"/>
    <w:basedOn w:val="a"/>
    <w:rsid w:val="00124402"/>
    <w:pPr>
      <w:widowControl w:val="0"/>
      <w:suppressLineNumbers/>
      <w:snapToGrid w:val="0"/>
      <w:spacing w:after="0" w:line="240" w:lineRule="auto"/>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124402"/>
    <w:pPr>
      <w:jc w:val="center"/>
    </w:pPr>
    <w:rPr>
      <w:b/>
      <w:bCs/>
    </w:rPr>
  </w:style>
  <w:style w:type="paragraph" w:customStyle="1" w:styleId="xfmc1">
    <w:name w:val="xfmc1"/>
    <w:basedOn w:val="a"/>
    <w:rsid w:val="00124402"/>
    <w:pPr>
      <w:snapToGrid w:val="0"/>
      <w:spacing w:before="100" w:after="100" w:line="240" w:lineRule="auto"/>
    </w:pPr>
    <w:rPr>
      <w:rFonts w:ascii="Times New Roman" w:eastAsia="Droid Sans" w:hAnsi="Times New Roman" w:cs="Times New Roman"/>
      <w:kern w:val="1"/>
      <w:sz w:val="24"/>
      <w:szCs w:val="24"/>
      <w:lang w:val="en-US" w:eastAsia="zh-CN" w:bidi="hi-IN"/>
    </w:rPr>
  </w:style>
  <w:style w:type="paragraph" w:customStyle="1" w:styleId="aff0">
    <w:name w:val="Содержимое таблицы"/>
    <w:basedOn w:val="a"/>
    <w:rsid w:val="00124402"/>
    <w:pPr>
      <w:widowControl w:val="0"/>
      <w:suppressLineNumbers/>
      <w:snapToGrid w:val="0"/>
      <w:spacing w:after="0" w:line="240" w:lineRule="auto"/>
    </w:pPr>
    <w:rPr>
      <w:rFonts w:ascii="Liberation Serif" w:eastAsia="Droid Sans" w:hAnsi="Liberation Serif" w:cs="FreeSans"/>
      <w:kern w:val="1"/>
      <w:sz w:val="24"/>
      <w:szCs w:val="24"/>
      <w:lang w:val="en-US" w:eastAsia="zh-CN" w:bidi="hi-IN"/>
    </w:rPr>
  </w:style>
  <w:style w:type="paragraph" w:customStyle="1" w:styleId="aff1">
    <w:name w:val="Заголовок таблицы"/>
    <w:basedOn w:val="aff0"/>
    <w:rsid w:val="00124402"/>
    <w:pPr>
      <w:jc w:val="center"/>
    </w:pPr>
    <w:rPr>
      <w:b/>
      <w:bCs/>
    </w:rPr>
  </w:style>
  <w:style w:type="paragraph" w:customStyle="1" w:styleId="1d">
    <w:name w:val="Цитата1"/>
    <w:basedOn w:val="a"/>
    <w:rsid w:val="00124402"/>
    <w:pPr>
      <w:widowControl w:val="0"/>
      <w:snapToGrid w:val="0"/>
      <w:spacing w:after="283" w:line="240" w:lineRule="auto"/>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0"/>
    <w:rsid w:val="00124402"/>
  </w:style>
  <w:style w:type="paragraph" w:customStyle="1" w:styleId="310">
    <w:name w:val="Основной текст с отступом 31"/>
    <w:basedOn w:val="a"/>
    <w:rsid w:val="00124402"/>
    <w:pPr>
      <w:suppressAutoHyphens/>
      <w:spacing w:after="120" w:line="276" w:lineRule="auto"/>
      <w:ind w:left="283"/>
    </w:pPr>
    <w:rPr>
      <w:rFonts w:ascii="Calibri" w:eastAsia="SimSun" w:hAnsi="Calibri" w:cs="Antiqua"/>
      <w:sz w:val="16"/>
      <w:szCs w:val="16"/>
      <w:lang w:val="uk-UA" w:eastAsia="zh-CN"/>
    </w:rPr>
  </w:style>
  <w:style w:type="character" w:styleId="aff2">
    <w:name w:val="Strong"/>
    <w:uiPriority w:val="22"/>
    <w:qFormat/>
    <w:rsid w:val="00124402"/>
    <w:rPr>
      <w:b/>
      <w:bCs/>
    </w:rPr>
  </w:style>
  <w:style w:type="character" w:customStyle="1" w:styleId="rvts23">
    <w:name w:val="rvts23"/>
    <w:basedOn w:val="a0"/>
    <w:rsid w:val="00124402"/>
  </w:style>
  <w:style w:type="paragraph" w:customStyle="1" w:styleId="rvps2">
    <w:name w:val="rvps2"/>
    <w:basedOn w:val="a"/>
    <w:rsid w:val="00124402"/>
    <w:pPr>
      <w:suppressAutoHyphens/>
      <w:overflowPunct w:val="0"/>
      <w:autoSpaceDE w:val="0"/>
      <w:spacing w:after="280" w:line="240" w:lineRule="auto"/>
      <w:textAlignment w:val="baseline"/>
    </w:pPr>
    <w:rPr>
      <w:rFonts w:ascii="Times New Roman" w:eastAsia="SimSun" w:hAnsi="Times New Roman" w:cs="Times New Roman"/>
      <w:sz w:val="24"/>
      <w:szCs w:val="24"/>
      <w:lang w:val="hr-HR" w:eastAsia="zh-CN"/>
    </w:rPr>
  </w:style>
  <w:style w:type="paragraph" w:customStyle="1" w:styleId="rvps6">
    <w:name w:val="rvps6"/>
    <w:basedOn w:val="a"/>
    <w:rsid w:val="00124402"/>
    <w:pPr>
      <w:suppressAutoHyphens/>
      <w:overflowPunct w:val="0"/>
      <w:autoSpaceDE w:val="0"/>
      <w:spacing w:after="280" w:line="240" w:lineRule="auto"/>
      <w:textAlignment w:val="baseline"/>
    </w:pPr>
    <w:rPr>
      <w:rFonts w:ascii="Times New Roman" w:eastAsia="SimSun" w:hAnsi="Times New Roman" w:cs="Times New Roman"/>
      <w:sz w:val="24"/>
      <w:szCs w:val="24"/>
      <w:lang w:val="hr-HR" w:eastAsia="zh-CN"/>
    </w:rPr>
  </w:style>
  <w:style w:type="paragraph" w:customStyle="1" w:styleId="aff3">
    <w:name w:val="Вміст таблиці"/>
    <w:basedOn w:val="a"/>
    <w:rsid w:val="00124402"/>
    <w:pPr>
      <w:suppressLineNumbers/>
      <w:suppressAutoHyphens/>
      <w:overflowPunct w:val="0"/>
      <w:autoSpaceDE w:val="0"/>
      <w:spacing w:after="0" w:line="240" w:lineRule="auto"/>
    </w:pPr>
    <w:rPr>
      <w:rFonts w:ascii="Antiqua" w:eastAsia="SimSun" w:hAnsi="Antiqua" w:cs="Antiqua"/>
      <w:sz w:val="28"/>
      <w:szCs w:val="20"/>
      <w:lang w:val="hr-HR" w:eastAsia="zh-CN"/>
    </w:rPr>
  </w:style>
  <w:style w:type="paragraph" w:customStyle="1" w:styleId="1e">
    <w:name w:val="1"/>
    <w:basedOn w:val="a"/>
    <w:rsid w:val="00124402"/>
    <w:pPr>
      <w:spacing w:after="0" w:line="240" w:lineRule="auto"/>
    </w:pPr>
    <w:rPr>
      <w:rFonts w:ascii="Verdana" w:eastAsia="SimSun" w:hAnsi="Verdana" w:cs="Times New Roman"/>
      <w:sz w:val="20"/>
      <w:szCs w:val="20"/>
      <w:lang w:val="en-US"/>
    </w:rPr>
  </w:style>
  <w:style w:type="paragraph" w:customStyle="1" w:styleId="1f">
    <w:name w:val="Абзац списка1"/>
    <w:basedOn w:val="a"/>
    <w:link w:val="ListParagraphChar"/>
    <w:rsid w:val="00124402"/>
    <w:pPr>
      <w:spacing w:after="200" w:line="276" w:lineRule="auto"/>
      <w:ind w:left="720"/>
    </w:pPr>
    <w:rPr>
      <w:rFonts w:ascii="Calibri" w:eastAsia="SimSun" w:hAnsi="Calibri" w:cs="Times New Roman"/>
    </w:rPr>
  </w:style>
  <w:style w:type="paragraph" w:customStyle="1" w:styleId="aff4">
    <w:name w:val="Знак"/>
    <w:basedOn w:val="a"/>
    <w:rsid w:val="00124402"/>
    <w:pPr>
      <w:spacing w:after="0" w:line="240" w:lineRule="auto"/>
    </w:pPr>
    <w:rPr>
      <w:rFonts w:ascii="Verdana" w:eastAsia="SimSun" w:hAnsi="Verdana" w:cs="Times New Roman"/>
      <w:sz w:val="20"/>
      <w:szCs w:val="20"/>
      <w:lang w:val="en-US"/>
    </w:rPr>
  </w:style>
  <w:style w:type="paragraph" w:styleId="HTML">
    <w:name w:val="HTML Preformatted"/>
    <w:aliases w:val=" Знак1"/>
    <w:basedOn w:val="a"/>
    <w:link w:val="HTML0"/>
    <w:unhideWhenUsed/>
    <w:rsid w:val="001244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WenQuanYi Micro Hei" w:hAnsi="Courier New" w:cs="Courier New"/>
      <w:kern w:val="2"/>
      <w:sz w:val="20"/>
      <w:szCs w:val="20"/>
      <w:lang w:eastAsia="zh-CN" w:bidi="hi-IN"/>
    </w:rPr>
  </w:style>
  <w:style w:type="character" w:customStyle="1" w:styleId="HTML0">
    <w:name w:val="Стандартный HTML Знак"/>
    <w:aliases w:val=" Знак1 Знак"/>
    <w:basedOn w:val="a0"/>
    <w:link w:val="HTML"/>
    <w:rsid w:val="00124402"/>
    <w:rPr>
      <w:rFonts w:ascii="Courier New" w:eastAsia="WenQuanYi Micro Hei" w:hAnsi="Courier New" w:cs="Courier New"/>
      <w:kern w:val="2"/>
      <w:sz w:val="20"/>
      <w:szCs w:val="20"/>
      <w:lang w:eastAsia="zh-CN" w:bidi="hi-IN"/>
    </w:rPr>
  </w:style>
  <w:style w:type="paragraph" w:styleId="28">
    <w:name w:val="Body Text 2"/>
    <w:aliases w:val=" Знак7"/>
    <w:basedOn w:val="a"/>
    <w:link w:val="29"/>
    <w:unhideWhenUsed/>
    <w:rsid w:val="00124402"/>
    <w:pPr>
      <w:spacing w:after="0" w:line="240" w:lineRule="auto"/>
    </w:pPr>
    <w:rPr>
      <w:rFonts w:ascii="Arial" w:eastAsia="SimSun" w:hAnsi="Arial" w:cs="Times New Roman"/>
      <w:szCs w:val="24"/>
      <w:lang w:val="x-none" w:eastAsia="ru-RU"/>
    </w:rPr>
  </w:style>
  <w:style w:type="character" w:customStyle="1" w:styleId="29">
    <w:name w:val="Основной текст 2 Знак"/>
    <w:aliases w:val=" Знак7 Знак"/>
    <w:basedOn w:val="a0"/>
    <w:link w:val="28"/>
    <w:rsid w:val="00124402"/>
    <w:rPr>
      <w:rFonts w:ascii="Arial" w:eastAsia="SimSun" w:hAnsi="Arial" w:cs="Times New Roman"/>
      <w:szCs w:val="24"/>
      <w:lang w:val="x-none" w:eastAsia="ru-RU"/>
    </w:rPr>
  </w:style>
  <w:style w:type="paragraph" w:customStyle="1" w:styleId="53">
    <w:name w:val="Указатель5"/>
    <w:basedOn w:val="a"/>
    <w:rsid w:val="00124402"/>
    <w:pPr>
      <w:suppressLineNumbers/>
      <w:suppressAutoHyphens/>
      <w:overflowPunct w:val="0"/>
      <w:autoSpaceDE w:val="0"/>
      <w:spacing w:after="0" w:line="240" w:lineRule="auto"/>
    </w:pPr>
    <w:rPr>
      <w:rFonts w:ascii="Antiqua" w:eastAsia="SimSun" w:hAnsi="Antiqua" w:cs="FreeSans"/>
      <w:sz w:val="28"/>
      <w:szCs w:val="20"/>
      <w:lang w:val="hr-HR" w:eastAsia="zh-CN"/>
    </w:rPr>
  </w:style>
  <w:style w:type="paragraph" w:customStyle="1" w:styleId="61">
    <w:name w:val="Название объекта6"/>
    <w:basedOn w:val="a"/>
    <w:rsid w:val="00124402"/>
    <w:pPr>
      <w:widowControl w:val="0"/>
      <w:suppressLineNumbers/>
      <w:suppressAutoHyphens/>
      <w:snapToGrid w:val="0"/>
      <w:spacing w:before="120" w:after="120" w:line="240" w:lineRule="auto"/>
    </w:pPr>
    <w:rPr>
      <w:rFonts w:ascii="Liberation Serif" w:eastAsia="Droid Sans" w:hAnsi="Liberation Serif" w:cs="FreeSans"/>
      <w:i/>
      <w:iCs/>
      <w:kern w:val="2"/>
      <w:sz w:val="24"/>
      <w:szCs w:val="24"/>
      <w:lang w:val="en-US" w:eastAsia="zh-CN" w:bidi="hi-IN"/>
    </w:rPr>
  </w:style>
  <w:style w:type="paragraph" w:customStyle="1" w:styleId="211">
    <w:name w:val="Основной текст 21"/>
    <w:basedOn w:val="a"/>
    <w:rsid w:val="00124402"/>
    <w:pPr>
      <w:widowControl w:val="0"/>
      <w:suppressAutoHyphens/>
      <w:autoSpaceDE w:val="0"/>
      <w:spacing w:after="120" w:line="480" w:lineRule="auto"/>
    </w:pPr>
    <w:rPr>
      <w:rFonts w:ascii="Times New Roman" w:eastAsia="SimSun" w:hAnsi="Times New Roman" w:cs="Times New Roman"/>
      <w:lang w:val="uk-UA" w:eastAsia="zh-CN"/>
    </w:rPr>
  </w:style>
  <w:style w:type="paragraph" w:customStyle="1" w:styleId="180">
    <w:name w:val="Указатель18"/>
    <w:basedOn w:val="a"/>
    <w:rsid w:val="00124402"/>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70">
    <w:name w:val="Название объекта17"/>
    <w:basedOn w:val="a"/>
    <w:rsid w:val="00124402"/>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171">
    <w:name w:val="Указатель17"/>
    <w:basedOn w:val="a"/>
    <w:rsid w:val="00124402"/>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60">
    <w:name w:val="Название объекта16"/>
    <w:basedOn w:val="a"/>
    <w:rsid w:val="00124402"/>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161">
    <w:name w:val="Указатель16"/>
    <w:basedOn w:val="a"/>
    <w:rsid w:val="00124402"/>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50">
    <w:name w:val="Название объекта15"/>
    <w:basedOn w:val="33"/>
    <w:next w:val="af1"/>
    <w:rsid w:val="00124402"/>
    <w:pPr>
      <w:suppressAutoHyphens/>
      <w:snapToGrid/>
      <w:jc w:val="center"/>
    </w:pPr>
    <w:rPr>
      <w:rFonts w:eastAsia="WenQuanYi Micro Hei"/>
      <w:b/>
      <w:bCs/>
      <w:kern w:val="2"/>
      <w:sz w:val="36"/>
      <w:szCs w:val="36"/>
      <w:lang w:val="ru-RU"/>
    </w:rPr>
  </w:style>
  <w:style w:type="paragraph" w:customStyle="1" w:styleId="151">
    <w:name w:val="Указатель15"/>
    <w:basedOn w:val="a"/>
    <w:rsid w:val="00124402"/>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40">
    <w:name w:val="Название объекта14"/>
    <w:basedOn w:val="a"/>
    <w:rsid w:val="00124402"/>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141">
    <w:name w:val="Указатель14"/>
    <w:basedOn w:val="a"/>
    <w:rsid w:val="00124402"/>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30">
    <w:name w:val="Название объекта13"/>
    <w:basedOn w:val="a"/>
    <w:rsid w:val="00124402"/>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131">
    <w:name w:val="Указатель13"/>
    <w:basedOn w:val="a"/>
    <w:rsid w:val="00124402"/>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20">
    <w:name w:val="Название объекта12"/>
    <w:basedOn w:val="a"/>
    <w:rsid w:val="00124402"/>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121">
    <w:name w:val="Указатель12"/>
    <w:basedOn w:val="a"/>
    <w:rsid w:val="00124402"/>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10">
    <w:name w:val="Название объекта11"/>
    <w:basedOn w:val="a"/>
    <w:rsid w:val="00124402"/>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111">
    <w:name w:val="Указатель11"/>
    <w:basedOn w:val="a"/>
    <w:rsid w:val="00124402"/>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00">
    <w:name w:val="Название объекта10"/>
    <w:basedOn w:val="a"/>
    <w:rsid w:val="00124402"/>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101">
    <w:name w:val="Указатель10"/>
    <w:basedOn w:val="a"/>
    <w:rsid w:val="00124402"/>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91">
    <w:name w:val="Название объекта9"/>
    <w:basedOn w:val="a"/>
    <w:rsid w:val="00124402"/>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92">
    <w:name w:val="Указатель9"/>
    <w:basedOn w:val="a"/>
    <w:rsid w:val="00124402"/>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81">
    <w:name w:val="Название объекта8"/>
    <w:basedOn w:val="a"/>
    <w:rsid w:val="00124402"/>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82">
    <w:name w:val="Указатель8"/>
    <w:basedOn w:val="a"/>
    <w:rsid w:val="00124402"/>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71">
    <w:name w:val="Название объекта7"/>
    <w:basedOn w:val="a"/>
    <w:rsid w:val="00124402"/>
    <w:pPr>
      <w:widowControl w:val="0"/>
      <w:suppressLineNumbers/>
      <w:suppressAutoHyphens/>
      <w:spacing w:before="120" w:after="120" w:line="240" w:lineRule="auto"/>
    </w:pPr>
    <w:rPr>
      <w:rFonts w:ascii="Liberation Serif" w:eastAsia="WenQuanYi Micro Hei" w:hAnsi="Liberation Serif" w:cs="FreeSans"/>
      <w:i/>
      <w:iCs/>
      <w:kern w:val="2"/>
      <w:sz w:val="24"/>
      <w:szCs w:val="24"/>
      <w:lang w:eastAsia="zh-CN" w:bidi="hi-IN"/>
    </w:rPr>
  </w:style>
  <w:style w:type="paragraph" w:customStyle="1" w:styleId="72">
    <w:name w:val="Указатель7"/>
    <w:basedOn w:val="a"/>
    <w:rsid w:val="00124402"/>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62">
    <w:name w:val="Указатель6"/>
    <w:basedOn w:val="a"/>
    <w:rsid w:val="00124402"/>
    <w:pPr>
      <w:widowControl w:val="0"/>
      <w:suppressLineNumber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1f0">
    <w:name w:val="Верхний колонтитул1"/>
    <w:basedOn w:val="a"/>
    <w:rsid w:val="00124402"/>
    <w:pPr>
      <w:widowControl w:val="0"/>
      <w:tabs>
        <w:tab w:val="center" w:pos="4536"/>
        <w:tab w:val="right" w:pos="9072"/>
      </w:tabs>
      <w:suppressAutoHyphens/>
      <w:snapToGrid w:val="0"/>
      <w:spacing w:after="0" w:line="240" w:lineRule="auto"/>
    </w:pPr>
    <w:rPr>
      <w:rFonts w:ascii="Arial" w:eastAsia="WenQuanYi Micro Hei" w:hAnsi="Arial" w:cs="Arial"/>
      <w:kern w:val="2"/>
      <w:sz w:val="26"/>
      <w:szCs w:val="20"/>
      <w:lang w:val="hr-HR" w:eastAsia="zh-CN" w:bidi="hi-IN"/>
    </w:rPr>
  </w:style>
  <w:style w:type="paragraph" w:customStyle="1" w:styleId="xfmc0">
    <w:name w:val="xfmc0"/>
    <w:basedOn w:val="a"/>
    <w:rsid w:val="00124402"/>
    <w:pPr>
      <w:widowControl w:val="0"/>
      <w:suppressAutoHyphens/>
      <w:spacing w:before="280" w:after="280" w:line="240" w:lineRule="auto"/>
    </w:pPr>
    <w:rPr>
      <w:rFonts w:ascii="Liberation Serif" w:eastAsia="WenQuanYi Micro Hei" w:hAnsi="Liberation Serif" w:cs="FreeSans"/>
      <w:kern w:val="2"/>
      <w:sz w:val="24"/>
      <w:szCs w:val="24"/>
      <w:lang w:eastAsia="zh-CN" w:bidi="hi-IN"/>
    </w:rPr>
  </w:style>
  <w:style w:type="paragraph" w:customStyle="1" w:styleId="xfmc6">
    <w:name w:val="xfmc6"/>
    <w:basedOn w:val="a"/>
    <w:rsid w:val="00124402"/>
    <w:pPr>
      <w:widowControl w:val="0"/>
      <w:suppressAutoHyphens/>
      <w:spacing w:before="280" w:after="280" w:line="240" w:lineRule="auto"/>
    </w:pPr>
    <w:rPr>
      <w:rFonts w:ascii="Liberation Serif" w:eastAsia="WenQuanYi Micro Hei" w:hAnsi="Liberation Serif" w:cs="FreeSans"/>
      <w:kern w:val="2"/>
      <w:sz w:val="24"/>
      <w:szCs w:val="24"/>
      <w:lang w:eastAsia="zh-CN" w:bidi="hi-IN"/>
    </w:rPr>
  </w:style>
  <w:style w:type="paragraph" w:customStyle="1" w:styleId="220">
    <w:name w:val="Основной текст 22"/>
    <w:basedOn w:val="a"/>
    <w:rsid w:val="00124402"/>
    <w:pPr>
      <w:widowControl w:val="0"/>
      <w:suppressAutoHyphens/>
      <w:spacing w:after="0" w:line="240" w:lineRule="auto"/>
    </w:pPr>
    <w:rPr>
      <w:rFonts w:ascii="Arial" w:eastAsia="WenQuanYi Micro Hei" w:hAnsi="Arial" w:cs="Arial"/>
      <w:kern w:val="2"/>
      <w:szCs w:val="24"/>
      <w:lang w:eastAsia="zh-CN" w:bidi="hi-IN"/>
    </w:rPr>
  </w:style>
  <w:style w:type="paragraph" w:customStyle="1" w:styleId="aff5">
    <w:name w:val="Содержимое врезки"/>
    <w:basedOn w:val="a"/>
    <w:rsid w:val="00124402"/>
    <w:pPr>
      <w:widowControl w:val="0"/>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aff6">
    <w:name w:val="Верхний колонтитул слева"/>
    <w:basedOn w:val="a"/>
    <w:rsid w:val="00124402"/>
    <w:pPr>
      <w:widowControl w:val="0"/>
      <w:suppressLineNumbers/>
      <w:tabs>
        <w:tab w:val="center" w:pos="7569"/>
        <w:tab w:val="right" w:pos="15138"/>
      </w:tabs>
      <w:suppressAutoHyphens/>
      <w:spacing w:after="0" w:line="240" w:lineRule="auto"/>
    </w:pPr>
    <w:rPr>
      <w:rFonts w:ascii="Liberation Serif" w:eastAsia="WenQuanYi Micro Hei" w:hAnsi="Liberation Serif" w:cs="FreeSans"/>
      <w:kern w:val="2"/>
      <w:sz w:val="24"/>
      <w:szCs w:val="24"/>
      <w:lang w:eastAsia="zh-CN" w:bidi="hi-IN"/>
    </w:rPr>
  </w:style>
  <w:style w:type="paragraph" w:customStyle="1" w:styleId="230">
    <w:name w:val="Основной текст 23"/>
    <w:basedOn w:val="a"/>
    <w:rsid w:val="00124402"/>
    <w:pPr>
      <w:spacing w:after="0" w:line="240" w:lineRule="auto"/>
    </w:pPr>
    <w:rPr>
      <w:rFonts w:ascii="Arial" w:eastAsia="SimSun" w:hAnsi="Arial" w:cs="Times New Roman"/>
      <w:kern w:val="2"/>
      <w:szCs w:val="24"/>
      <w:lang w:val="uk-UA" w:eastAsia="zh-CN"/>
    </w:rPr>
  </w:style>
  <w:style w:type="paragraph" w:customStyle="1" w:styleId="1f1">
    <w:name w:val="Без интервала1"/>
    <w:link w:val="NoSpacingChar"/>
    <w:rsid w:val="00124402"/>
    <w:pPr>
      <w:suppressAutoHyphens/>
      <w:spacing w:after="0" w:line="240" w:lineRule="auto"/>
    </w:pPr>
    <w:rPr>
      <w:rFonts w:ascii="Calibri" w:eastAsia="SimSun" w:hAnsi="Calibri" w:cs="Times New Roman"/>
      <w:lang w:eastAsia="zh-CN"/>
    </w:rPr>
  </w:style>
  <w:style w:type="paragraph" w:customStyle="1" w:styleId="aff7">
    <w:name w:val="Текст в заданном формате"/>
    <w:basedOn w:val="a"/>
    <w:rsid w:val="00124402"/>
    <w:pPr>
      <w:widowControl w:val="0"/>
      <w:suppressAutoHyphens/>
      <w:spacing w:after="0" w:line="240" w:lineRule="auto"/>
    </w:pPr>
    <w:rPr>
      <w:rFonts w:ascii="DejaVu Sans Mono" w:eastAsia="WenQuanYi Micro Hei" w:hAnsi="DejaVu Sans Mono" w:cs="FreeSerif"/>
      <w:kern w:val="2"/>
      <w:sz w:val="20"/>
      <w:szCs w:val="20"/>
      <w:lang w:eastAsia="zh-CN" w:bidi="hi-IN"/>
    </w:rPr>
  </w:style>
  <w:style w:type="paragraph" w:customStyle="1" w:styleId="1f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24402"/>
    <w:pPr>
      <w:spacing w:after="0" w:line="240" w:lineRule="auto"/>
    </w:pPr>
    <w:rPr>
      <w:rFonts w:ascii="Verdana" w:eastAsia="SimSun" w:hAnsi="Verdana" w:cs="Arial"/>
      <w:kern w:val="2"/>
      <w:sz w:val="20"/>
      <w:szCs w:val="20"/>
      <w:lang w:val="en-US" w:eastAsia="zh-CN"/>
    </w:rPr>
  </w:style>
  <w:style w:type="paragraph" w:customStyle="1" w:styleId="1f3">
    <w:name w:val="Знак Знак Знак Знак1"/>
    <w:basedOn w:val="a"/>
    <w:rsid w:val="00124402"/>
    <w:pPr>
      <w:spacing w:line="240" w:lineRule="exact"/>
    </w:pPr>
    <w:rPr>
      <w:rFonts w:ascii="Tahoma" w:eastAsia="SimSun" w:hAnsi="Tahoma" w:cs="Tahoma"/>
      <w:kern w:val="2"/>
      <w:sz w:val="20"/>
      <w:szCs w:val="20"/>
      <w:lang w:val="en-US" w:eastAsia="zh-CN"/>
    </w:rPr>
  </w:style>
  <w:style w:type="paragraph" w:customStyle="1" w:styleId="112">
    <w:name w:val="Знак Знак1 Знак Знак Знак Знак Знак Знак1 Знак Знак Знак Знак Знак Знак Знак"/>
    <w:basedOn w:val="a"/>
    <w:rsid w:val="00124402"/>
    <w:pPr>
      <w:spacing w:after="0" w:line="240" w:lineRule="auto"/>
    </w:pPr>
    <w:rPr>
      <w:rFonts w:ascii="Verdana" w:eastAsia="SimSun" w:hAnsi="Verdana" w:cs="Times New Roman"/>
      <w:kern w:val="2"/>
      <w:sz w:val="20"/>
      <w:szCs w:val="20"/>
      <w:lang w:val="en-US" w:eastAsia="zh-CN"/>
    </w:rPr>
  </w:style>
  <w:style w:type="paragraph" w:customStyle="1" w:styleId="240">
    <w:name w:val="Основной текст 24"/>
    <w:basedOn w:val="a"/>
    <w:rsid w:val="00124402"/>
    <w:pPr>
      <w:spacing w:after="0" w:line="240" w:lineRule="auto"/>
      <w:jc w:val="both"/>
    </w:pPr>
    <w:rPr>
      <w:rFonts w:ascii="Times New Roman" w:eastAsia="SimSun" w:hAnsi="Times New Roman" w:cs="Times New Roman"/>
      <w:bCs/>
      <w:kern w:val="2"/>
      <w:sz w:val="20"/>
      <w:szCs w:val="24"/>
      <w:lang w:val="uk-UA" w:eastAsia="zh-CN"/>
    </w:rPr>
  </w:style>
  <w:style w:type="paragraph" w:customStyle="1" w:styleId="250">
    <w:name w:val="Основной текст 25"/>
    <w:basedOn w:val="a"/>
    <w:rsid w:val="00124402"/>
    <w:pPr>
      <w:spacing w:after="0" w:line="240" w:lineRule="auto"/>
    </w:pPr>
    <w:rPr>
      <w:rFonts w:ascii="Arial" w:eastAsia="SimSun" w:hAnsi="Arial" w:cs="Times New Roman"/>
      <w:kern w:val="2"/>
      <w:szCs w:val="24"/>
      <w:lang w:val="uk-UA" w:eastAsia="zh-CN"/>
    </w:rPr>
  </w:style>
  <w:style w:type="paragraph" w:customStyle="1" w:styleId="aff8">
    <w:name w:val="Знак Знак Знак"/>
    <w:basedOn w:val="a"/>
    <w:rsid w:val="00124402"/>
    <w:pPr>
      <w:spacing w:after="0" w:line="240" w:lineRule="auto"/>
    </w:pPr>
    <w:rPr>
      <w:rFonts w:ascii="Verdana" w:eastAsia="SimSun" w:hAnsi="Verdana" w:cs="Times New Roman"/>
      <w:kern w:val="2"/>
      <w:sz w:val="20"/>
      <w:szCs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124402"/>
    <w:pPr>
      <w:spacing w:after="0" w:line="240" w:lineRule="auto"/>
    </w:pPr>
    <w:rPr>
      <w:rFonts w:ascii="Verdana" w:eastAsia="SimSun" w:hAnsi="Verdana" w:cs="Times New Roman"/>
      <w:kern w:val="2"/>
      <w:sz w:val="20"/>
      <w:szCs w:val="20"/>
      <w:lang w:val="en-US" w:eastAsia="zh-CN"/>
    </w:rPr>
  </w:style>
  <w:style w:type="paragraph" w:customStyle="1" w:styleId="260">
    <w:name w:val="Основной текст 26"/>
    <w:basedOn w:val="a"/>
    <w:rsid w:val="00124402"/>
    <w:pPr>
      <w:spacing w:after="0" w:line="240" w:lineRule="auto"/>
      <w:jc w:val="both"/>
    </w:pPr>
    <w:rPr>
      <w:rFonts w:ascii="Times New Roman" w:eastAsia="SimSun" w:hAnsi="Times New Roman" w:cs="Times New Roman"/>
      <w:bCs/>
      <w:kern w:val="2"/>
      <w:sz w:val="20"/>
      <w:szCs w:val="24"/>
      <w:lang w:val="uk-UA" w:eastAsia="zh-CN"/>
    </w:rPr>
  </w:style>
  <w:style w:type="paragraph" w:customStyle="1" w:styleId="1f4">
    <w:name w:val="Знак Знак1 Знак Знак Знак Знак Знак Знак Знак"/>
    <w:basedOn w:val="a"/>
    <w:rsid w:val="00124402"/>
    <w:pPr>
      <w:widowControl w:val="0"/>
      <w:suppressAutoHyphens/>
      <w:spacing w:after="0" w:line="240" w:lineRule="auto"/>
    </w:pPr>
    <w:rPr>
      <w:rFonts w:ascii="Verdana" w:eastAsia="WenQuanYi Micro Hei" w:hAnsi="Verdana" w:cs="Verdana"/>
      <w:kern w:val="2"/>
      <w:sz w:val="20"/>
      <w:szCs w:val="20"/>
      <w:lang w:val="en-US" w:eastAsia="zh-CN" w:bidi="hi-IN"/>
    </w:rPr>
  </w:style>
  <w:style w:type="paragraph" w:customStyle="1" w:styleId="311">
    <w:name w:val="Основной текст 31"/>
    <w:basedOn w:val="a"/>
    <w:rsid w:val="00124402"/>
    <w:pPr>
      <w:widowControl w:val="0"/>
      <w:suppressAutoHyphens/>
      <w:spacing w:after="120" w:line="240" w:lineRule="auto"/>
    </w:pPr>
    <w:rPr>
      <w:rFonts w:ascii="Liberation Serif" w:eastAsia="WenQuanYi Micro Hei" w:hAnsi="Liberation Serif" w:cs="FreeSans"/>
      <w:kern w:val="2"/>
      <w:sz w:val="16"/>
      <w:szCs w:val="16"/>
      <w:lang w:eastAsia="zh-CN" w:bidi="hi-IN"/>
    </w:rPr>
  </w:style>
  <w:style w:type="paragraph" w:customStyle="1" w:styleId="270">
    <w:name w:val="Основной текст 27"/>
    <w:basedOn w:val="a"/>
    <w:rsid w:val="00124402"/>
    <w:pPr>
      <w:spacing w:after="0" w:line="240" w:lineRule="auto"/>
      <w:jc w:val="center"/>
    </w:pPr>
    <w:rPr>
      <w:rFonts w:ascii="Times New Roman" w:eastAsia="SimSun" w:hAnsi="Times New Roman" w:cs="Times New Roman"/>
      <w:b/>
      <w:kern w:val="2"/>
      <w:sz w:val="26"/>
      <w:szCs w:val="24"/>
      <w:lang w:val="uk-UA" w:eastAsia="zh-CN"/>
    </w:rPr>
  </w:style>
  <w:style w:type="paragraph" w:customStyle="1" w:styleId="221">
    <w:name w:val="Основной текст с отступом 22"/>
    <w:basedOn w:val="a"/>
    <w:rsid w:val="00124402"/>
    <w:pPr>
      <w:widowControl w:val="0"/>
      <w:suppressAutoHyphens/>
      <w:spacing w:after="120" w:line="480" w:lineRule="auto"/>
      <w:ind w:left="283"/>
    </w:pPr>
    <w:rPr>
      <w:rFonts w:ascii="Arial" w:eastAsia="Lucida Sans Unicode" w:hAnsi="Arial" w:cs="Arial"/>
      <w:kern w:val="2"/>
      <w:sz w:val="20"/>
      <w:szCs w:val="24"/>
      <w:lang w:eastAsia="zh-CN" w:bidi="hi-IN"/>
    </w:rPr>
  </w:style>
  <w:style w:type="paragraph" w:customStyle="1" w:styleId="280">
    <w:name w:val="Основной текст 28"/>
    <w:basedOn w:val="a"/>
    <w:rsid w:val="00124402"/>
    <w:pPr>
      <w:spacing w:after="0" w:line="240" w:lineRule="auto"/>
      <w:jc w:val="center"/>
    </w:pPr>
    <w:rPr>
      <w:rFonts w:ascii="Times New Roman" w:eastAsia="SimSun" w:hAnsi="Times New Roman" w:cs="Times New Roman"/>
      <w:b/>
      <w:kern w:val="2"/>
      <w:sz w:val="26"/>
      <w:szCs w:val="24"/>
      <w:lang w:val="uk-UA" w:eastAsia="zh-CN"/>
    </w:rPr>
  </w:style>
  <w:style w:type="paragraph" w:customStyle="1" w:styleId="aff9">
    <w:name w:val="Нормальний текст"/>
    <w:basedOn w:val="a"/>
    <w:rsid w:val="00124402"/>
    <w:pPr>
      <w:spacing w:before="120" w:after="0" w:line="240" w:lineRule="auto"/>
      <w:ind w:firstLine="567"/>
      <w:jc w:val="both"/>
    </w:pPr>
    <w:rPr>
      <w:rFonts w:ascii="Antiqua" w:eastAsia="SimSun" w:hAnsi="Antiqua" w:cs="Times New Roman"/>
      <w:sz w:val="26"/>
      <w:szCs w:val="20"/>
      <w:lang w:val="uk-UA" w:eastAsia="ru-RU"/>
    </w:rPr>
  </w:style>
  <w:style w:type="paragraph" w:customStyle="1" w:styleId="affa">
    <w:name w:val="Знак Знак Знак Знак Знак Знак Знак Знак Знак"/>
    <w:basedOn w:val="a"/>
    <w:rsid w:val="00124402"/>
    <w:pPr>
      <w:spacing w:after="0" w:line="240" w:lineRule="auto"/>
    </w:pPr>
    <w:rPr>
      <w:rFonts w:ascii="Verdana" w:eastAsia="SimSun" w:hAnsi="Verdana" w:cs="Verdana"/>
      <w:sz w:val="20"/>
      <w:szCs w:val="20"/>
      <w:lang w:val="en-US"/>
    </w:rPr>
  </w:style>
  <w:style w:type="paragraph" w:customStyle="1" w:styleId="1f5">
    <w:name w:val="Без інтервалів1"/>
    <w:qFormat/>
    <w:rsid w:val="00124402"/>
    <w:pPr>
      <w:suppressAutoHyphens/>
      <w:spacing w:after="0" w:line="240" w:lineRule="auto"/>
    </w:pPr>
    <w:rPr>
      <w:rFonts w:ascii="Calibri" w:eastAsia="Calibri" w:hAnsi="Calibri" w:cs="Calibri"/>
      <w:lang w:val="uk-UA" w:eastAsia="zh-CN"/>
    </w:rPr>
  </w:style>
  <w:style w:type="paragraph" w:customStyle="1" w:styleId="1f6">
    <w:name w:val="Верхний колонтитул1"/>
    <w:basedOn w:val="a"/>
    <w:rsid w:val="00124402"/>
    <w:pPr>
      <w:widowControl w:val="0"/>
      <w:tabs>
        <w:tab w:val="center" w:pos="4536"/>
        <w:tab w:val="right" w:pos="9072"/>
      </w:tabs>
      <w:snapToGrid w:val="0"/>
      <w:spacing w:after="0" w:line="230" w:lineRule="exact"/>
    </w:pPr>
    <w:rPr>
      <w:rFonts w:ascii="Arial" w:eastAsia="SimSun" w:hAnsi="Arial" w:cs="Times New Roman"/>
      <w:kern w:val="2"/>
      <w:sz w:val="26"/>
      <w:szCs w:val="20"/>
      <w:lang w:val="hr-HR" w:eastAsia="zh-CN"/>
    </w:rPr>
  </w:style>
  <w:style w:type="character" w:customStyle="1" w:styleId="63">
    <w:name w:val="Основной шрифт абзаца6"/>
    <w:rsid w:val="00124402"/>
  </w:style>
  <w:style w:type="character" w:customStyle="1" w:styleId="affb">
    <w:name w:val="Символ нумерации"/>
    <w:rsid w:val="00124402"/>
  </w:style>
  <w:style w:type="character" w:customStyle="1" w:styleId="1f7">
    <w:name w:val="Нижний колонтитул Знак1"/>
    <w:locked/>
    <w:rsid w:val="00124402"/>
    <w:rPr>
      <w:rFonts w:ascii="Liberation Serif" w:eastAsia="WenQuanYi Micro Hei" w:hAnsi="Liberation Serif" w:cs="FreeSans"/>
      <w:kern w:val="2"/>
      <w:sz w:val="24"/>
      <w:szCs w:val="24"/>
      <w:lang w:val="ru-RU" w:eastAsia="zh-CN" w:bidi="hi-IN"/>
    </w:rPr>
  </w:style>
  <w:style w:type="character" w:customStyle="1" w:styleId="1f8">
    <w:name w:val="Текст выноски Знак1"/>
    <w:locked/>
    <w:rsid w:val="00124402"/>
    <w:rPr>
      <w:rFonts w:ascii="Tahoma" w:eastAsia="WenQuanYi Micro Hei" w:hAnsi="Tahoma" w:cs="Tahoma"/>
      <w:kern w:val="2"/>
      <w:sz w:val="16"/>
      <w:szCs w:val="16"/>
      <w:lang w:val="ru-RU" w:eastAsia="zh-CN" w:bidi="hi-IN"/>
    </w:rPr>
  </w:style>
  <w:style w:type="character" w:customStyle="1" w:styleId="WW8Num3z2">
    <w:name w:val="WW8Num3z2"/>
    <w:rsid w:val="00124402"/>
    <w:rPr>
      <w:b/>
      <w:bCs w:val="0"/>
    </w:rPr>
  </w:style>
  <w:style w:type="character" w:customStyle="1" w:styleId="WW8Num3z3">
    <w:name w:val="WW8Num3z3"/>
    <w:rsid w:val="00124402"/>
    <w:rPr>
      <w:rFonts w:ascii="Times New Roman" w:hAnsi="Times New Roman" w:cs="Times New Roman" w:hint="default"/>
      <w:sz w:val="28"/>
      <w:szCs w:val="28"/>
    </w:rPr>
  </w:style>
  <w:style w:type="character" w:customStyle="1" w:styleId="WW8Num3z4">
    <w:name w:val="WW8Num3z4"/>
    <w:rsid w:val="00124402"/>
    <w:rPr>
      <w:rFonts w:ascii="Times New Roman" w:hAnsi="Times New Roman" w:cs="Times New Roman" w:hint="default"/>
    </w:rPr>
  </w:style>
  <w:style w:type="character" w:customStyle="1" w:styleId="WW8Num3z5">
    <w:name w:val="WW8Num3z5"/>
    <w:rsid w:val="00124402"/>
    <w:rPr>
      <w:sz w:val="28"/>
      <w:szCs w:val="28"/>
      <w:lang w:val="uk-UA"/>
    </w:rPr>
  </w:style>
  <w:style w:type="character" w:customStyle="1" w:styleId="WW8Num3z6">
    <w:name w:val="WW8Num3z6"/>
    <w:rsid w:val="00124402"/>
  </w:style>
  <w:style w:type="character" w:customStyle="1" w:styleId="WW8Num3z7">
    <w:name w:val="WW8Num3z7"/>
    <w:rsid w:val="00124402"/>
  </w:style>
  <w:style w:type="character" w:customStyle="1" w:styleId="WW8Num3z8">
    <w:name w:val="WW8Num3z8"/>
    <w:rsid w:val="00124402"/>
  </w:style>
  <w:style w:type="character" w:customStyle="1" w:styleId="181">
    <w:name w:val="Основной шрифт абзаца18"/>
    <w:rsid w:val="00124402"/>
  </w:style>
  <w:style w:type="character" w:customStyle="1" w:styleId="172">
    <w:name w:val="Основной шрифт абзаца17"/>
    <w:rsid w:val="00124402"/>
  </w:style>
  <w:style w:type="character" w:customStyle="1" w:styleId="162">
    <w:name w:val="Основной шрифт абзаца16"/>
    <w:rsid w:val="00124402"/>
  </w:style>
  <w:style w:type="character" w:customStyle="1" w:styleId="152">
    <w:name w:val="Основной шрифт абзаца15"/>
    <w:rsid w:val="00124402"/>
  </w:style>
  <w:style w:type="character" w:customStyle="1" w:styleId="142">
    <w:name w:val="Основной шрифт абзаца14"/>
    <w:rsid w:val="00124402"/>
  </w:style>
  <w:style w:type="character" w:customStyle="1" w:styleId="132">
    <w:name w:val="Основной шрифт абзаца13"/>
    <w:rsid w:val="00124402"/>
  </w:style>
  <w:style w:type="character" w:customStyle="1" w:styleId="122">
    <w:name w:val="Основной шрифт абзаца12"/>
    <w:rsid w:val="00124402"/>
  </w:style>
  <w:style w:type="character" w:customStyle="1" w:styleId="114">
    <w:name w:val="Основной шрифт абзаца11"/>
    <w:rsid w:val="00124402"/>
  </w:style>
  <w:style w:type="character" w:customStyle="1" w:styleId="102">
    <w:name w:val="Основной шрифт абзаца10"/>
    <w:rsid w:val="00124402"/>
  </w:style>
  <w:style w:type="character" w:customStyle="1" w:styleId="93">
    <w:name w:val="Основной шрифт абзаца9"/>
    <w:rsid w:val="00124402"/>
  </w:style>
  <w:style w:type="character" w:customStyle="1" w:styleId="83">
    <w:name w:val="Основной шрифт абзаца8"/>
    <w:rsid w:val="00124402"/>
  </w:style>
  <w:style w:type="character" w:customStyle="1" w:styleId="73">
    <w:name w:val="Основной шрифт абзаца7"/>
    <w:rsid w:val="00124402"/>
  </w:style>
  <w:style w:type="character" w:customStyle="1" w:styleId="m4">
    <w:name w:val="m4"/>
    <w:basedOn w:val="19"/>
    <w:rsid w:val="00124402"/>
  </w:style>
  <w:style w:type="character" w:customStyle="1" w:styleId="36">
    <w:name w:val="Знак Знак3"/>
    <w:rsid w:val="00124402"/>
    <w:rPr>
      <w:rFonts w:ascii="Liberation Serif" w:eastAsia="WenQuanYi Micro Hei" w:hAnsi="Liberation Serif" w:cs="FreeSans" w:hint="default"/>
      <w:kern w:val="2"/>
      <w:sz w:val="24"/>
      <w:szCs w:val="24"/>
      <w:lang w:eastAsia="zh-CN" w:bidi="hi-IN"/>
    </w:rPr>
  </w:style>
  <w:style w:type="character" w:customStyle="1" w:styleId="1f9">
    <w:name w:val="Знак Знак1"/>
    <w:rsid w:val="00124402"/>
    <w:rPr>
      <w:rFonts w:ascii="Courier New" w:eastAsia="WenQuanYi Micro Hei" w:hAnsi="Courier New" w:cs="Courier New" w:hint="default"/>
      <w:kern w:val="2"/>
      <w:lang w:eastAsia="zh-CN" w:bidi="hi-IN"/>
    </w:rPr>
  </w:style>
  <w:style w:type="character" w:customStyle="1" w:styleId="2a">
    <w:name w:val="Знак Знак2"/>
    <w:rsid w:val="00124402"/>
    <w:rPr>
      <w:rFonts w:ascii="Liberation Serif" w:eastAsia="WenQuanYi Micro Hei" w:hAnsi="Liberation Serif" w:cs="FreeSans" w:hint="default"/>
      <w:kern w:val="2"/>
      <w:sz w:val="24"/>
      <w:szCs w:val="24"/>
      <w:lang w:eastAsia="zh-CN" w:bidi="hi-IN"/>
    </w:rPr>
  </w:style>
  <w:style w:type="character" w:customStyle="1" w:styleId="affc">
    <w:name w:val="Знак Знак"/>
    <w:rsid w:val="00124402"/>
    <w:rPr>
      <w:rFonts w:ascii="Arial" w:hAnsi="Arial" w:cs="Arial" w:hint="default"/>
      <w:sz w:val="22"/>
      <w:szCs w:val="24"/>
      <w:lang w:val="uk-UA"/>
    </w:rPr>
  </w:style>
  <w:style w:type="character" w:customStyle="1" w:styleId="rvts9">
    <w:name w:val="rvts9"/>
    <w:basedOn w:val="93"/>
    <w:rsid w:val="00124402"/>
  </w:style>
  <w:style w:type="character" w:customStyle="1" w:styleId="44">
    <w:name w:val="Знак Знак4"/>
    <w:rsid w:val="00124402"/>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124402"/>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124402"/>
  </w:style>
  <w:style w:type="paragraph" w:customStyle="1" w:styleId="1fa">
    <w:name w:val="Знак Знак Знак Знак Знак Знак1 Знак Знак Знак Знак Знак"/>
    <w:basedOn w:val="a"/>
    <w:rsid w:val="00124402"/>
    <w:pPr>
      <w:spacing w:after="0" w:line="240" w:lineRule="auto"/>
    </w:pPr>
    <w:rPr>
      <w:rFonts w:ascii="Verdana" w:eastAsia="SimSun" w:hAnsi="Verdana" w:cs="Times New Roman"/>
      <w:sz w:val="20"/>
      <w:szCs w:val="20"/>
      <w:lang w:val="en-US"/>
    </w:rPr>
  </w:style>
  <w:style w:type="paragraph" w:customStyle="1" w:styleId="affd">
    <w:name w:val="Знак Знак Знак Знак"/>
    <w:basedOn w:val="a"/>
    <w:rsid w:val="00124402"/>
    <w:pPr>
      <w:spacing w:after="0" w:line="240" w:lineRule="auto"/>
    </w:pPr>
    <w:rPr>
      <w:rFonts w:ascii="Verdana" w:eastAsia="SimSun" w:hAnsi="Verdana" w:cs="Times New Roman"/>
      <w:sz w:val="20"/>
      <w:szCs w:val="20"/>
      <w:lang w:val="en-US"/>
    </w:rPr>
  </w:style>
  <w:style w:type="paragraph" w:customStyle="1" w:styleId="1fb">
    <w:name w:val="Знак Знак1 Знак Знак Знак Знак Знак Знак Знак Знак Знак Знак Знак Знак Знак"/>
    <w:basedOn w:val="a"/>
    <w:rsid w:val="00124402"/>
    <w:pPr>
      <w:spacing w:after="0" w:line="240" w:lineRule="auto"/>
    </w:pPr>
    <w:rPr>
      <w:rFonts w:ascii="Verdana" w:eastAsia="SimSun" w:hAnsi="Verdana" w:cs="Times New Roman"/>
      <w:sz w:val="20"/>
      <w:szCs w:val="20"/>
      <w:lang w:val="en-US"/>
    </w:rPr>
  </w:style>
  <w:style w:type="paragraph" w:customStyle="1" w:styleId="290">
    <w:name w:val="Основной текст 29"/>
    <w:basedOn w:val="a"/>
    <w:rsid w:val="00124402"/>
    <w:pPr>
      <w:spacing w:after="0" w:line="240" w:lineRule="auto"/>
      <w:ind w:firstLine="600"/>
      <w:jc w:val="both"/>
    </w:pPr>
    <w:rPr>
      <w:rFonts w:ascii="Arial" w:eastAsia="SimSun" w:hAnsi="Arial" w:cs="Times New Roman"/>
      <w:sz w:val="26"/>
      <w:szCs w:val="20"/>
      <w:lang w:val="uk-UA" w:eastAsia="ru-RU"/>
    </w:rPr>
  </w:style>
  <w:style w:type="paragraph" w:customStyle="1" w:styleId="FR1">
    <w:name w:val="FR1"/>
    <w:uiPriority w:val="99"/>
    <w:rsid w:val="00124402"/>
    <w:pPr>
      <w:widowControl w:val="0"/>
      <w:autoSpaceDE w:val="0"/>
      <w:autoSpaceDN w:val="0"/>
      <w:spacing w:after="0" w:line="240" w:lineRule="auto"/>
      <w:ind w:left="5000"/>
    </w:pPr>
    <w:rPr>
      <w:rFonts w:ascii="Arial" w:eastAsia="SimSun" w:hAnsi="Arial" w:cs="Arial"/>
      <w:b/>
      <w:bCs/>
      <w:sz w:val="18"/>
      <w:szCs w:val="18"/>
      <w:lang w:val="uk-UA" w:eastAsia="ru-RU"/>
    </w:rPr>
  </w:style>
  <w:style w:type="paragraph" w:styleId="37">
    <w:name w:val="Body Text 3"/>
    <w:aliases w:val=" Знак3"/>
    <w:basedOn w:val="a"/>
    <w:link w:val="38"/>
    <w:rsid w:val="00124402"/>
    <w:pPr>
      <w:overflowPunct w:val="0"/>
      <w:autoSpaceDE w:val="0"/>
      <w:autoSpaceDN w:val="0"/>
      <w:adjustRightInd w:val="0"/>
      <w:spacing w:after="120" w:line="240" w:lineRule="auto"/>
      <w:textAlignment w:val="baseline"/>
    </w:pPr>
    <w:rPr>
      <w:rFonts w:ascii="Antiqua" w:eastAsia="SimSun" w:hAnsi="Antiqua" w:cs="Times New Roman"/>
      <w:sz w:val="16"/>
      <w:szCs w:val="16"/>
      <w:lang w:val="hr-HR" w:eastAsia="ru-RU"/>
    </w:rPr>
  </w:style>
  <w:style w:type="character" w:customStyle="1" w:styleId="38">
    <w:name w:val="Основной текст 3 Знак"/>
    <w:aliases w:val=" Знак3 Знак"/>
    <w:basedOn w:val="a0"/>
    <w:link w:val="37"/>
    <w:rsid w:val="00124402"/>
    <w:rPr>
      <w:rFonts w:ascii="Antiqua" w:eastAsia="SimSun" w:hAnsi="Antiqua" w:cs="Times New Roman"/>
      <w:sz w:val="16"/>
      <w:szCs w:val="16"/>
      <w:lang w:val="hr-HR" w:eastAsia="ru-RU"/>
    </w:rPr>
  </w:style>
  <w:style w:type="paragraph" w:styleId="affe">
    <w:name w:val="Block Text"/>
    <w:basedOn w:val="a"/>
    <w:rsid w:val="00124402"/>
    <w:pPr>
      <w:spacing w:before="20" w:after="0" w:line="240" w:lineRule="auto"/>
      <w:ind w:left="709" w:right="150" w:hanging="709"/>
      <w:jc w:val="both"/>
    </w:pPr>
    <w:rPr>
      <w:rFonts w:ascii="Times New Roman" w:eastAsia="SimSun" w:hAnsi="Times New Roman" w:cs="Times New Roman"/>
      <w:sz w:val="28"/>
      <w:szCs w:val="20"/>
      <w:lang w:val="uk-UA" w:eastAsia="ru-RU"/>
    </w:rPr>
  </w:style>
  <w:style w:type="paragraph" w:styleId="39">
    <w:name w:val="Body Text Indent 3"/>
    <w:aliases w:val=" Знак6"/>
    <w:basedOn w:val="a"/>
    <w:link w:val="3a"/>
    <w:rsid w:val="00124402"/>
    <w:pPr>
      <w:overflowPunct w:val="0"/>
      <w:autoSpaceDE w:val="0"/>
      <w:autoSpaceDN w:val="0"/>
      <w:adjustRightInd w:val="0"/>
      <w:spacing w:after="120" w:line="240" w:lineRule="auto"/>
      <w:ind w:left="283"/>
      <w:textAlignment w:val="baseline"/>
    </w:pPr>
    <w:rPr>
      <w:rFonts w:ascii="Antiqua" w:eastAsia="SimSun" w:hAnsi="Antiqua" w:cs="Times New Roman"/>
      <w:sz w:val="16"/>
      <w:szCs w:val="16"/>
      <w:lang w:val="hr-HR" w:eastAsia="ru-RU"/>
    </w:rPr>
  </w:style>
  <w:style w:type="character" w:customStyle="1" w:styleId="3a">
    <w:name w:val="Основной текст с отступом 3 Знак"/>
    <w:aliases w:val=" Знак6 Знак"/>
    <w:basedOn w:val="a0"/>
    <w:link w:val="39"/>
    <w:rsid w:val="00124402"/>
    <w:rPr>
      <w:rFonts w:ascii="Antiqua" w:eastAsia="SimSun" w:hAnsi="Antiqua" w:cs="Times New Roman"/>
      <w:sz w:val="16"/>
      <w:szCs w:val="16"/>
      <w:lang w:val="hr-HR" w:eastAsia="ru-RU"/>
    </w:rPr>
  </w:style>
  <w:style w:type="paragraph" w:customStyle="1" w:styleId="231">
    <w:name w:val="Основной текст с отступом 23"/>
    <w:basedOn w:val="a"/>
    <w:rsid w:val="00124402"/>
    <w:pPr>
      <w:tabs>
        <w:tab w:val="left" w:pos="960"/>
      </w:tabs>
      <w:spacing w:after="0" w:line="240" w:lineRule="auto"/>
      <w:ind w:firstLine="600"/>
      <w:jc w:val="both"/>
    </w:pPr>
    <w:rPr>
      <w:rFonts w:ascii="Arial" w:eastAsia="SimSun" w:hAnsi="Arial" w:cs="Times New Roman"/>
      <w:sz w:val="25"/>
      <w:szCs w:val="20"/>
      <w:lang w:val="uk-UA" w:eastAsia="ru-RU"/>
    </w:rPr>
  </w:style>
  <w:style w:type="character" w:customStyle="1" w:styleId="afff">
    <w:name w:val="Название Знак"/>
    <w:aliases w:val="Номер таблиці Знак"/>
    <w:rsid w:val="00124402"/>
    <w:rPr>
      <w:b/>
      <w:sz w:val="28"/>
    </w:rPr>
  </w:style>
  <w:style w:type="paragraph" w:customStyle="1" w:styleId="FR2">
    <w:name w:val="FR2"/>
    <w:rsid w:val="00124402"/>
    <w:pPr>
      <w:widowControl w:val="0"/>
      <w:autoSpaceDE w:val="0"/>
      <w:autoSpaceDN w:val="0"/>
      <w:adjustRightInd w:val="0"/>
      <w:spacing w:before="500" w:after="0" w:line="240" w:lineRule="auto"/>
      <w:jc w:val="right"/>
    </w:pPr>
    <w:rPr>
      <w:rFonts w:ascii="Arial" w:eastAsia="SimSun" w:hAnsi="Arial" w:cs="Times New Roman"/>
      <w:sz w:val="12"/>
      <w:szCs w:val="20"/>
      <w:lang w:val="uk-UA" w:eastAsia="ru-RU"/>
    </w:rPr>
  </w:style>
  <w:style w:type="paragraph" w:customStyle="1" w:styleId="FR3">
    <w:name w:val="FR3"/>
    <w:rsid w:val="00124402"/>
    <w:pPr>
      <w:widowControl w:val="0"/>
      <w:autoSpaceDE w:val="0"/>
      <w:autoSpaceDN w:val="0"/>
      <w:adjustRightInd w:val="0"/>
      <w:spacing w:after="0" w:line="240" w:lineRule="auto"/>
      <w:ind w:left="1240"/>
    </w:pPr>
    <w:rPr>
      <w:rFonts w:ascii="Arial" w:eastAsia="SimSun" w:hAnsi="Arial" w:cs="Times New Roman"/>
      <w:sz w:val="12"/>
      <w:szCs w:val="20"/>
      <w:lang w:val="uk-UA" w:eastAsia="ru-RU"/>
    </w:rPr>
  </w:style>
  <w:style w:type="paragraph" w:customStyle="1" w:styleId="1fc">
    <w:name w:val="Обычный1"/>
    <w:rsid w:val="00124402"/>
    <w:pPr>
      <w:widowControl w:val="0"/>
      <w:spacing w:before="240" w:after="0" w:line="240" w:lineRule="auto"/>
      <w:ind w:firstLine="80"/>
    </w:pPr>
    <w:rPr>
      <w:rFonts w:ascii="Arial" w:eastAsia="SimSun" w:hAnsi="Arial" w:cs="Times New Roman"/>
      <w:snapToGrid w:val="0"/>
      <w:sz w:val="24"/>
      <w:szCs w:val="20"/>
      <w:lang w:val="uk-UA" w:eastAsia="ru-RU"/>
    </w:rPr>
  </w:style>
  <w:style w:type="paragraph" w:styleId="afff0">
    <w:name w:val="Plain Text"/>
    <w:basedOn w:val="a"/>
    <w:link w:val="afff1"/>
    <w:uiPriority w:val="99"/>
    <w:rsid w:val="00124402"/>
    <w:pPr>
      <w:spacing w:after="0" w:line="240" w:lineRule="auto"/>
    </w:pPr>
    <w:rPr>
      <w:rFonts w:ascii="Courier New" w:eastAsia="SimSun" w:hAnsi="Courier New" w:cs="Times New Roman"/>
      <w:sz w:val="20"/>
      <w:szCs w:val="20"/>
      <w:lang w:val="x-none" w:eastAsia="ru-RU"/>
    </w:rPr>
  </w:style>
  <w:style w:type="character" w:customStyle="1" w:styleId="afff1">
    <w:name w:val="Текст Знак"/>
    <w:basedOn w:val="a0"/>
    <w:link w:val="afff0"/>
    <w:uiPriority w:val="99"/>
    <w:rsid w:val="00124402"/>
    <w:rPr>
      <w:rFonts w:ascii="Courier New" w:eastAsia="SimSun" w:hAnsi="Courier New" w:cs="Times New Roman"/>
      <w:sz w:val="20"/>
      <w:szCs w:val="20"/>
      <w:lang w:val="x-none" w:eastAsia="ru-RU"/>
    </w:rPr>
  </w:style>
  <w:style w:type="paragraph" w:customStyle="1" w:styleId="115">
    <w:name w:val="Заголовок 11"/>
    <w:basedOn w:val="1fc"/>
    <w:next w:val="1fc"/>
    <w:rsid w:val="00124402"/>
    <w:pPr>
      <w:keepNext/>
      <w:spacing w:before="0"/>
      <w:ind w:firstLine="0"/>
      <w:jc w:val="center"/>
      <w:outlineLvl w:val="0"/>
    </w:pPr>
    <w:rPr>
      <w:rFonts w:ascii="Times New Roman" w:hAnsi="Times New Roman"/>
      <w:b/>
      <w:snapToGrid/>
      <w:sz w:val="28"/>
    </w:rPr>
  </w:style>
  <w:style w:type="paragraph" w:customStyle="1" w:styleId="1fd">
    <w:name w:val="Основной текст1"/>
    <w:basedOn w:val="1fc"/>
    <w:rsid w:val="00124402"/>
    <w:pPr>
      <w:widowControl/>
      <w:spacing w:before="0"/>
      <w:ind w:firstLine="0"/>
    </w:pPr>
    <w:rPr>
      <w:rFonts w:ascii="Times New Roman" w:hAnsi="Times New Roman"/>
      <w:snapToGrid/>
      <w:sz w:val="20"/>
    </w:rPr>
  </w:style>
  <w:style w:type="paragraph" w:customStyle="1" w:styleId="320">
    <w:name w:val="Основной текст с отступом 32"/>
    <w:basedOn w:val="1fc"/>
    <w:rsid w:val="00124402"/>
    <w:pPr>
      <w:widowControl/>
      <w:spacing w:before="0"/>
      <w:ind w:firstLine="851"/>
      <w:jc w:val="both"/>
    </w:pPr>
    <w:rPr>
      <w:rFonts w:ascii="Times New Roman" w:hAnsi="Times New Roman"/>
      <w:b/>
      <w:snapToGrid/>
      <w:sz w:val="28"/>
    </w:rPr>
  </w:style>
  <w:style w:type="character" w:customStyle="1" w:styleId="afff2">
    <w:name w:val="Печатная машинка"/>
    <w:rsid w:val="00124402"/>
    <w:rPr>
      <w:rFonts w:ascii="Courier New" w:hAnsi="Courier New"/>
      <w:sz w:val="20"/>
    </w:rPr>
  </w:style>
  <w:style w:type="character" w:customStyle="1" w:styleId="Iaaoiayiaoeiea">
    <w:name w:val="Ia?aoiay iaoeiea"/>
    <w:rsid w:val="00124402"/>
    <w:rPr>
      <w:rFonts w:ascii="Courier New" w:hAnsi="Courier New"/>
      <w:sz w:val="20"/>
    </w:rPr>
  </w:style>
  <w:style w:type="paragraph" w:customStyle="1" w:styleId="xl24">
    <w:name w:val="xl24"/>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SimSun" w:hAnsi="Times New Roman" w:cs="Times New Roman"/>
      <w:sz w:val="20"/>
      <w:szCs w:val="20"/>
      <w:lang w:eastAsia="ru-RU"/>
    </w:rPr>
  </w:style>
  <w:style w:type="paragraph" w:customStyle="1" w:styleId="afff3">
    <w:name w:val="Знак Знак Знак"/>
    <w:basedOn w:val="a"/>
    <w:rsid w:val="00124402"/>
    <w:pPr>
      <w:tabs>
        <w:tab w:val="num" w:pos="360"/>
      </w:tabs>
      <w:spacing w:line="240" w:lineRule="exact"/>
    </w:pPr>
    <w:rPr>
      <w:rFonts w:ascii="Verdana" w:eastAsia="SimSun" w:hAnsi="Verdana" w:cs="Times New Roman"/>
      <w:sz w:val="24"/>
      <w:szCs w:val="24"/>
      <w:lang w:val="en-US"/>
    </w:rPr>
  </w:style>
  <w:style w:type="paragraph" w:customStyle="1" w:styleId="afff4">
    <w:name w:val="Знак Знак"/>
    <w:basedOn w:val="a"/>
    <w:rsid w:val="00124402"/>
    <w:pPr>
      <w:spacing w:after="0" w:line="240" w:lineRule="auto"/>
    </w:pPr>
    <w:rPr>
      <w:rFonts w:ascii="Verdana" w:eastAsia="SimSun" w:hAnsi="Verdana" w:cs="Times New Roman"/>
      <w:sz w:val="20"/>
      <w:szCs w:val="20"/>
      <w:lang w:val="en-US"/>
    </w:rPr>
  </w:style>
  <w:style w:type="paragraph" w:customStyle="1" w:styleId="1fe">
    <w:name w:val="Знак Знак1"/>
    <w:basedOn w:val="a"/>
    <w:rsid w:val="00124402"/>
    <w:pPr>
      <w:spacing w:after="0" w:line="240" w:lineRule="auto"/>
    </w:pPr>
    <w:rPr>
      <w:rFonts w:ascii="Verdana" w:eastAsia="SimSun" w:hAnsi="Verdana" w:cs="Times New Roman"/>
      <w:sz w:val="24"/>
      <w:szCs w:val="24"/>
      <w:lang w:val="en-US"/>
    </w:rPr>
  </w:style>
  <w:style w:type="paragraph" w:customStyle="1" w:styleId="1ff">
    <w:name w:val="Знак Знак1 Знак"/>
    <w:basedOn w:val="a"/>
    <w:rsid w:val="00124402"/>
    <w:pPr>
      <w:spacing w:after="0" w:line="240" w:lineRule="auto"/>
    </w:pPr>
    <w:rPr>
      <w:rFonts w:ascii="Verdana" w:eastAsia="SimSun" w:hAnsi="Verdana" w:cs="Times New Roman"/>
      <w:sz w:val="20"/>
      <w:szCs w:val="20"/>
      <w:lang w:val="en-US"/>
    </w:rPr>
  </w:style>
  <w:style w:type="character" w:customStyle="1" w:styleId="84">
    <w:name w:val="Знак8 Знак Знак"/>
    <w:rsid w:val="00124402"/>
    <w:rPr>
      <w:lang w:val="uk-UA" w:eastAsia="ru-RU" w:bidi="ar-SA"/>
    </w:rPr>
  </w:style>
  <w:style w:type="paragraph" w:customStyle="1" w:styleId="HTML1">
    <w:name w:val="Стандартный HTML1"/>
    <w:basedOn w:val="a"/>
    <w:rsid w:val="00124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lang w:val="uk-UA" w:eastAsia="ru-RU"/>
    </w:rPr>
  </w:style>
  <w:style w:type="paragraph" w:customStyle="1" w:styleId="afff5">
    <w:name w:val="Стиль"/>
    <w:rsid w:val="00124402"/>
    <w:pPr>
      <w:widowControl w:val="0"/>
      <w:autoSpaceDE w:val="0"/>
      <w:autoSpaceDN w:val="0"/>
      <w:adjustRightInd w:val="0"/>
      <w:spacing w:after="0" w:line="240" w:lineRule="auto"/>
    </w:pPr>
    <w:rPr>
      <w:rFonts w:ascii="Times New Roman" w:eastAsia="SimSun" w:hAnsi="Times New Roman" w:cs="Times New Roman"/>
      <w:sz w:val="24"/>
      <w:szCs w:val="24"/>
      <w:lang w:eastAsia="ru-RU"/>
    </w:rPr>
  </w:style>
  <w:style w:type="character" w:customStyle="1" w:styleId="postbody1">
    <w:name w:val="postbody1"/>
    <w:rsid w:val="00124402"/>
    <w:rPr>
      <w:sz w:val="18"/>
    </w:rPr>
  </w:style>
  <w:style w:type="paragraph" w:styleId="afff6">
    <w:name w:val="Document Map"/>
    <w:aliases w:val=" Знак2"/>
    <w:basedOn w:val="a"/>
    <w:link w:val="afff7"/>
    <w:rsid w:val="00124402"/>
    <w:pPr>
      <w:shd w:val="clear" w:color="auto" w:fill="000080"/>
      <w:spacing w:after="0" w:line="240" w:lineRule="auto"/>
    </w:pPr>
    <w:rPr>
      <w:rFonts w:ascii="Tahoma" w:eastAsia="SimSun" w:hAnsi="Tahoma" w:cs="Times New Roman"/>
      <w:sz w:val="24"/>
      <w:szCs w:val="24"/>
      <w:lang w:eastAsia="ru-RU"/>
    </w:rPr>
  </w:style>
  <w:style w:type="character" w:customStyle="1" w:styleId="afff7">
    <w:name w:val="Схема документа Знак"/>
    <w:aliases w:val=" Знак2 Знак"/>
    <w:basedOn w:val="a0"/>
    <w:link w:val="afff6"/>
    <w:rsid w:val="00124402"/>
    <w:rPr>
      <w:rFonts w:ascii="Tahoma" w:eastAsia="SimSun" w:hAnsi="Tahoma" w:cs="Times New Roman"/>
      <w:sz w:val="24"/>
      <w:szCs w:val="24"/>
      <w:shd w:val="clear" w:color="auto" w:fill="000080"/>
      <w:lang w:eastAsia="ru-RU"/>
    </w:rPr>
  </w:style>
  <w:style w:type="paragraph" w:customStyle="1" w:styleId="1ff0">
    <w:name w:val="Обычный1"/>
    <w:uiPriority w:val="99"/>
    <w:rsid w:val="00124402"/>
    <w:pPr>
      <w:widowControl w:val="0"/>
      <w:snapToGrid w:val="0"/>
      <w:spacing w:after="0" w:line="300" w:lineRule="auto"/>
      <w:ind w:firstLine="680"/>
      <w:jc w:val="both"/>
    </w:pPr>
    <w:rPr>
      <w:rFonts w:ascii="Times New Roman" w:eastAsia="SimSun" w:hAnsi="Times New Roman" w:cs="Times New Roman"/>
      <w:sz w:val="24"/>
      <w:szCs w:val="20"/>
      <w:lang w:val="uk-UA" w:eastAsia="ru-RU"/>
    </w:rPr>
  </w:style>
  <w:style w:type="character" w:customStyle="1" w:styleId="afff8">
    <w:name w:val="ÐžÑÐ½Ð¾Ð²Ð½Ð¾Ð¹ Ñ‚ÐµÐºÑÑ‚ Ñ Ð¾Ñ‚ÑÑ‚ÑƒÐ¿Ð¾Ð¼ Ð—Ð½Ð°Ðº"/>
    <w:link w:val="1ff1"/>
    <w:rsid w:val="00124402"/>
    <w:rPr>
      <w:sz w:val="24"/>
      <w:szCs w:val="24"/>
      <w:lang w:val="x-none"/>
    </w:rPr>
  </w:style>
  <w:style w:type="paragraph" w:customStyle="1" w:styleId="1ff1">
    <w:name w:val="Основной текст с отступом1"/>
    <w:basedOn w:val="a"/>
    <w:link w:val="afff8"/>
    <w:rsid w:val="00124402"/>
    <w:pPr>
      <w:autoSpaceDE w:val="0"/>
      <w:autoSpaceDN w:val="0"/>
      <w:adjustRightInd w:val="0"/>
      <w:spacing w:after="120" w:line="240" w:lineRule="auto"/>
      <w:ind w:left="283"/>
    </w:pPr>
    <w:rPr>
      <w:sz w:val="24"/>
      <w:szCs w:val="24"/>
      <w:lang w:val="x-none"/>
    </w:rPr>
  </w:style>
  <w:style w:type="paragraph" w:customStyle="1" w:styleId="1ff2">
    <w:name w:val="ÐžÐ±Ñ‹Ñ‡Ð½Ñ‹Ð¹1"/>
    <w:rsid w:val="00124402"/>
    <w:pPr>
      <w:widowControl w:val="0"/>
      <w:autoSpaceDE w:val="0"/>
      <w:autoSpaceDN w:val="0"/>
      <w:adjustRightInd w:val="0"/>
      <w:spacing w:after="0" w:line="300" w:lineRule="auto"/>
      <w:ind w:firstLine="680"/>
      <w:jc w:val="both"/>
    </w:pPr>
    <w:rPr>
      <w:rFonts w:ascii="Times New Roman" w:eastAsia="SimSun" w:hAnsi="Times New Roman" w:cs="Times New Roman"/>
      <w:sz w:val="24"/>
      <w:szCs w:val="24"/>
      <w:lang w:val="uk-UA" w:eastAsia="ru-RU"/>
    </w:rPr>
  </w:style>
  <w:style w:type="paragraph" w:customStyle="1" w:styleId="55">
    <w:name w:val="Знак Знак5 Знак Знак"/>
    <w:basedOn w:val="a"/>
    <w:rsid w:val="00124402"/>
    <w:pPr>
      <w:spacing w:after="0" w:line="240" w:lineRule="auto"/>
    </w:pPr>
    <w:rPr>
      <w:rFonts w:ascii="Verdana" w:eastAsia="SimSun" w:hAnsi="Verdana" w:cs="Times New Roman"/>
      <w:sz w:val="24"/>
      <w:szCs w:val="24"/>
      <w:lang w:val="en-US"/>
    </w:rPr>
  </w:style>
  <w:style w:type="character" w:customStyle="1" w:styleId="afff9">
    <w:name w:val="Основной текст_"/>
    <w:link w:val="3b"/>
    <w:locked/>
    <w:rsid w:val="00124402"/>
    <w:rPr>
      <w:spacing w:val="4"/>
      <w:shd w:val="clear" w:color="auto" w:fill="FFFFFF"/>
    </w:rPr>
  </w:style>
  <w:style w:type="paragraph" w:customStyle="1" w:styleId="3b">
    <w:name w:val="Основной текст3"/>
    <w:basedOn w:val="a"/>
    <w:link w:val="afff9"/>
    <w:rsid w:val="00124402"/>
    <w:pPr>
      <w:widowControl w:val="0"/>
      <w:shd w:val="clear" w:color="auto" w:fill="FFFFFF"/>
      <w:spacing w:before="900" w:after="660" w:line="326" w:lineRule="exact"/>
      <w:ind w:hanging="440"/>
    </w:pPr>
    <w:rPr>
      <w:spacing w:val="4"/>
    </w:rPr>
  </w:style>
  <w:style w:type="character" w:customStyle="1" w:styleId="3c">
    <w:name w:val="Знак Знак3"/>
    <w:rsid w:val="00124402"/>
    <w:rPr>
      <w:rFonts w:ascii="Liberation Serif" w:eastAsia="WenQuanYi Micro Hei" w:hAnsi="Liberation Serif" w:cs="FreeSans"/>
      <w:kern w:val="1"/>
      <w:sz w:val="24"/>
      <w:szCs w:val="24"/>
      <w:lang w:eastAsia="zh-CN" w:bidi="hi-IN"/>
    </w:rPr>
  </w:style>
  <w:style w:type="character" w:customStyle="1" w:styleId="45">
    <w:name w:val="Знак Знак4"/>
    <w:rsid w:val="00124402"/>
    <w:rPr>
      <w:rFonts w:ascii="Liberation Serif" w:eastAsia="WenQuanYi Micro Hei" w:hAnsi="Liberation Serif" w:cs="FreeSans"/>
      <w:kern w:val="1"/>
      <w:sz w:val="24"/>
      <w:szCs w:val="24"/>
      <w:lang w:eastAsia="zh-CN" w:bidi="hi-IN"/>
    </w:rPr>
  </w:style>
  <w:style w:type="character" w:customStyle="1" w:styleId="56">
    <w:name w:val="Знак Знак5"/>
    <w:rsid w:val="00124402"/>
    <w:rPr>
      <w:rFonts w:ascii="Liberation Serif" w:eastAsia="WenQuanYi Micro Hei" w:hAnsi="Liberation Serif" w:cs="FreeSans"/>
      <w:kern w:val="1"/>
      <w:sz w:val="24"/>
      <w:szCs w:val="24"/>
      <w:lang w:eastAsia="zh-CN" w:bidi="hi-IN"/>
    </w:rPr>
  </w:style>
  <w:style w:type="paragraph" w:customStyle="1" w:styleId="1ff3">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24402"/>
    <w:pPr>
      <w:spacing w:after="0" w:line="240" w:lineRule="auto"/>
    </w:pPr>
    <w:rPr>
      <w:rFonts w:ascii="Verdana" w:eastAsia="SimSun" w:hAnsi="Verdana" w:cs="Arial"/>
      <w:kern w:val="1"/>
      <w:sz w:val="20"/>
      <w:szCs w:val="20"/>
      <w:lang w:val="en-US" w:eastAsia="zh-CN"/>
    </w:rPr>
  </w:style>
  <w:style w:type="paragraph" w:customStyle="1" w:styleId="1ff4">
    <w:name w:val="Знак Знак Знак Знак1"/>
    <w:basedOn w:val="a"/>
    <w:rsid w:val="00124402"/>
    <w:pPr>
      <w:spacing w:line="240" w:lineRule="exact"/>
    </w:pPr>
    <w:rPr>
      <w:rFonts w:ascii="Tahoma" w:eastAsia="SimSun" w:hAnsi="Tahoma" w:cs="Tahoma"/>
      <w:kern w:val="1"/>
      <w:sz w:val="20"/>
      <w:szCs w:val="20"/>
      <w:lang w:val="en-US" w:eastAsia="zh-CN"/>
    </w:rPr>
  </w:style>
  <w:style w:type="paragraph" w:customStyle="1" w:styleId="116">
    <w:name w:val="Знак Знак1 Знак Знак Знак Знак Знак Знак1 Знак Знак Знак Знак Знак Знак Знак"/>
    <w:basedOn w:val="a"/>
    <w:rsid w:val="00124402"/>
    <w:pPr>
      <w:spacing w:after="0" w:line="240" w:lineRule="auto"/>
    </w:pPr>
    <w:rPr>
      <w:rFonts w:ascii="Verdana" w:eastAsia="SimSun" w:hAnsi="Verdana" w:cs="Times New Roman"/>
      <w:kern w:val="1"/>
      <w:sz w:val="20"/>
      <w:szCs w:val="20"/>
      <w:lang w:val="en-US" w:eastAsia="zh-CN"/>
    </w:rPr>
  </w:style>
  <w:style w:type="paragraph" w:customStyle="1" w:styleId="117">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124402"/>
    <w:pPr>
      <w:spacing w:after="0" w:line="240" w:lineRule="auto"/>
    </w:pPr>
    <w:rPr>
      <w:rFonts w:ascii="Verdana" w:eastAsia="SimSun" w:hAnsi="Verdana" w:cs="Times New Roman"/>
      <w:kern w:val="1"/>
      <w:sz w:val="20"/>
      <w:szCs w:val="20"/>
      <w:lang w:val="en-US" w:eastAsia="zh-CN"/>
    </w:rPr>
  </w:style>
  <w:style w:type="character" w:customStyle="1" w:styleId="rvts66">
    <w:name w:val="rvts66"/>
    <w:basedOn w:val="a0"/>
    <w:rsid w:val="00124402"/>
  </w:style>
  <w:style w:type="character" w:customStyle="1" w:styleId="rvts0">
    <w:name w:val="rvts0"/>
    <w:basedOn w:val="a0"/>
    <w:rsid w:val="00124402"/>
  </w:style>
  <w:style w:type="paragraph" w:customStyle="1" w:styleId="rvps4">
    <w:name w:val="rvps4"/>
    <w:basedOn w:val="a"/>
    <w:rsid w:val="00124402"/>
    <w:pPr>
      <w:suppressAutoHyphens/>
      <w:spacing w:before="100" w:after="100" w:line="240" w:lineRule="auto"/>
    </w:pPr>
    <w:rPr>
      <w:rFonts w:ascii="Times New Roman" w:eastAsia="SimSun" w:hAnsi="Times New Roman" w:cs="Times New Roman"/>
      <w:sz w:val="24"/>
      <w:szCs w:val="24"/>
      <w:lang w:eastAsia="zh-CN"/>
    </w:rPr>
  </w:style>
  <w:style w:type="paragraph" w:customStyle="1" w:styleId="afffa">
    <w:name w:val="Назва документа"/>
    <w:basedOn w:val="a"/>
    <w:next w:val="a"/>
    <w:rsid w:val="00124402"/>
    <w:pPr>
      <w:keepNext/>
      <w:keepLines/>
      <w:spacing w:before="240" w:after="240" w:line="240" w:lineRule="auto"/>
      <w:jc w:val="center"/>
    </w:pPr>
    <w:rPr>
      <w:rFonts w:ascii="Antiqua" w:eastAsia="SimSun" w:hAnsi="Antiqua" w:cs="Times New Roman"/>
      <w:b/>
      <w:sz w:val="26"/>
      <w:szCs w:val="20"/>
      <w:lang w:val="uk-UA" w:eastAsia="ru-RU"/>
    </w:rPr>
  </w:style>
  <w:style w:type="character" w:customStyle="1" w:styleId="2b">
    <w:name w:val="Основной текст (2)_"/>
    <w:link w:val="2c"/>
    <w:uiPriority w:val="99"/>
    <w:locked/>
    <w:rsid w:val="00124402"/>
    <w:rPr>
      <w:sz w:val="19"/>
      <w:szCs w:val="19"/>
      <w:shd w:val="clear" w:color="auto" w:fill="FFFFFF"/>
    </w:rPr>
  </w:style>
  <w:style w:type="paragraph" w:customStyle="1" w:styleId="2c">
    <w:name w:val="Основной текст (2)"/>
    <w:basedOn w:val="a"/>
    <w:link w:val="2b"/>
    <w:uiPriority w:val="99"/>
    <w:rsid w:val="00124402"/>
    <w:pPr>
      <w:widowControl w:val="0"/>
      <w:shd w:val="clear" w:color="auto" w:fill="FFFFFF"/>
      <w:spacing w:after="180" w:line="215" w:lineRule="exact"/>
      <w:ind w:firstLine="580"/>
      <w:jc w:val="both"/>
    </w:pPr>
    <w:rPr>
      <w:sz w:val="19"/>
      <w:szCs w:val="19"/>
    </w:rPr>
  </w:style>
  <w:style w:type="character" w:customStyle="1" w:styleId="txt1">
    <w:name w:val="txt1"/>
    <w:uiPriority w:val="99"/>
    <w:rsid w:val="00124402"/>
    <w:rPr>
      <w:rFonts w:cs="Times New Roman"/>
      <w:sz w:val="18"/>
      <w:szCs w:val="18"/>
    </w:rPr>
  </w:style>
  <w:style w:type="paragraph" w:customStyle="1" w:styleId="1ff5">
    <w:name w:val="Основной текст1"/>
    <w:basedOn w:val="a"/>
    <w:rsid w:val="00124402"/>
    <w:pPr>
      <w:shd w:val="clear" w:color="auto" w:fill="FFFFFF"/>
      <w:suppressAutoHyphens/>
      <w:spacing w:after="0" w:line="0" w:lineRule="atLeast"/>
    </w:pPr>
    <w:rPr>
      <w:rFonts w:ascii="Times New Roman" w:eastAsia="Calibri" w:hAnsi="Times New Roman" w:cs="Times New Roman"/>
      <w:spacing w:val="10"/>
      <w:lang w:val="x-none" w:eastAsia="zh-CN"/>
    </w:rPr>
  </w:style>
  <w:style w:type="character" w:customStyle="1" w:styleId="Heading1Char">
    <w:name w:val="Heading 1 Char"/>
    <w:locked/>
    <w:rsid w:val="00124402"/>
    <w:rPr>
      <w:rFonts w:ascii="Times New Roman" w:hAnsi="Times New Roman" w:cs="Times New Roman"/>
      <w:b/>
      <w:kern w:val="32"/>
      <w:sz w:val="32"/>
      <w:lang w:val="x-none" w:eastAsia="ru-RU"/>
    </w:rPr>
  </w:style>
  <w:style w:type="character" w:customStyle="1" w:styleId="Heading2Char">
    <w:name w:val="Heading 2 Char"/>
    <w:locked/>
    <w:rsid w:val="00124402"/>
    <w:rPr>
      <w:rFonts w:ascii="Times New Roman" w:hAnsi="Times New Roman" w:cs="Times New Roman"/>
      <w:b/>
      <w:sz w:val="20"/>
      <w:u w:val="single"/>
      <w:lang w:val="uk-UA" w:eastAsia="x-none"/>
    </w:rPr>
  </w:style>
  <w:style w:type="character" w:customStyle="1" w:styleId="Heading3Char">
    <w:name w:val="Heading 3 Char"/>
    <w:locked/>
    <w:rsid w:val="00124402"/>
    <w:rPr>
      <w:rFonts w:ascii="Times New Roman" w:hAnsi="Times New Roman" w:cs="Times New Roman"/>
      <w:b/>
      <w:sz w:val="20"/>
      <w:lang w:val="uk-UA" w:eastAsia="ru-RU"/>
    </w:rPr>
  </w:style>
  <w:style w:type="character" w:customStyle="1" w:styleId="Heading4Char">
    <w:name w:val="Heading 4 Char"/>
    <w:locked/>
    <w:rsid w:val="00124402"/>
    <w:rPr>
      <w:rFonts w:ascii="Times New Roman" w:hAnsi="Times New Roman" w:cs="Times New Roman"/>
      <w:sz w:val="20"/>
      <w:lang w:val="uk-UA" w:eastAsia="ru-RU"/>
    </w:rPr>
  </w:style>
  <w:style w:type="character" w:customStyle="1" w:styleId="Heading5Char">
    <w:name w:val="Heading 5 Char"/>
    <w:locked/>
    <w:rsid w:val="00124402"/>
    <w:rPr>
      <w:rFonts w:ascii="Times New Roman" w:hAnsi="Times New Roman" w:cs="Times New Roman"/>
      <w:b/>
      <w:i/>
      <w:sz w:val="26"/>
      <w:lang w:val="x-none" w:eastAsia="ru-RU"/>
    </w:rPr>
  </w:style>
  <w:style w:type="character" w:customStyle="1" w:styleId="Heading6Char">
    <w:name w:val="Heading 6 Char"/>
    <w:locked/>
    <w:rsid w:val="00124402"/>
    <w:rPr>
      <w:rFonts w:ascii="Times New Roman" w:hAnsi="Times New Roman" w:cs="Times New Roman"/>
      <w:sz w:val="24"/>
      <w:u w:val="single"/>
      <w:lang w:val="en-US" w:eastAsia="ru-RU"/>
    </w:rPr>
  </w:style>
  <w:style w:type="character" w:customStyle="1" w:styleId="Heading7Char">
    <w:name w:val="Heading 7 Char"/>
    <w:locked/>
    <w:rsid w:val="00124402"/>
    <w:rPr>
      <w:rFonts w:ascii="Times New Roman" w:hAnsi="Times New Roman" w:cs="Times New Roman"/>
      <w:sz w:val="24"/>
      <w:lang w:val="x-none" w:eastAsia="ru-RU"/>
    </w:rPr>
  </w:style>
  <w:style w:type="character" w:customStyle="1" w:styleId="Heading8Char">
    <w:name w:val="Heading 8 Char"/>
    <w:locked/>
    <w:rsid w:val="00124402"/>
    <w:rPr>
      <w:rFonts w:ascii="Times New Roman" w:hAnsi="Times New Roman" w:cs="Times New Roman"/>
      <w:sz w:val="24"/>
      <w:u w:val="single"/>
      <w:lang w:val="x-none" w:eastAsia="ru-RU"/>
    </w:rPr>
  </w:style>
  <w:style w:type="character" w:customStyle="1" w:styleId="Heading9Char">
    <w:name w:val="Heading 9 Char"/>
    <w:locked/>
    <w:rsid w:val="00124402"/>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124402"/>
    <w:rPr>
      <w:rFonts w:ascii="Times New Roman" w:hAnsi="Times New Roman" w:cs="Times New Roman"/>
      <w:b/>
      <w:sz w:val="20"/>
      <w:u w:val="single"/>
      <w:lang w:val="uk-UA" w:eastAsia="ru-RU"/>
    </w:rPr>
  </w:style>
  <w:style w:type="paragraph" w:styleId="1ff6">
    <w:name w:val="toc 1"/>
    <w:basedOn w:val="a"/>
    <w:next w:val="a"/>
    <w:autoRedefine/>
    <w:uiPriority w:val="39"/>
    <w:rsid w:val="000738B3"/>
    <w:pPr>
      <w:widowControl w:val="0"/>
      <w:tabs>
        <w:tab w:val="right" w:leader="dot" w:pos="10632"/>
      </w:tabs>
      <w:spacing w:after="0" w:line="216" w:lineRule="auto"/>
      <w:ind w:left="567"/>
    </w:pPr>
    <w:rPr>
      <w:rFonts w:ascii="Times New Roman" w:eastAsia="SimSun" w:hAnsi="Times New Roman" w:cs="Times New Roman"/>
      <w:sz w:val="28"/>
      <w:szCs w:val="28"/>
      <w:lang w:val="uk-UA" w:eastAsia="ru-RU"/>
    </w:rPr>
  </w:style>
  <w:style w:type="paragraph" w:styleId="2d">
    <w:name w:val="toc 2"/>
    <w:basedOn w:val="a"/>
    <w:next w:val="a"/>
    <w:autoRedefine/>
    <w:uiPriority w:val="39"/>
    <w:rsid w:val="001F1653"/>
    <w:pPr>
      <w:tabs>
        <w:tab w:val="right" w:leader="dot" w:pos="10632"/>
      </w:tabs>
      <w:spacing w:after="0" w:line="240" w:lineRule="auto"/>
      <w:ind w:left="567" w:right="1068"/>
      <w:jc w:val="both"/>
    </w:pPr>
    <w:rPr>
      <w:rFonts w:ascii="Times New Roman" w:eastAsia="SimSun" w:hAnsi="Times New Roman" w:cs="Times New Roman"/>
      <w:color w:val="000000"/>
      <w:sz w:val="28"/>
      <w:szCs w:val="28"/>
      <w:lang w:val="uk-UA" w:eastAsia="ru-RU"/>
    </w:rPr>
  </w:style>
  <w:style w:type="paragraph" w:customStyle="1" w:styleId="Normal12">
    <w:name w:val="Normal12"/>
    <w:basedOn w:val="a"/>
    <w:rsid w:val="00124402"/>
    <w:pPr>
      <w:spacing w:after="120" w:line="240" w:lineRule="auto"/>
    </w:pPr>
    <w:rPr>
      <w:rFonts w:ascii="Times New Roman" w:eastAsia="SimSun" w:hAnsi="Times New Roman" w:cs="Times New Roman"/>
      <w:sz w:val="24"/>
      <w:szCs w:val="20"/>
      <w:lang w:val="en-US" w:eastAsia="ru-RU"/>
    </w:rPr>
  </w:style>
  <w:style w:type="character" w:customStyle="1" w:styleId="BodyTextChar">
    <w:name w:val="Body Text Char"/>
    <w:aliases w:val="Знак8 Char,Body Text Char1,Знак8 Char1"/>
    <w:locked/>
    <w:rsid w:val="00124402"/>
    <w:rPr>
      <w:rFonts w:ascii="Times New Roman" w:hAnsi="Times New Roman" w:cs="Times New Roman"/>
      <w:sz w:val="20"/>
      <w:lang w:val="uk-UA" w:eastAsia="ru-RU"/>
    </w:rPr>
  </w:style>
  <w:style w:type="character" w:customStyle="1" w:styleId="HeaderChar">
    <w:name w:val="Header Char"/>
    <w:locked/>
    <w:rsid w:val="00124402"/>
    <w:rPr>
      <w:rFonts w:eastAsia="Times New Roman" w:cs="Times New Roman"/>
      <w:lang w:val="ru-RU" w:eastAsia="ru-RU"/>
    </w:rPr>
  </w:style>
  <w:style w:type="character" w:customStyle="1" w:styleId="FooterChar">
    <w:name w:val="Footer Char"/>
    <w:locked/>
    <w:rsid w:val="00124402"/>
    <w:rPr>
      <w:rFonts w:ascii="Times New Roman" w:hAnsi="Times New Roman" w:cs="Times New Roman"/>
      <w:sz w:val="24"/>
      <w:lang w:val="x-none" w:eastAsia="ru-RU"/>
    </w:rPr>
  </w:style>
  <w:style w:type="paragraph" w:styleId="afffb">
    <w:name w:val="List Bullet"/>
    <w:basedOn w:val="a"/>
    <w:autoRedefine/>
    <w:rsid w:val="00124402"/>
    <w:pPr>
      <w:tabs>
        <w:tab w:val="left" w:pos="0"/>
      </w:tabs>
      <w:spacing w:after="0" w:line="240" w:lineRule="auto"/>
      <w:ind w:firstLine="708"/>
      <w:jc w:val="both"/>
    </w:pPr>
    <w:rPr>
      <w:rFonts w:ascii="Times New Roman" w:eastAsia="SimSun" w:hAnsi="Times New Roman" w:cs="Times New Roman"/>
      <w:sz w:val="28"/>
      <w:szCs w:val="28"/>
      <w:lang w:val="uk-UA" w:eastAsia="ru-RU"/>
    </w:rPr>
  </w:style>
  <w:style w:type="paragraph" w:customStyle="1" w:styleId="118">
    <w:name w:val="Знак1 Знак Знак Знак Знак Знак1 Знак"/>
    <w:basedOn w:val="a"/>
    <w:rsid w:val="00124402"/>
    <w:pPr>
      <w:spacing w:after="0" w:line="240" w:lineRule="auto"/>
    </w:pPr>
    <w:rPr>
      <w:rFonts w:ascii="Verdana" w:eastAsia="SimSun" w:hAnsi="Verdana" w:cs="Times New Roman"/>
      <w:sz w:val="20"/>
      <w:szCs w:val="20"/>
      <w:lang w:val="en-US"/>
    </w:rPr>
  </w:style>
  <w:style w:type="paragraph" w:customStyle="1" w:styleId="1ff7">
    <w:name w:val="Знак1"/>
    <w:basedOn w:val="a"/>
    <w:rsid w:val="00124402"/>
    <w:pPr>
      <w:spacing w:after="0" w:line="240" w:lineRule="auto"/>
    </w:pPr>
    <w:rPr>
      <w:rFonts w:ascii="Verdana" w:eastAsia="SimSun" w:hAnsi="Verdana" w:cs="Times New Roman"/>
      <w:sz w:val="20"/>
      <w:szCs w:val="20"/>
      <w:lang w:val="en-US"/>
    </w:rPr>
  </w:style>
  <w:style w:type="paragraph" w:customStyle="1" w:styleId="afffc">
    <w:name w:val="Знак Знак Знак Знак Знак Знак"/>
    <w:basedOn w:val="a"/>
    <w:rsid w:val="00124402"/>
    <w:pPr>
      <w:spacing w:after="0" w:line="240" w:lineRule="auto"/>
    </w:pPr>
    <w:rPr>
      <w:rFonts w:ascii="Verdana" w:eastAsia="SimSun" w:hAnsi="Verdana" w:cs="Verdana"/>
      <w:sz w:val="20"/>
      <w:szCs w:val="20"/>
      <w:lang w:val="en-US"/>
    </w:rPr>
  </w:style>
  <w:style w:type="paragraph" w:customStyle="1" w:styleId="1ff8">
    <w:name w:val="Знак Знак Знак Знак Знак Знак Знак Знак Знак1"/>
    <w:basedOn w:val="a"/>
    <w:rsid w:val="00124402"/>
    <w:pPr>
      <w:widowControl w:val="0"/>
      <w:adjustRightInd w:val="0"/>
      <w:spacing w:after="0" w:line="360" w:lineRule="atLeast"/>
      <w:jc w:val="both"/>
      <w:textAlignment w:val="baseline"/>
    </w:pPr>
    <w:rPr>
      <w:rFonts w:ascii="Verdana" w:eastAsia="SimSun" w:hAnsi="Verdana" w:cs="Verdana"/>
      <w:sz w:val="20"/>
      <w:szCs w:val="20"/>
      <w:lang w:val="en-US"/>
    </w:rPr>
  </w:style>
  <w:style w:type="paragraph" w:customStyle="1" w:styleId="afffd">
    <w:name w:val="a"/>
    <w:basedOn w:val="a"/>
    <w:rsid w:val="00124402"/>
    <w:pPr>
      <w:spacing w:before="100" w:beforeAutospacing="1" w:after="100" w:afterAutospacing="1" w:line="240" w:lineRule="auto"/>
    </w:pPr>
    <w:rPr>
      <w:rFonts w:ascii="Times New Roman" w:eastAsia="SimSun" w:hAnsi="Times New Roman" w:cs="Times New Roman"/>
      <w:sz w:val="24"/>
      <w:szCs w:val="24"/>
      <w:lang w:eastAsia="ru-RU"/>
    </w:rPr>
  </w:style>
  <w:style w:type="paragraph" w:customStyle="1" w:styleId="afffe">
    <w:name w:val="Знак Знак Знак Знак Знак"/>
    <w:basedOn w:val="a"/>
    <w:rsid w:val="00124402"/>
    <w:pPr>
      <w:spacing w:after="0" w:line="240" w:lineRule="auto"/>
    </w:pPr>
    <w:rPr>
      <w:rFonts w:ascii="Verdana" w:eastAsia="SimSun" w:hAnsi="Verdana" w:cs="Verdana"/>
      <w:sz w:val="20"/>
      <w:szCs w:val="20"/>
      <w:lang w:val="en-US"/>
    </w:rPr>
  </w:style>
  <w:style w:type="paragraph" w:customStyle="1" w:styleId="2e">
    <w:name w:val="Стих2"/>
    <w:basedOn w:val="a"/>
    <w:rsid w:val="00124402"/>
    <w:pPr>
      <w:spacing w:after="0" w:line="240" w:lineRule="auto"/>
    </w:pPr>
    <w:rPr>
      <w:rFonts w:ascii="Times New Roman" w:eastAsia="SimSun" w:hAnsi="Times New Roman" w:cs="Times New Roman"/>
      <w:sz w:val="20"/>
      <w:szCs w:val="20"/>
      <w:lang w:eastAsia="ru-RU"/>
    </w:rPr>
  </w:style>
  <w:style w:type="paragraph" w:styleId="3d">
    <w:name w:val="toc 3"/>
    <w:basedOn w:val="a"/>
    <w:next w:val="a"/>
    <w:autoRedefine/>
    <w:uiPriority w:val="39"/>
    <w:rsid w:val="001F1653"/>
    <w:pPr>
      <w:tabs>
        <w:tab w:val="left" w:pos="851"/>
        <w:tab w:val="right" w:leader="dot" w:pos="10632"/>
      </w:tabs>
      <w:spacing w:after="0" w:line="240" w:lineRule="auto"/>
      <w:ind w:left="851" w:right="1068" w:hanging="284"/>
      <w:jc w:val="both"/>
    </w:pPr>
    <w:rPr>
      <w:rFonts w:ascii="Times New Roman" w:eastAsia="SimSun" w:hAnsi="Times New Roman" w:cs="Times New Roman"/>
      <w:noProof/>
      <w:spacing w:val="-4"/>
      <w:sz w:val="28"/>
      <w:szCs w:val="28"/>
      <w:lang w:val="uk-UA" w:eastAsia="ru-RU"/>
    </w:rPr>
  </w:style>
  <w:style w:type="paragraph" w:styleId="46">
    <w:name w:val="toc 4"/>
    <w:basedOn w:val="a"/>
    <w:next w:val="a"/>
    <w:autoRedefine/>
    <w:uiPriority w:val="39"/>
    <w:rsid w:val="000738B3"/>
    <w:pPr>
      <w:tabs>
        <w:tab w:val="left" w:pos="1560"/>
        <w:tab w:val="right" w:leader="dot" w:pos="10632"/>
      </w:tabs>
      <w:spacing w:after="0" w:line="240" w:lineRule="auto"/>
      <w:ind w:left="993" w:right="1068"/>
      <w:jc w:val="both"/>
    </w:pPr>
    <w:rPr>
      <w:rFonts w:ascii="Times New Roman" w:eastAsia="SimSun" w:hAnsi="Times New Roman" w:cs="Times New Roman"/>
      <w:sz w:val="24"/>
      <w:szCs w:val="24"/>
      <w:lang w:eastAsia="ru-RU"/>
    </w:rPr>
  </w:style>
  <w:style w:type="paragraph" w:styleId="57">
    <w:name w:val="toc 5"/>
    <w:basedOn w:val="a"/>
    <w:next w:val="a"/>
    <w:autoRedefine/>
    <w:rsid w:val="00124402"/>
    <w:pPr>
      <w:spacing w:after="0" w:line="240" w:lineRule="auto"/>
      <w:ind w:left="960"/>
    </w:pPr>
    <w:rPr>
      <w:rFonts w:ascii="Times New Roman" w:eastAsia="SimSun" w:hAnsi="Times New Roman" w:cs="Times New Roman"/>
      <w:sz w:val="24"/>
      <w:szCs w:val="24"/>
      <w:lang w:eastAsia="ru-RU"/>
    </w:rPr>
  </w:style>
  <w:style w:type="paragraph" w:styleId="64">
    <w:name w:val="toc 6"/>
    <w:basedOn w:val="a"/>
    <w:next w:val="a"/>
    <w:autoRedefine/>
    <w:rsid w:val="00124402"/>
    <w:pPr>
      <w:spacing w:after="0" w:line="240" w:lineRule="auto"/>
      <w:ind w:left="1200"/>
    </w:pPr>
    <w:rPr>
      <w:rFonts w:ascii="Times New Roman" w:eastAsia="SimSun" w:hAnsi="Times New Roman" w:cs="Times New Roman"/>
      <w:sz w:val="24"/>
      <w:szCs w:val="24"/>
      <w:lang w:eastAsia="ru-RU"/>
    </w:rPr>
  </w:style>
  <w:style w:type="paragraph" w:styleId="74">
    <w:name w:val="toc 7"/>
    <w:basedOn w:val="a"/>
    <w:next w:val="a"/>
    <w:autoRedefine/>
    <w:rsid w:val="00124402"/>
    <w:pPr>
      <w:spacing w:after="0" w:line="240" w:lineRule="auto"/>
      <w:ind w:left="1440"/>
    </w:pPr>
    <w:rPr>
      <w:rFonts w:ascii="Times New Roman" w:eastAsia="SimSun" w:hAnsi="Times New Roman" w:cs="Times New Roman"/>
      <w:sz w:val="24"/>
      <w:szCs w:val="24"/>
      <w:lang w:eastAsia="ru-RU"/>
    </w:rPr>
  </w:style>
  <w:style w:type="paragraph" w:styleId="85">
    <w:name w:val="toc 8"/>
    <w:basedOn w:val="a"/>
    <w:next w:val="a"/>
    <w:autoRedefine/>
    <w:rsid w:val="00124402"/>
    <w:pPr>
      <w:spacing w:after="0" w:line="240" w:lineRule="auto"/>
      <w:ind w:left="1680"/>
    </w:pPr>
    <w:rPr>
      <w:rFonts w:ascii="Times New Roman" w:eastAsia="SimSun" w:hAnsi="Times New Roman" w:cs="Times New Roman"/>
      <w:sz w:val="24"/>
      <w:szCs w:val="24"/>
      <w:lang w:eastAsia="ru-RU"/>
    </w:rPr>
  </w:style>
  <w:style w:type="paragraph" w:styleId="94">
    <w:name w:val="toc 9"/>
    <w:basedOn w:val="a"/>
    <w:next w:val="a"/>
    <w:autoRedefine/>
    <w:rsid w:val="00124402"/>
    <w:pPr>
      <w:spacing w:after="0" w:line="240" w:lineRule="auto"/>
      <w:ind w:left="1920"/>
    </w:pPr>
    <w:rPr>
      <w:rFonts w:ascii="Times New Roman" w:eastAsia="SimSun" w:hAnsi="Times New Roman" w:cs="Times New Roman"/>
      <w:sz w:val="24"/>
      <w:szCs w:val="24"/>
      <w:lang w:eastAsia="ru-RU"/>
    </w:rPr>
  </w:style>
  <w:style w:type="paragraph" w:customStyle="1" w:styleId="2f">
    <w:name w:val="Знак2 Знак Знак Знак"/>
    <w:basedOn w:val="a"/>
    <w:rsid w:val="00124402"/>
    <w:pPr>
      <w:spacing w:after="0" w:line="240" w:lineRule="auto"/>
    </w:pPr>
    <w:rPr>
      <w:rFonts w:ascii="Verdana" w:eastAsia="SimSun" w:hAnsi="Verdana" w:cs="Times New Roman"/>
      <w:sz w:val="20"/>
      <w:szCs w:val="20"/>
      <w:lang w:val="en-US"/>
    </w:rPr>
  </w:style>
  <w:style w:type="paragraph" w:customStyle="1" w:styleId="CharChar">
    <w:name w:val="Char Знак Знак Char Знак Знак Знак Знак Знак Знак Знак Знак Знак Знак Знак Знак Знак"/>
    <w:basedOn w:val="a"/>
    <w:rsid w:val="00124402"/>
    <w:pPr>
      <w:spacing w:after="0" w:line="240" w:lineRule="auto"/>
    </w:pPr>
    <w:rPr>
      <w:rFonts w:ascii="Verdana" w:eastAsia="SimSun" w:hAnsi="Verdana" w:cs="Verdana"/>
      <w:sz w:val="20"/>
      <w:szCs w:val="20"/>
      <w:lang w:val="en-US"/>
    </w:rPr>
  </w:style>
  <w:style w:type="paragraph" w:customStyle="1" w:styleId="affff">
    <w:name w:val="Документ Знак"/>
    <w:basedOn w:val="a"/>
    <w:rsid w:val="00124402"/>
    <w:pPr>
      <w:spacing w:after="0" w:line="240" w:lineRule="auto"/>
      <w:ind w:firstLine="851"/>
      <w:jc w:val="both"/>
    </w:pPr>
    <w:rPr>
      <w:rFonts w:ascii="Times New Roman" w:eastAsia="SimSun" w:hAnsi="Times New Roman" w:cs="Times New Roman"/>
      <w:sz w:val="28"/>
      <w:szCs w:val="24"/>
      <w:lang w:val="uk-UA" w:eastAsia="ru-RU"/>
    </w:rPr>
  </w:style>
  <w:style w:type="paragraph" w:customStyle="1" w:styleId="CarCarCharCharCarCarCharChar1CarCarCharChar">
    <w:name w:val="Car Car Char Char Car Car Char Char1 Car Car Char Char"/>
    <w:basedOn w:val="a"/>
    <w:rsid w:val="00124402"/>
    <w:pPr>
      <w:tabs>
        <w:tab w:val="num" w:pos="360"/>
      </w:tabs>
      <w:spacing w:line="240" w:lineRule="exact"/>
    </w:pPr>
    <w:rPr>
      <w:rFonts w:ascii="Verdana" w:eastAsia="SimSun" w:hAnsi="Verdana" w:cs="Times New Roman"/>
      <w:sz w:val="24"/>
      <w:szCs w:val="24"/>
      <w:lang w:val="en-US"/>
    </w:rPr>
  </w:style>
  <w:style w:type="paragraph" w:styleId="2f0">
    <w:name w:val="List Bullet 2"/>
    <w:basedOn w:val="a"/>
    <w:rsid w:val="00124402"/>
    <w:pPr>
      <w:tabs>
        <w:tab w:val="num" w:pos="643"/>
      </w:tabs>
      <w:spacing w:after="0" w:line="240" w:lineRule="auto"/>
      <w:ind w:left="643" w:hanging="360"/>
    </w:pPr>
    <w:rPr>
      <w:rFonts w:ascii="Times New Roman" w:eastAsia="SimSun" w:hAnsi="Times New Roman" w:cs="Times New Roman"/>
      <w:sz w:val="24"/>
      <w:szCs w:val="24"/>
      <w:lang w:eastAsia="ru-RU"/>
    </w:rPr>
  </w:style>
  <w:style w:type="paragraph" w:customStyle="1" w:styleId="affff0">
    <w:name w:val="Знак Знак Знак Знак Знак Знак Знак Знак Знак Знак"/>
    <w:basedOn w:val="a"/>
    <w:rsid w:val="00124402"/>
    <w:pPr>
      <w:widowControl w:val="0"/>
      <w:adjustRightInd w:val="0"/>
      <w:spacing w:after="0" w:line="360" w:lineRule="atLeast"/>
      <w:jc w:val="both"/>
      <w:textAlignment w:val="baseline"/>
    </w:pPr>
    <w:rPr>
      <w:rFonts w:ascii="Verdana" w:eastAsia="SimSun" w:hAnsi="Verdana" w:cs="Verdana"/>
      <w:sz w:val="20"/>
      <w:szCs w:val="20"/>
      <w:lang w:val="en-US"/>
    </w:rPr>
  </w:style>
  <w:style w:type="paragraph" w:customStyle="1" w:styleId="2f1">
    <w:name w:val="2"/>
    <w:basedOn w:val="a"/>
    <w:rsid w:val="00124402"/>
    <w:pPr>
      <w:spacing w:before="100" w:beforeAutospacing="1" w:after="100" w:afterAutospacing="1" w:line="240" w:lineRule="auto"/>
    </w:pPr>
    <w:rPr>
      <w:rFonts w:ascii="Times New Roman" w:eastAsia="SimSun" w:hAnsi="Times New Roman" w:cs="Times New Roman"/>
      <w:sz w:val="24"/>
      <w:szCs w:val="24"/>
      <w:lang w:eastAsia="ru-RU"/>
    </w:rPr>
  </w:style>
  <w:style w:type="paragraph" w:customStyle="1" w:styleId="212">
    <w:name w:val="Знак2 Знак Знак Знак Знак Знак Знак1 Знак Знак Знак"/>
    <w:basedOn w:val="a"/>
    <w:rsid w:val="00124402"/>
    <w:pPr>
      <w:spacing w:after="0" w:line="240" w:lineRule="auto"/>
    </w:pPr>
    <w:rPr>
      <w:rFonts w:ascii="Verdana" w:eastAsia="SimSun" w:hAnsi="Verdana" w:cs="Times New Roman"/>
      <w:sz w:val="20"/>
      <w:szCs w:val="20"/>
      <w:lang w:val="en-US"/>
    </w:rPr>
  </w:style>
  <w:style w:type="character" w:customStyle="1" w:styleId="spelle">
    <w:name w:val="spelle"/>
    <w:rsid w:val="00124402"/>
    <w:rPr>
      <w:rFonts w:cs="Times New Roman"/>
    </w:rPr>
  </w:style>
  <w:style w:type="character" w:customStyle="1" w:styleId="m41">
    <w:name w:val="m41"/>
    <w:rsid w:val="00124402"/>
    <w:rPr>
      <w:rFonts w:ascii="Verdana" w:hAnsi="Verdana"/>
      <w:color w:val="000000"/>
      <w:sz w:val="16"/>
    </w:rPr>
  </w:style>
  <w:style w:type="paragraph" w:customStyle="1" w:styleId="affff1">
    <w:name w:val="Знак Знак Знак Знак Знак Знак Знак Знак Знак Знак Знак Знак"/>
    <w:basedOn w:val="a"/>
    <w:rsid w:val="00124402"/>
    <w:pPr>
      <w:spacing w:after="0" w:line="240" w:lineRule="auto"/>
    </w:pPr>
    <w:rPr>
      <w:rFonts w:ascii="Verdana" w:eastAsia="SimSun" w:hAnsi="Verdana" w:cs="Times New Roman"/>
      <w:sz w:val="20"/>
      <w:szCs w:val="20"/>
      <w:lang w:val="en-US"/>
    </w:rPr>
  </w:style>
  <w:style w:type="paragraph" w:customStyle="1" w:styleId="affff2">
    <w:name w:val="Знак Знак Знак Знак Знак Знак Знак"/>
    <w:basedOn w:val="a"/>
    <w:rsid w:val="00124402"/>
    <w:pPr>
      <w:spacing w:after="0" w:line="240" w:lineRule="auto"/>
    </w:pPr>
    <w:rPr>
      <w:rFonts w:ascii="Verdana" w:eastAsia="SimSun" w:hAnsi="Verdana" w:cs="Times New Roman"/>
      <w:sz w:val="20"/>
      <w:szCs w:val="20"/>
      <w:lang w:val="en-US"/>
    </w:rPr>
  </w:style>
  <w:style w:type="paragraph" w:customStyle="1" w:styleId="65">
    <w:name w:val="Знак6"/>
    <w:basedOn w:val="a"/>
    <w:rsid w:val="00124402"/>
    <w:pPr>
      <w:spacing w:line="240" w:lineRule="exact"/>
    </w:pPr>
    <w:rPr>
      <w:rFonts w:ascii="Verdana" w:eastAsia="SimSun" w:hAnsi="Verdana" w:cs="Times New Roman"/>
      <w:sz w:val="20"/>
      <w:szCs w:val="20"/>
      <w:lang w:val="en-US"/>
    </w:rPr>
  </w:style>
  <w:style w:type="paragraph" w:customStyle="1" w:styleId="1ff9">
    <w:name w:val="Знак Знак Знак1 Знак Знак Знак Знак"/>
    <w:basedOn w:val="a"/>
    <w:rsid w:val="00124402"/>
    <w:pPr>
      <w:spacing w:after="0" w:line="240" w:lineRule="auto"/>
    </w:pPr>
    <w:rPr>
      <w:rFonts w:ascii="Verdana" w:eastAsia="SimSun" w:hAnsi="Verdana" w:cs="Verdana"/>
      <w:sz w:val="20"/>
      <w:szCs w:val="20"/>
      <w:lang w:val="en-US"/>
    </w:rPr>
  </w:style>
  <w:style w:type="paragraph" w:customStyle="1" w:styleId="1ffa">
    <w:name w:val="Знак Знак Знак Знак Знак Знак Знак Знак Знак Знак Знак Знак1 Знак Знак Знак Знак Знак Знак"/>
    <w:basedOn w:val="a"/>
    <w:rsid w:val="00124402"/>
    <w:pPr>
      <w:spacing w:after="0" w:line="240" w:lineRule="auto"/>
    </w:pPr>
    <w:rPr>
      <w:rFonts w:ascii="Verdana" w:eastAsia="SimSun" w:hAnsi="Verdana" w:cs="Times New Roman"/>
      <w:sz w:val="24"/>
      <w:szCs w:val="24"/>
      <w:lang w:val="en-US"/>
    </w:rPr>
  </w:style>
  <w:style w:type="paragraph" w:customStyle="1" w:styleId="1ffb">
    <w:name w:val="Знак Знак Знак Знак Знак Знак Знак Знак Знак Знак Знак1 Знак"/>
    <w:basedOn w:val="a"/>
    <w:rsid w:val="00124402"/>
    <w:pPr>
      <w:spacing w:after="0" w:line="240" w:lineRule="auto"/>
    </w:pPr>
    <w:rPr>
      <w:rFonts w:ascii="Verdana" w:eastAsia="SimSun" w:hAnsi="Verdana" w:cs="Times New Roman"/>
      <w:sz w:val="24"/>
      <w:szCs w:val="24"/>
      <w:lang w:val="en-US"/>
    </w:rPr>
  </w:style>
  <w:style w:type="paragraph" w:customStyle="1" w:styleId="2f2">
    <w:name w:val="Знак2"/>
    <w:basedOn w:val="a"/>
    <w:rsid w:val="00124402"/>
    <w:pPr>
      <w:spacing w:after="0" w:line="240" w:lineRule="auto"/>
    </w:pPr>
    <w:rPr>
      <w:rFonts w:ascii="Verdana" w:eastAsia="SimSun" w:hAnsi="Verdana" w:cs="Times New Roman"/>
      <w:sz w:val="20"/>
      <w:szCs w:val="20"/>
      <w:lang w:val="en-US"/>
    </w:rPr>
  </w:style>
  <w:style w:type="paragraph" w:customStyle="1" w:styleId="1ffc">
    <w:name w:val="Знак Знак Знак Знак1 Знак Знак Знак Знак Знак Знак"/>
    <w:basedOn w:val="a"/>
    <w:rsid w:val="00124402"/>
    <w:pPr>
      <w:spacing w:after="0" w:line="240" w:lineRule="auto"/>
    </w:pPr>
    <w:rPr>
      <w:rFonts w:ascii="Verdana" w:eastAsia="SimSun" w:hAnsi="Verdana" w:cs="Times New Roman"/>
      <w:sz w:val="24"/>
      <w:szCs w:val="24"/>
      <w:lang w:val="en-US"/>
    </w:rPr>
  </w:style>
  <w:style w:type="paragraph" w:customStyle="1" w:styleId="1ffd">
    <w:name w:val="Знак Знак Знак Знак1 Знак Знак Знак Знак Знак Знак Знак Знак"/>
    <w:basedOn w:val="a"/>
    <w:rsid w:val="00124402"/>
    <w:pPr>
      <w:spacing w:after="0" w:line="240" w:lineRule="auto"/>
    </w:pPr>
    <w:rPr>
      <w:rFonts w:ascii="Verdana" w:eastAsia="SimSun" w:hAnsi="Verdana" w:cs="Times New Roman"/>
      <w:sz w:val="24"/>
      <w:szCs w:val="24"/>
      <w:lang w:val="en-US"/>
    </w:rPr>
  </w:style>
  <w:style w:type="character" w:customStyle="1" w:styleId="HTMLPreformattedChar">
    <w:name w:val="HTML Preformatted Char"/>
    <w:locked/>
    <w:rsid w:val="00124402"/>
    <w:rPr>
      <w:rFonts w:ascii="Courier New" w:hAnsi="Courier New" w:cs="Times New Roman"/>
      <w:sz w:val="20"/>
    </w:rPr>
  </w:style>
  <w:style w:type="paragraph" w:customStyle="1" w:styleId="1ffe">
    <w:name w:val="Знак Знак Знак Знак1 Знак Знак Знак Знак Знак Знак Знак Знак Знак Знак Знак Знак"/>
    <w:basedOn w:val="a"/>
    <w:rsid w:val="00124402"/>
    <w:pPr>
      <w:spacing w:after="0" w:line="240" w:lineRule="auto"/>
    </w:pPr>
    <w:rPr>
      <w:rFonts w:ascii="Verdana" w:eastAsia="SimSun" w:hAnsi="Verdana" w:cs="Times New Roman"/>
      <w:sz w:val="24"/>
      <w:szCs w:val="24"/>
      <w:lang w:val="en-US"/>
    </w:rPr>
  </w:style>
  <w:style w:type="paragraph" w:customStyle="1" w:styleId="1fff">
    <w:name w:val="Знак Знак Знак Знак Знак1 Знак Знак Знак Знак Знак Знак Знак"/>
    <w:basedOn w:val="a"/>
    <w:rsid w:val="00124402"/>
    <w:pPr>
      <w:spacing w:after="0" w:line="240" w:lineRule="auto"/>
    </w:pPr>
    <w:rPr>
      <w:rFonts w:ascii="Verdana" w:eastAsia="MS Mincho" w:hAnsi="Verdana" w:cs="Times New Roman"/>
      <w:sz w:val="24"/>
      <w:szCs w:val="24"/>
      <w:lang w:val="en-US"/>
    </w:rPr>
  </w:style>
  <w:style w:type="paragraph" w:customStyle="1" w:styleId="1fff0">
    <w:name w:val="Знак Знак Знак Знак Знак Знак Знак Знак Знак Знак Знак Знак1"/>
    <w:basedOn w:val="a"/>
    <w:rsid w:val="00124402"/>
    <w:pPr>
      <w:spacing w:after="0" w:line="240" w:lineRule="auto"/>
    </w:pPr>
    <w:rPr>
      <w:rFonts w:ascii="Verdana" w:eastAsia="SimSun" w:hAnsi="Verdana" w:cs="Times New Roman"/>
      <w:sz w:val="24"/>
      <w:szCs w:val="24"/>
      <w:lang w:val="en-US"/>
    </w:rPr>
  </w:style>
  <w:style w:type="paragraph" w:customStyle="1" w:styleId="119">
    <w:name w:val="Знак Знак Знак Знак Знак Знак Знак Знак Знак Знак Знак Знак1 Знак Знак Знак Знак Знак Знак Знак Знак Знак1 Знак Знак Знак"/>
    <w:basedOn w:val="a"/>
    <w:rsid w:val="00124402"/>
    <w:pPr>
      <w:spacing w:after="0" w:line="240" w:lineRule="auto"/>
    </w:pPr>
    <w:rPr>
      <w:rFonts w:ascii="Verdana" w:eastAsia="SimSun" w:hAnsi="Verdana" w:cs="Times New Roman"/>
      <w:sz w:val="24"/>
      <w:szCs w:val="24"/>
      <w:lang w:val="en-US"/>
    </w:rPr>
  </w:style>
  <w:style w:type="paragraph" w:customStyle="1" w:styleId="1fff1">
    <w:name w:val="Знак Знак Знак Знак Знак Знак Знак Знак Знак Знак Знак Знак1 Знак Знак Знак Знак Знак Знак Знак Знак Знак"/>
    <w:basedOn w:val="a"/>
    <w:rsid w:val="00124402"/>
    <w:pPr>
      <w:spacing w:after="0" w:line="240" w:lineRule="auto"/>
    </w:pPr>
    <w:rPr>
      <w:rFonts w:ascii="Verdana" w:eastAsia="SimSun" w:hAnsi="Verdana" w:cs="Times New Roman"/>
      <w:sz w:val="24"/>
      <w:szCs w:val="24"/>
      <w:lang w:val="en-US"/>
    </w:rPr>
  </w:style>
  <w:style w:type="paragraph" w:customStyle="1" w:styleId="1fff2">
    <w:name w:val="Знак Знак Знак Знак Знак Знак Знак Знак Знак Знак Знак Знак1 Знак Знак Знак Знак Знак Знак Знак Знак Знак Знак Знак"/>
    <w:basedOn w:val="a"/>
    <w:rsid w:val="00124402"/>
    <w:pPr>
      <w:spacing w:after="0" w:line="240" w:lineRule="auto"/>
    </w:pPr>
    <w:rPr>
      <w:rFonts w:ascii="Verdana" w:eastAsia="SimSun" w:hAnsi="Verdana" w:cs="Times New Roman"/>
      <w:sz w:val="24"/>
      <w:szCs w:val="24"/>
      <w:lang w:val="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124402"/>
    <w:pPr>
      <w:spacing w:after="0" w:line="240" w:lineRule="auto"/>
    </w:pPr>
    <w:rPr>
      <w:rFonts w:ascii="Verdana" w:eastAsia="SimSun" w:hAnsi="Verdana" w:cs="Verdana"/>
      <w:sz w:val="20"/>
      <w:szCs w:val="20"/>
      <w:lang w:val="en-US"/>
    </w:rPr>
  </w:style>
  <w:style w:type="paragraph" w:customStyle="1" w:styleId="11a">
    <w:name w:val="Знак Знак Знак Знак Знак Знак Знак Знак Знак Знак Знак Знак1 Знак Знак Знак Знак Знак Знак Знак Знак Знак1"/>
    <w:basedOn w:val="a"/>
    <w:rsid w:val="00124402"/>
    <w:pPr>
      <w:spacing w:after="0" w:line="240" w:lineRule="auto"/>
    </w:pPr>
    <w:rPr>
      <w:rFonts w:ascii="Verdana" w:eastAsia="SimSun" w:hAnsi="Verdana" w:cs="Times New Roman"/>
      <w:sz w:val="24"/>
      <w:szCs w:val="24"/>
      <w:lang w:val="en-US"/>
    </w:rPr>
  </w:style>
  <w:style w:type="paragraph" w:customStyle="1" w:styleId="1fff3">
    <w:name w:val="Знак1 Знак Знак Знак Знак Знак Знак Знак Знак Знак"/>
    <w:basedOn w:val="a"/>
    <w:rsid w:val="00124402"/>
    <w:pPr>
      <w:spacing w:after="0" w:line="240" w:lineRule="auto"/>
    </w:pPr>
    <w:rPr>
      <w:rFonts w:ascii="Verdana" w:eastAsia="SimSun" w:hAnsi="Verdana" w:cs="Times New Roman"/>
      <w:sz w:val="20"/>
      <w:szCs w:val="20"/>
      <w:lang w:val="en-US"/>
    </w:rPr>
  </w:style>
  <w:style w:type="paragraph" w:customStyle="1" w:styleId="11b">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124402"/>
    <w:pPr>
      <w:spacing w:after="0" w:line="240" w:lineRule="auto"/>
    </w:pPr>
    <w:rPr>
      <w:rFonts w:ascii="Verdana" w:eastAsia="SimSun" w:hAnsi="Verdana" w:cs="Times New Roman"/>
      <w:sz w:val="20"/>
      <w:szCs w:val="20"/>
      <w:lang w:val="en-US"/>
    </w:rPr>
  </w:style>
  <w:style w:type="paragraph" w:customStyle="1" w:styleId="1110">
    <w:name w:val="Знак Знак Знак1 Знак Знак Знак1 Знак Знак Знак Знак Знак Знак1 Знак"/>
    <w:basedOn w:val="a"/>
    <w:rsid w:val="00124402"/>
    <w:pPr>
      <w:spacing w:after="0" w:line="240" w:lineRule="auto"/>
    </w:pPr>
    <w:rPr>
      <w:rFonts w:ascii="Verdana" w:eastAsia="SimSun" w:hAnsi="Verdana" w:cs="Times New Roman"/>
      <w:sz w:val="20"/>
      <w:szCs w:val="20"/>
      <w:lang w:val="en-US"/>
    </w:rPr>
  </w:style>
  <w:style w:type="paragraph" w:customStyle="1" w:styleId="1fff4">
    <w:name w:val="Знак Знак Знак Знак Знак1 Знак Знак Знак Знак Знак Знак Знак Знак Знак Знак"/>
    <w:basedOn w:val="a"/>
    <w:rsid w:val="00124402"/>
    <w:pPr>
      <w:spacing w:after="0" w:line="240" w:lineRule="auto"/>
    </w:pPr>
    <w:rPr>
      <w:rFonts w:ascii="Verdana" w:eastAsia="MS Mincho" w:hAnsi="Verdana" w:cs="Times New Roman"/>
      <w:sz w:val="24"/>
      <w:szCs w:val="24"/>
      <w:lang w:val="en-US"/>
    </w:rPr>
  </w:style>
  <w:style w:type="paragraph" w:customStyle="1" w:styleId="1fff5">
    <w:name w:val="Знак1 Знак Знак Знак"/>
    <w:basedOn w:val="a"/>
    <w:rsid w:val="00124402"/>
    <w:pPr>
      <w:spacing w:after="0" w:line="240" w:lineRule="auto"/>
    </w:pPr>
    <w:rPr>
      <w:rFonts w:ascii="Verdana" w:eastAsia="SimSun" w:hAnsi="Verdana" w:cs="Times New Roman"/>
      <w:sz w:val="20"/>
      <w:szCs w:val="20"/>
      <w:lang w:val="en-US"/>
    </w:rPr>
  </w:style>
  <w:style w:type="character" w:customStyle="1" w:styleId="FontStyle14">
    <w:name w:val="Font Style14"/>
    <w:rsid w:val="00124402"/>
    <w:rPr>
      <w:rFonts w:ascii="Times New Roman" w:hAnsi="Times New Roman"/>
      <w:sz w:val="26"/>
    </w:rPr>
  </w:style>
  <w:style w:type="paragraph" w:customStyle="1" w:styleId="Style5">
    <w:name w:val="Style5"/>
    <w:basedOn w:val="a"/>
    <w:rsid w:val="00124402"/>
    <w:pPr>
      <w:widowControl w:val="0"/>
      <w:autoSpaceDE w:val="0"/>
      <w:autoSpaceDN w:val="0"/>
      <w:adjustRightInd w:val="0"/>
      <w:spacing w:after="0" w:line="322" w:lineRule="exact"/>
      <w:jc w:val="right"/>
    </w:pPr>
    <w:rPr>
      <w:rFonts w:ascii="Times New Roman" w:eastAsia="SimSun" w:hAnsi="Times New Roman" w:cs="Times New Roman"/>
      <w:sz w:val="24"/>
      <w:szCs w:val="24"/>
      <w:lang w:eastAsia="ru-RU"/>
    </w:rPr>
  </w:style>
  <w:style w:type="paragraph" w:customStyle="1" w:styleId="11c">
    <w:name w:val="Знак1 Знак Знак1 Знак"/>
    <w:basedOn w:val="a"/>
    <w:rsid w:val="00124402"/>
    <w:pPr>
      <w:spacing w:after="0" w:line="240" w:lineRule="auto"/>
    </w:pPr>
    <w:rPr>
      <w:rFonts w:ascii="Verdana" w:eastAsia="SimSun" w:hAnsi="Verdana" w:cs="Times New Roman"/>
      <w:sz w:val="24"/>
      <w:szCs w:val="24"/>
      <w:lang w:val="en-US"/>
    </w:rPr>
  </w:style>
  <w:style w:type="paragraph" w:customStyle="1" w:styleId="123">
    <w:name w:val="Обычный12"/>
    <w:rsid w:val="00124402"/>
    <w:pPr>
      <w:snapToGrid w:val="0"/>
      <w:spacing w:after="0" w:line="240" w:lineRule="auto"/>
      <w:jc w:val="both"/>
    </w:pPr>
    <w:rPr>
      <w:rFonts w:ascii="Times" w:eastAsia="SimSun" w:hAnsi="Times" w:cs="Times New Roman"/>
      <w:sz w:val="18"/>
      <w:szCs w:val="20"/>
      <w:lang w:eastAsia="ru-RU"/>
    </w:rPr>
  </w:style>
  <w:style w:type="paragraph" w:customStyle="1" w:styleId="75">
    <w:name w:val="Стиль7"/>
    <w:basedOn w:val="a"/>
    <w:rsid w:val="00124402"/>
    <w:pPr>
      <w:keepNext/>
      <w:widowControl w:val="0"/>
      <w:shd w:val="clear" w:color="auto" w:fill="FFFFFF"/>
      <w:spacing w:before="60" w:after="60" w:line="240" w:lineRule="auto"/>
      <w:ind w:firstLine="720"/>
      <w:jc w:val="both"/>
    </w:pPr>
    <w:rPr>
      <w:rFonts w:ascii="Times New Roman" w:eastAsia="SimSun" w:hAnsi="Times New Roman" w:cs="Times New Roman"/>
      <w:sz w:val="26"/>
      <w:szCs w:val="24"/>
      <w:lang w:val="uk-UA" w:eastAsia="ru-RU"/>
    </w:rPr>
  </w:style>
  <w:style w:type="paragraph" w:customStyle="1" w:styleId="Style2">
    <w:name w:val="Style2"/>
    <w:basedOn w:val="a"/>
    <w:rsid w:val="00124402"/>
    <w:pPr>
      <w:widowControl w:val="0"/>
      <w:autoSpaceDE w:val="0"/>
      <w:autoSpaceDN w:val="0"/>
      <w:adjustRightInd w:val="0"/>
      <w:spacing w:after="0" w:line="331" w:lineRule="exact"/>
      <w:ind w:firstLine="715"/>
      <w:jc w:val="both"/>
    </w:pPr>
    <w:rPr>
      <w:rFonts w:ascii="Times New Roman" w:eastAsia="SimSun" w:hAnsi="Times New Roman" w:cs="Times New Roman"/>
      <w:sz w:val="24"/>
      <w:szCs w:val="24"/>
      <w:lang w:eastAsia="ru-RU"/>
    </w:rPr>
  </w:style>
  <w:style w:type="character" w:customStyle="1" w:styleId="FontStyle11">
    <w:name w:val="Font Style11"/>
    <w:rsid w:val="00124402"/>
    <w:rPr>
      <w:rFonts w:ascii="Times New Roman" w:hAnsi="Times New Roman"/>
      <w:i/>
      <w:sz w:val="24"/>
    </w:rPr>
  </w:style>
  <w:style w:type="paragraph" w:customStyle="1" w:styleId="47">
    <w:name w:val="Знак Знак4 Знак"/>
    <w:basedOn w:val="a"/>
    <w:rsid w:val="00124402"/>
    <w:pPr>
      <w:spacing w:after="0" w:line="240" w:lineRule="auto"/>
    </w:pPr>
    <w:rPr>
      <w:rFonts w:ascii="Verdana" w:eastAsia="SimSun" w:hAnsi="Verdana" w:cs="Verdana"/>
      <w:sz w:val="20"/>
      <w:szCs w:val="20"/>
      <w:lang w:val="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24402"/>
    <w:pPr>
      <w:spacing w:after="0" w:line="240" w:lineRule="auto"/>
    </w:pPr>
    <w:rPr>
      <w:rFonts w:ascii="Verdana" w:eastAsia="SimSun" w:hAnsi="Verdana" w:cs="Verdana"/>
      <w:sz w:val="20"/>
      <w:szCs w:val="20"/>
      <w:lang w:val="en-US"/>
    </w:rPr>
  </w:style>
  <w:style w:type="paragraph" w:customStyle="1" w:styleId="ArialNarrow11pt">
    <w:name w:val="Стиль Основной текст с отступом + Arial Narrow 11 pt полужирный ..."/>
    <w:basedOn w:val="af8"/>
    <w:rsid w:val="00124402"/>
    <w:pPr>
      <w:keepNext/>
      <w:widowControl w:val="0"/>
      <w:spacing w:before="60" w:after="60"/>
      <w:ind w:firstLine="567"/>
      <w:jc w:val="right"/>
    </w:pPr>
    <w:rPr>
      <w:rFonts w:ascii="Arial Narrow" w:hAnsi="Arial Narrow"/>
      <w:b/>
      <w:bCs/>
      <w:i/>
      <w:iCs/>
      <w:sz w:val="22"/>
      <w:szCs w:val="22"/>
      <w:lang w:eastAsia="uk-UA"/>
    </w:rPr>
  </w:style>
  <w:style w:type="paragraph" w:customStyle="1" w:styleId="BodyTextIndent31">
    <w:name w:val="Body Text Indent 31"/>
    <w:basedOn w:val="a"/>
    <w:rsid w:val="00124402"/>
    <w:pPr>
      <w:spacing w:after="0" w:line="240" w:lineRule="auto"/>
      <w:ind w:firstLine="709"/>
      <w:jc w:val="both"/>
    </w:pPr>
    <w:rPr>
      <w:rFonts w:ascii="Times New Roman" w:eastAsia="SimSun" w:hAnsi="Times New Roman" w:cs="Times New Roman"/>
      <w:sz w:val="28"/>
      <w:szCs w:val="20"/>
      <w:lang w:val="uk-UA" w:eastAsia="ru-RU"/>
    </w:rPr>
  </w:style>
  <w:style w:type="paragraph" w:customStyle="1" w:styleId="Normal1">
    <w:name w:val="Normal1"/>
    <w:rsid w:val="00124402"/>
    <w:pPr>
      <w:spacing w:after="0" w:line="240" w:lineRule="auto"/>
    </w:pPr>
    <w:rPr>
      <w:rFonts w:ascii="Times New Roman" w:eastAsia="SimSun" w:hAnsi="Times New Roman" w:cs="Times New Roman"/>
      <w:b/>
      <w:sz w:val="20"/>
      <w:szCs w:val="20"/>
      <w:lang w:eastAsia="ru-RU"/>
    </w:rPr>
  </w:style>
  <w:style w:type="character" w:customStyle="1" w:styleId="st">
    <w:name w:val="st"/>
    <w:rsid w:val="00124402"/>
    <w:rPr>
      <w:rFonts w:cs="Times New Roman"/>
    </w:rPr>
  </w:style>
  <w:style w:type="paragraph" w:customStyle="1" w:styleId="1fff6">
    <w:name w:val="Знак Знак1 Знак Знак Знак Знак Знак Знак Знак Знак Знак Знак Знак Знак Знак Знак Знак Знак Знак Знак Знак Знак Знак Знак"/>
    <w:basedOn w:val="a"/>
    <w:rsid w:val="00124402"/>
    <w:pPr>
      <w:spacing w:after="0" w:line="240" w:lineRule="auto"/>
    </w:pPr>
    <w:rPr>
      <w:rFonts w:ascii="Verdana" w:eastAsia="SimSun" w:hAnsi="Verdana" w:cs="Times New Roman"/>
      <w:sz w:val="20"/>
      <w:szCs w:val="20"/>
      <w:lang w:val="en-US"/>
    </w:rPr>
  </w:style>
  <w:style w:type="character" w:customStyle="1" w:styleId="grame">
    <w:name w:val="grame"/>
    <w:rsid w:val="00124402"/>
  </w:style>
  <w:style w:type="paragraph" w:customStyle="1" w:styleId="3e">
    <w:name w:val="Знак3"/>
    <w:basedOn w:val="a"/>
    <w:rsid w:val="00124402"/>
    <w:pPr>
      <w:spacing w:line="240" w:lineRule="exact"/>
    </w:pPr>
    <w:rPr>
      <w:rFonts w:ascii="Verdana" w:eastAsia="SimSun" w:hAnsi="Verdana" w:cs="Times New Roman"/>
      <w:sz w:val="20"/>
      <w:szCs w:val="20"/>
      <w:lang w:val="en-US"/>
    </w:rPr>
  </w:style>
  <w:style w:type="paragraph" w:customStyle="1" w:styleId="11d">
    <w:name w:val="Обычный11"/>
    <w:rsid w:val="00124402"/>
    <w:pPr>
      <w:snapToGrid w:val="0"/>
      <w:spacing w:after="0" w:line="240" w:lineRule="auto"/>
      <w:jc w:val="both"/>
    </w:pPr>
    <w:rPr>
      <w:rFonts w:ascii="Times" w:eastAsia="SimSun" w:hAnsi="Times" w:cs="Times New Roman"/>
      <w:sz w:val="18"/>
      <w:szCs w:val="20"/>
      <w:lang w:eastAsia="ru-RU"/>
    </w:rPr>
  </w:style>
  <w:style w:type="paragraph" w:customStyle="1" w:styleId="1fff7">
    <w:name w:val="Знак Знак1 Знак Знак Знак"/>
    <w:basedOn w:val="a"/>
    <w:rsid w:val="00124402"/>
    <w:pPr>
      <w:spacing w:after="0" w:line="240" w:lineRule="auto"/>
    </w:pPr>
    <w:rPr>
      <w:rFonts w:ascii="Verdana" w:eastAsia="SimSun" w:hAnsi="Verdana" w:cs="Verdana"/>
      <w:sz w:val="20"/>
      <w:szCs w:val="20"/>
      <w:lang w:val="en-US"/>
    </w:rPr>
  </w:style>
  <w:style w:type="paragraph" w:customStyle="1" w:styleId="11e">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124402"/>
    <w:pPr>
      <w:spacing w:after="0" w:line="240" w:lineRule="auto"/>
    </w:pPr>
    <w:rPr>
      <w:rFonts w:ascii="Verdana" w:eastAsia="SimSun" w:hAnsi="Verdana" w:cs="Times New Roman"/>
      <w:sz w:val="24"/>
      <w:szCs w:val="24"/>
      <w:lang w:val="en-US"/>
    </w:rPr>
  </w:style>
  <w:style w:type="character" w:customStyle="1" w:styleId="182">
    <w:name w:val="Знак Знак18"/>
    <w:rsid w:val="00124402"/>
    <w:rPr>
      <w:rFonts w:ascii="Times New Roman" w:hAnsi="Times New Roman"/>
      <w:b/>
      <w:sz w:val="20"/>
      <w:u w:val="single"/>
      <w:lang w:val="uk-UA" w:eastAsia="x-none"/>
    </w:rPr>
  </w:style>
  <w:style w:type="character" w:customStyle="1" w:styleId="95">
    <w:name w:val="Знак Знак9"/>
    <w:rsid w:val="00124402"/>
    <w:rPr>
      <w:rFonts w:ascii="Times New Roman" w:hAnsi="Times New Roman"/>
      <w:sz w:val="20"/>
      <w:lang w:val="uk-UA" w:eastAsia="ru-RU"/>
    </w:rPr>
  </w:style>
  <w:style w:type="character" w:customStyle="1" w:styleId="66">
    <w:name w:val="Знак Знак6"/>
    <w:rsid w:val="00124402"/>
    <w:rPr>
      <w:rFonts w:ascii="Times New Roman" w:hAnsi="Times New Roman"/>
      <w:sz w:val="20"/>
      <w:lang w:val="x-none" w:eastAsia="ru-RU"/>
    </w:rPr>
  </w:style>
  <w:style w:type="paragraph" w:customStyle="1" w:styleId="11f">
    <w:name w:val="Знак Знак1 Знак Знак Знак Знак Знак Знак1"/>
    <w:basedOn w:val="a"/>
    <w:rsid w:val="00124402"/>
    <w:pPr>
      <w:spacing w:after="0" w:line="240" w:lineRule="auto"/>
    </w:pPr>
    <w:rPr>
      <w:rFonts w:ascii="Verdana" w:eastAsia="SimSun" w:hAnsi="Verdana" w:cs="Verdana"/>
      <w:sz w:val="20"/>
      <w:szCs w:val="20"/>
      <w:lang w:val="en-US"/>
    </w:rPr>
  </w:style>
  <w:style w:type="paragraph" w:customStyle="1" w:styleId="2f3">
    <w:name w:val="Обычный2"/>
    <w:uiPriority w:val="99"/>
    <w:rsid w:val="00124402"/>
    <w:pPr>
      <w:spacing w:after="0" w:line="240" w:lineRule="auto"/>
      <w:jc w:val="both"/>
    </w:pPr>
    <w:rPr>
      <w:rFonts w:ascii="Times" w:eastAsia="SimSun" w:hAnsi="Times" w:cs="Times New Roman"/>
      <w:sz w:val="18"/>
      <w:szCs w:val="20"/>
      <w:lang w:eastAsia="ru-RU"/>
    </w:rPr>
  </w:style>
  <w:style w:type="paragraph" w:customStyle="1" w:styleId="143">
    <w:name w:val="Обичний+14пт"/>
    <w:basedOn w:val="a"/>
    <w:link w:val="144"/>
    <w:rsid w:val="00124402"/>
    <w:pPr>
      <w:spacing w:after="120" w:line="240" w:lineRule="auto"/>
      <w:ind w:firstLine="900"/>
      <w:jc w:val="both"/>
    </w:pPr>
    <w:rPr>
      <w:rFonts w:ascii="Times New Roman" w:eastAsia="SimSun" w:hAnsi="Times New Roman" w:cs="Times New Roman"/>
      <w:sz w:val="28"/>
      <w:szCs w:val="20"/>
      <w:lang w:val="x-none" w:eastAsia="ru-RU"/>
    </w:rPr>
  </w:style>
  <w:style w:type="character" w:customStyle="1" w:styleId="144">
    <w:name w:val="Обичний+14пт Знак"/>
    <w:link w:val="143"/>
    <w:locked/>
    <w:rsid w:val="00124402"/>
    <w:rPr>
      <w:rFonts w:ascii="Times New Roman" w:eastAsia="SimSun" w:hAnsi="Times New Roman" w:cs="Times New Roman"/>
      <w:sz w:val="28"/>
      <w:szCs w:val="20"/>
      <w:lang w:val="x-none" w:eastAsia="ru-RU"/>
    </w:rPr>
  </w:style>
  <w:style w:type="character" w:customStyle="1" w:styleId="FontStyle69">
    <w:name w:val="Font Style69"/>
    <w:rsid w:val="00124402"/>
    <w:rPr>
      <w:rFonts w:ascii="Times New Roman" w:hAnsi="Times New Roman"/>
      <w:sz w:val="24"/>
    </w:rPr>
  </w:style>
  <w:style w:type="character" w:customStyle="1" w:styleId="153">
    <w:name w:val="Знак Знак15"/>
    <w:locked/>
    <w:rsid w:val="00124402"/>
    <w:rPr>
      <w:b/>
      <w:sz w:val="28"/>
      <w:u w:val="single"/>
      <w:lang w:val="uk-UA" w:eastAsia="x-none"/>
    </w:rPr>
  </w:style>
  <w:style w:type="character" w:customStyle="1" w:styleId="FontStyle15">
    <w:name w:val="Font Style15"/>
    <w:rsid w:val="00124402"/>
    <w:rPr>
      <w:rFonts w:ascii="Times New Roman" w:hAnsi="Times New Roman"/>
      <w:b/>
      <w:sz w:val="22"/>
    </w:rPr>
  </w:style>
  <w:style w:type="character" w:customStyle="1" w:styleId="apple-style-span">
    <w:name w:val="apple-style-span"/>
    <w:rsid w:val="00124402"/>
    <w:rPr>
      <w:rFonts w:cs="Times New Roman"/>
    </w:rPr>
  </w:style>
  <w:style w:type="paragraph" w:customStyle="1" w:styleId="1fff8">
    <w:name w:val="Стиль1"/>
    <w:rsid w:val="00124402"/>
    <w:pPr>
      <w:widowControl w:val="0"/>
      <w:autoSpaceDE w:val="0"/>
      <w:autoSpaceDN w:val="0"/>
      <w:adjustRightInd w:val="0"/>
      <w:spacing w:after="0" w:line="240" w:lineRule="auto"/>
    </w:pPr>
    <w:rPr>
      <w:rFonts w:ascii="Arial" w:eastAsia="SimSun" w:hAnsi="Arial" w:cs="Arial"/>
      <w:sz w:val="24"/>
      <w:szCs w:val="24"/>
      <w:lang w:eastAsia="ru-RU"/>
    </w:rPr>
  </w:style>
  <w:style w:type="paragraph" w:customStyle="1" w:styleId="3f">
    <w:name w:val="Знак Знак Знак Знак Знак Знак Знак Знак Знак Знак Знак Знак3"/>
    <w:basedOn w:val="a"/>
    <w:rsid w:val="00124402"/>
    <w:pPr>
      <w:spacing w:after="0" w:line="240" w:lineRule="auto"/>
    </w:pPr>
    <w:rPr>
      <w:rFonts w:ascii="Verdana" w:eastAsia="SimSun" w:hAnsi="Verdana" w:cs="Verdana"/>
      <w:sz w:val="20"/>
      <w:szCs w:val="20"/>
      <w:lang w:val="en-US"/>
    </w:rPr>
  </w:style>
  <w:style w:type="character" w:customStyle="1" w:styleId="affff3">
    <w:name w:val="Основной текст + Полужирный"/>
    <w:rsid w:val="00124402"/>
    <w:rPr>
      <w:rFonts w:ascii="Times New Roman" w:hAnsi="Times New Roman"/>
      <w:b/>
      <w:sz w:val="26"/>
      <w:u w:val="none"/>
    </w:rPr>
  </w:style>
  <w:style w:type="paragraph" w:customStyle="1" w:styleId="1fff9">
    <w:name w:val="Знак Знак1 Знак Знак Знак Знак Знак Знак Знак Знак Знак Знак Знак Знак Знак"/>
    <w:basedOn w:val="a"/>
    <w:rsid w:val="00124402"/>
    <w:pPr>
      <w:spacing w:after="0" w:line="240" w:lineRule="auto"/>
    </w:pPr>
    <w:rPr>
      <w:rFonts w:ascii="Verdana" w:eastAsia="SimSun" w:hAnsi="Verdana" w:cs="Times New Roman"/>
      <w:sz w:val="20"/>
      <w:szCs w:val="20"/>
      <w:lang w:val="en-US"/>
    </w:rPr>
  </w:style>
  <w:style w:type="character" w:customStyle="1" w:styleId="1fffa">
    <w:name w:val="Название Знак1"/>
    <w:aliases w:val="Номер таблиці Знак1"/>
    <w:rsid w:val="00124402"/>
    <w:rPr>
      <w:rFonts w:ascii="Cambria" w:hAnsi="Cambria"/>
      <w:color w:val="17365D"/>
      <w:spacing w:val="5"/>
      <w:kern w:val="28"/>
      <w:sz w:val="52"/>
    </w:rPr>
  </w:style>
  <w:style w:type="character" w:customStyle="1" w:styleId="1fffb">
    <w:name w:val="Основной текст с отступом Знак1"/>
    <w:aliases w:val="Подпись к рис. Знак1,Ïîäïèñü ê ðèñ. Çíàê2,Ïîäïèñü ê ðèñ. Çíàê Çíàê1"/>
    <w:semiHidden/>
    <w:rsid w:val="00124402"/>
    <w:rPr>
      <w:sz w:val="24"/>
    </w:rPr>
  </w:style>
  <w:style w:type="paragraph" w:customStyle="1" w:styleId="124">
    <w:name w:val="Знак Знак1 Знак Знак Знак2"/>
    <w:basedOn w:val="a"/>
    <w:rsid w:val="00124402"/>
    <w:pPr>
      <w:spacing w:after="0" w:line="240" w:lineRule="auto"/>
    </w:pPr>
    <w:rPr>
      <w:rFonts w:ascii="Verdana" w:eastAsia="SimSun" w:hAnsi="Verdana" w:cs="Verdana"/>
      <w:sz w:val="20"/>
      <w:szCs w:val="20"/>
      <w:lang w:val="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124402"/>
    <w:pPr>
      <w:spacing w:after="0" w:line="240" w:lineRule="auto"/>
    </w:pPr>
    <w:rPr>
      <w:rFonts w:ascii="Verdana" w:eastAsia="SimSun" w:hAnsi="Verdana" w:cs="Times New Roman"/>
      <w:sz w:val="24"/>
      <w:szCs w:val="24"/>
      <w:lang w:val="en-US"/>
    </w:rPr>
  </w:style>
  <w:style w:type="character" w:customStyle="1" w:styleId="1820">
    <w:name w:val="Знак Знак182"/>
    <w:rsid w:val="00124402"/>
    <w:rPr>
      <w:rFonts w:ascii="Times New Roman" w:hAnsi="Times New Roman"/>
      <w:b/>
      <w:sz w:val="20"/>
      <w:u w:val="single"/>
      <w:lang w:val="uk-UA" w:eastAsia="x-none"/>
    </w:rPr>
  </w:style>
  <w:style w:type="character" w:customStyle="1" w:styleId="920">
    <w:name w:val="Знак Знак92"/>
    <w:rsid w:val="00124402"/>
    <w:rPr>
      <w:rFonts w:ascii="Times New Roman" w:hAnsi="Times New Roman"/>
      <w:sz w:val="20"/>
      <w:lang w:val="uk-UA" w:eastAsia="ru-RU"/>
    </w:rPr>
  </w:style>
  <w:style w:type="character" w:customStyle="1" w:styleId="620">
    <w:name w:val="Знак Знак62"/>
    <w:rsid w:val="00124402"/>
    <w:rPr>
      <w:rFonts w:ascii="Times New Roman" w:hAnsi="Times New Roman"/>
      <w:sz w:val="20"/>
      <w:lang w:val="x-none" w:eastAsia="ru-RU"/>
    </w:rPr>
  </w:style>
  <w:style w:type="paragraph" w:customStyle="1" w:styleId="1fffc">
    <w:name w:val="Заголовок оглавления1"/>
    <w:basedOn w:val="10"/>
    <w:next w:val="a"/>
    <w:rsid w:val="00124402"/>
    <w:pPr>
      <w:spacing w:before="480" w:after="0"/>
      <w:outlineLvl w:val="9"/>
    </w:pPr>
    <w:rPr>
      <w:rFonts w:ascii="Cambria" w:eastAsia="SimSun" w:hAnsi="Cambria"/>
      <w:b w:val="0"/>
      <w:color w:val="365F91"/>
      <w:sz w:val="32"/>
      <w:lang w:val="x-none" w:eastAsia="x-none"/>
    </w:rPr>
  </w:style>
  <w:style w:type="paragraph" w:customStyle="1" w:styleId="76">
    <w:name w:val="Знак Знак7"/>
    <w:basedOn w:val="a"/>
    <w:rsid w:val="00124402"/>
    <w:pPr>
      <w:spacing w:after="0" w:line="240" w:lineRule="auto"/>
    </w:pPr>
    <w:rPr>
      <w:rFonts w:ascii="Verdana" w:eastAsia="SimSun" w:hAnsi="Verdana" w:cs="Times New Roman"/>
      <w:sz w:val="20"/>
      <w:szCs w:val="20"/>
      <w:lang w:val="en-US"/>
    </w:rPr>
  </w:style>
  <w:style w:type="paragraph" w:customStyle="1" w:styleId="affff4">
    <w:name w:val="Знак Знак Знак Знак Знак Знак Знак Знак"/>
    <w:basedOn w:val="a"/>
    <w:rsid w:val="00124402"/>
    <w:pPr>
      <w:spacing w:after="0" w:line="240" w:lineRule="auto"/>
    </w:pPr>
    <w:rPr>
      <w:rFonts w:ascii="Verdana" w:eastAsia="SimSun" w:hAnsi="Verdana" w:cs="Verdana"/>
      <w:sz w:val="20"/>
      <w:szCs w:val="20"/>
      <w:lang w:val="en-US"/>
    </w:rPr>
  </w:style>
  <w:style w:type="paragraph" w:customStyle="1" w:styleId="CharCharCharChar1">
    <w:name w:val="Char Знак Знак Char Знак Знак Char Знак Знак Char Знак Знак Знак"/>
    <w:basedOn w:val="a"/>
    <w:rsid w:val="00124402"/>
    <w:pPr>
      <w:spacing w:after="0" w:line="240" w:lineRule="auto"/>
    </w:pPr>
    <w:rPr>
      <w:rFonts w:ascii="Verdana" w:eastAsia="SimSun" w:hAnsi="Verdana" w:cs="Verdana"/>
      <w:sz w:val="20"/>
      <w:szCs w:val="20"/>
      <w:lang w:val="en-US"/>
    </w:rPr>
  </w:style>
  <w:style w:type="paragraph" w:styleId="affff5">
    <w:name w:val="footnote text"/>
    <w:basedOn w:val="a"/>
    <w:link w:val="affff6"/>
    <w:rsid w:val="00124402"/>
    <w:pPr>
      <w:spacing w:after="0" w:line="240" w:lineRule="auto"/>
    </w:pPr>
    <w:rPr>
      <w:rFonts w:ascii="Times New Roman" w:eastAsia="SimSun" w:hAnsi="Times New Roman" w:cs="Times New Roman"/>
      <w:sz w:val="20"/>
      <w:szCs w:val="20"/>
      <w:lang w:val="x-none" w:eastAsia="ru-RU"/>
    </w:rPr>
  </w:style>
  <w:style w:type="character" w:customStyle="1" w:styleId="affff6">
    <w:name w:val="Текст сноски Знак"/>
    <w:basedOn w:val="a0"/>
    <w:link w:val="affff5"/>
    <w:rsid w:val="00124402"/>
    <w:rPr>
      <w:rFonts w:ascii="Times New Roman" w:eastAsia="SimSun" w:hAnsi="Times New Roman" w:cs="Times New Roman"/>
      <w:sz w:val="20"/>
      <w:szCs w:val="20"/>
      <w:lang w:val="x-none" w:eastAsia="ru-RU"/>
    </w:rPr>
  </w:style>
  <w:style w:type="character" w:customStyle="1" w:styleId="FootnoteTextChar">
    <w:name w:val="Footnote Text Char"/>
    <w:locked/>
    <w:rsid w:val="00124402"/>
    <w:rPr>
      <w:rFonts w:ascii="Times New Roman" w:hAnsi="Times New Roman" w:cs="Times New Roman"/>
      <w:sz w:val="20"/>
      <w:lang w:val="x-none" w:eastAsia="ru-RU"/>
    </w:rPr>
  </w:style>
  <w:style w:type="character" w:styleId="affff7">
    <w:name w:val="footnote reference"/>
    <w:rsid w:val="00124402"/>
    <w:rPr>
      <w:rFonts w:cs="Times New Roman"/>
      <w:vertAlign w:val="superscript"/>
    </w:rPr>
  </w:style>
  <w:style w:type="character" w:customStyle="1" w:styleId="222">
    <w:name w:val="Знак Знак22"/>
    <w:rsid w:val="00124402"/>
    <w:rPr>
      <w:b/>
      <w:sz w:val="28"/>
      <w:u w:val="single"/>
      <w:lang w:val="uk-UA" w:eastAsia="x-none"/>
    </w:rPr>
  </w:style>
  <w:style w:type="paragraph" w:styleId="affff8">
    <w:name w:val="endnote text"/>
    <w:basedOn w:val="a"/>
    <w:link w:val="affff9"/>
    <w:rsid w:val="00124402"/>
    <w:pPr>
      <w:spacing w:after="0" w:line="240" w:lineRule="auto"/>
    </w:pPr>
    <w:rPr>
      <w:rFonts w:ascii="Times New Roman" w:eastAsia="SimSun" w:hAnsi="Times New Roman" w:cs="Times New Roman"/>
      <w:sz w:val="20"/>
      <w:szCs w:val="20"/>
      <w:lang w:val="x-none" w:eastAsia="x-none"/>
    </w:rPr>
  </w:style>
  <w:style w:type="character" w:customStyle="1" w:styleId="affff9">
    <w:name w:val="Текст концевой сноски Знак"/>
    <w:basedOn w:val="a0"/>
    <w:link w:val="affff8"/>
    <w:rsid w:val="00124402"/>
    <w:rPr>
      <w:rFonts w:ascii="Times New Roman" w:eastAsia="SimSun" w:hAnsi="Times New Roman" w:cs="Times New Roman"/>
      <w:sz w:val="20"/>
      <w:szCs w:val="20"/>
      <w:lang w:val="x-none" w:eastAsia="x-none"/>
    </w:rPr>
  </w:style>
  <w:style w:type="character" w:customStyle="1" w:styleId="EndnoteTextChar">
    <w:name w:val="Endnote Text Char"/>
    <w:locked/>
    <w:rsid w:val="00124402"/>
    <w:rPr>
      <w:rFonts w:ascii="Times New Roman" w:hAnsi="Times New Roman" w:cs="Times New Roman"/>
      <w:sz w:val="20"/>
    </w:rPr>
  </w:style>
  <w:style w:type="character" w:styleId="affffa">
    <w:name w:val="endnote reference"/>
    <w:rsid w:val="00124402"/>
    <w:rPr>
      <w:rFonts w:cs="Times New Roman"/>
      <w:vertAlign w:val="superscript"/>
    </w:rPr>
  </w:style>
  <w:style w:type="paragraph" w:customStyle="1" w:styleId="11f0">
    <w:name w:val="Знак Знак Знак Знак Знак Знак Знак Знак Знак Знак Знак Знак1 Знак Знак Знак Знак Знак Знак Знак Знак Знак1 Знак Знак Знак Знак Знак"/>
    <w:basedOn w:val="a"/>
    <w:rsid w:val="00124402"/>
    <w:pPr>
      <w:spacing w:after="0" w:line="240" w:lineRule="auto"/>
    </w:pPr>
    <w:rPr>
      <w:rFonts w:ascii="Verdana" w:eastAsia="MS Mincho" w:hAnsi="Verdana" w:cs="Times New Roman"/>
      <w:sz w:val="24"/>
      <w:szCs w:val="24"/>
      <w:lang w:val="en-US"/>
    </w:rPr>
  </w:style>
  <w:style w:type="paragraph" w:customStyle="1" w:styleId="58">
    <w:name w:val="Знак Знак5 Знак Знак Знак Знак Знак Знак Знак Знак Знак Знак Знак Знак"/>
    <w:basedOn w:val="a"/>
    <w:rsid w:val="00124402"/>
    <w:pPr>
      <w:spacing w:after="0" w:line="240" w:lineRule="auto"/>
    </w:pPr>
    <w:rPr>
      <w:rFonts w:ascii="Verdana" w:eastAsia="SimSun" w:hAnsi="Verdana" w:cs="Verdana"/>
      <w:sz w:val="20"/>
      <w:szCs w:val="20"/>
      <w:lang w:val="en-US"/>
    </w:rPr>
  </w:style>
  <w:style w:type="paragraph" w:customStyle="1" w:styleId="1fffd">
    <w:name w:val="Знак Знак Знак1 Знак Знак Знак"/>
    <w:basedOn w:val="a"/>
    <w:rsid w:val="00124402"/>
    <w:pPr>
      <w:spacing w:after="0" w:line="240" w:lineRule="auto"/>
    </w:pPr>
    <w:rPr>
      <w:rFonts w:ascii="Verdana" w:eastAsia="SimSun" w:hAnsi="Verdana" w:cs="Times New Roman"/>
      <w:sz w:val="20"/>
      <w:szCs w:val="20"/>
      <w:lang w:val="en-US"/>
    </w:rPr>
  </w:style>
  <w:style w:type="paragraph" w:customStyle="1" w:styleId="Default">
    <w:name w:val="Default"/>
    <w:rsid w:val="00124402"/>
    <w:pPr>
      <w:autoSpaceDE w:val="0"/>
      <w:autoSpaceDN w:val="0"/>
      <w:adjustRightInd w:val="0"/>
      <w:spacing w:after="0" w:line="240" w:lineRule="auto"/>
    </w:pPr>
    <w:rPr>
      <w:rFonts w:ascii="Times New Roman" w:eastAsia="SimSun" w:hAnsi="Times New Roman" w:cs="Times New Roman"/>
      <w:color w:val="000000"/>
      <w:sz w:val="24"/>
      <w:szCs w:val="24"/>
      <w:lang w:eastAsia="ru-RU"/>
    </w:rPr>
  </w:style>
  <w:style w:type="paragraph" w:customStyle="1" w:styleId="1fffe">
    <w:name w:val="Без интервала1"/>
    <w:rsid w:val="00124402"/>
    <w:pPr>
      <w:spacing w:after="0" w:line="240" w:lineRule="auto"/>
    </w:pPr>
    <w:rPr>
      <w:rFonts w:ascii="Calibri" w:eastAsia="SimSun" w:hAnsi="Calibri" w:cs="Times New Roman"/>
      <w:lang w:eastAsia="ru-RU"/>
    </w:rPr>
  </w:style>
  <w:style w:type="paragraph" w:customStyle="1" w:styleId="11f1">
    <w:name w:val="Без интервала11"/>
    <w:rsid w:val="00124402"/>
    <w:pPr>
      <w:spacing w:after="0" w:line="240" w:lineRule="auto"/>
    </w:pPr>
    <w:rPr>
      <w:rFonts w:ascii="Calibri" w:eastAsia="SimSun" w:hAnsi="Calibri" w:cs="Times New Roman"/>
    </w:rPr>
  </w:style>
  <w:style w:type="paragraph" w:customStyle="1" w:styleId="1ffff">
    <w:name w:val="Абзац списка1"/>
    <w:basedOn w:val="a"/>
    <w:link w:val="ListParagraphChar4"/>
    <w:uiPriority w:val="99"/>
    <w:rsid w:val="00124402"/>
    <w:pPr>
      <w:spacing w:after="0" w:line="240" w:lineRule="auto"/>
      <w:ind w:left="720"/>
      <w:contextualSpacing/>
    </w:pPr>
    <w:rPr>
      <w:rFonts w:ascii="Times New Roman" w:eastAsia="SimSun" w:hAnsi="Times New Roman" w:cs="Times New Roman"/>
      <w:sz w:val="24"/>
      <w:szCs w:val="24"/>
      <w:lang w:eastAsia="ru-RU"/>
    </w:rPr>
  </w:style>
  <w:style w:type="paragraph" w:customStyle="1" w:styleId="1ffff0">
    <w:name w:val="Знак Знак Знак Знак Знак Знак Знак1"/>
    <w:basedOn w:val="a"/>
    <w:rsid w:val="00124402"/>
    <w:pPr>
      <w:spacing w:after="0" w:line="240" w:lineRule="auto"/>
    </w:pPr>
    <w:rPr>
      <w:rFonts w:ascii="Verdana" w:eastAsia="SimSun" w:hAnsi="Verdana" w:cs="Verdana"/>
      <w:sz w:val="20"/>
      <w:szCs w:val="20"/>
      <w:lang w:val="en-US"/>
    </w:rPr>
  </w:style>
  <w:style w:type="paragraph" w:customStyle="1" w:styleId="11f2">
    <w:name w:val="Знак Знак Знак Знак Знак Знак Знак Знак Знак Знак Знак1 Знак1"/>
    <w:basedOn w:val="a"/>
    <w:rsid w:val="00124402"/>
    <w:pPr>
      <w:spacing w:after="0" w:line="240" w:lineRule="auto"/>
    </w:pPr>
    <w:rPr>
      <w:rFonts w:ascii="Verdana" w:eastAsia="SimSun" w:hAnsi="Verdana" w:cs="Verdana"/>
      <w:sz w:val="20"/>
      <w:szCs w:val="20"/>
      <w:lang w:val="en-US"/>
    </w:rPr>
  </w:style>
  <w:style w:type="paragraph" w:customStyle="1" w:styleId="1111">
    <w:name w:val="Знак Знак1 Знак Знак Знак Знак Знак Знак11"/>
    <w:basedOn w:val="a"/>
    <w:rsid w:val="00124402"/>
    <w:pPr>
      <w:spacing w:after="0" w:line="240" w:lineRule="auto"/>
    </w:pPr>
    <w:rPr>
      <w:rFonts w:ascii="Verdana" w:eastAsia="SimSun" w:hAnsi="Verdana" w:cs="Verdana"/>
      <w:sz w:val="20"/>
      <w:szCs w:val="20"/>
      <w:lang w:val="en-US"/>
    </w:rPr>
  </w:style>
  <w:style w:type="paragraph" w:customStyle="1" w:styleId="213">
    <w:name w:val="Обычный21"/>
    <w:rsid w:val="00124402"/>
    <w:pPr>
      <w:spacing w:after="0" w:line="240" w:lineRule="auto"/>
      <w:jc w:val="both"/>
    </w:pPr>
    <w:rPr>
      <w:rFonts w:ascii="Times" w:eastAsia="SimSun" w:hAnsi="Times" w:cs="Times New Roman"/>
      <w:sz w:val="18"/>
      <w:szCs w:val="20"/>
      <w:lang w:eastAsia="ru-RU"/>
    </w:rPr>
  </w:style>
  <w:style w:type="paragraph" w:customStyle="1" w:styleId="11f3">
    <w:name w:val="Основной текст11"/>
    <w:basedOn w:val="a"/>
    <w:rsid w:val="00124402"/>
    <w:pPr>
      <w:spacing w:after="0" w:line="240" w:lineRule="auto"/>
      <w:jc w:val="both"/>
    </w:pPr>
    <w:rPr>
      <w:rFonts w:ascii="Times New Roman" w:eastAsia="SimSun" w:hAnsi="Times New Roman" w:cs="Times New Roman"/>
      <w:sz w:val="28"/>
      <w:szCs w:val="20"/>
      <w:lang w:val="uk-UA" w:eastAsia="ru-RU"/>
    </w:rPr>
  </w:style>
  <w:style w:type="paragraph" w:customStyle="1" w:styleId="11f4">
    <w:name w:val="Знак Знак1 Знак Знак Знак Знак Знак Знак Знак Знак Знак Знак Знак Знак Знак1"/>
    <w:basedOn w:val="a"/>
    <w:rsid w:val="00124402"/>
    <w:pPr>
      <w:spacing w:after="0" w:line="240" w:lineRule="auto"/>
    </w:pPr>
    <w:rPr>
      <w:rFonts w:ascii="Verdana" w:eastAsia="SimSun" w:hAnsi="Verdana" w:cs="Times New Roman"/>
      <w:sz w:val="20"/>
      <w:szCs w:val="20"/>
      <w:lang w:val="en-US"/>
    </w:rPr>
  </w:style>
  <w:style w:type="character" w:customStyle="1" w:styleId="2210">
    <w:name w:val="Знак Знак221"/>
    <w:rsid w:val="00124402"/>
    <w:rPr>
      <w:b/>
      <w:sz w:val="28"/>
      <w:u w:val="single"/>
      <w:lang w:val="uk-UA" w:eastAsia="x-none"/>
    </w:rPr>
  </w:style>
  <w:style w:type="paragraph" w:customStyle="1" w:styleId="CarCarCharCharCarCarCharChar1CarCarCharChar1">
    <w:name w:val="Car Car Char Char Car Car Char Char1 Car Car Char Char1"/>
    <w:basedOn w:val="a"/>
    <w:rsid w:val="00124402"/>
    <w:pPr>
      <w:tabs>
        <w:tab w:val="num" w:pos="360"/>
      </w:tabs>
      <w:spacing w:line="240" w:lineRule="exact"/>
    </w:pPr>
    <w:rPr>
      <w:rFonts w:ascii="Verdana" w:eastAsia="SimSun" w:hAnsi="Verdana" w:cs="Times New Roman"/>
      <w:sz w:val="24"/>
      <w:szCs w:val="24"/>
      <w:lang w:val="en-US"/>
    </w:rPr>
  </w:style>
  <w:style w:type="paragraph" w:customStyle="1" w:styleId="11f5">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124402"/>
    <w:pPr>
      <w:spacing w:after="0" w:line="240" w:lineRule="auto"/>
    </w:pPr>
    <w:rPr>
      <w:rFonts w:ascii="Verdana" w:eastAsia="SimSun" w:hAnsi="Verdana" w:cs="Times New Roman"/>
      <w:sz w:val="24"/>
      <w:szCs w:val="24"/>
      <w:lang w:val="en-US"/>
    </w:rPr>
  </w:style>
  <w:style w:type="paragraph" w:customStyle="1" w:styleId="2f4">
    <w:name w:val="Знак Знак Знак Знак Знак Знак Знак Знак Знак Знак Знак Знак2"/>
    <w:basedOn w:val="a"/>
    <w:rsid w:val="00124402"/>
    <w:pPr>
      <w:spacing w:after="0" w:line="240" w:lineRule="auto"/>
    </w:pPr>
    <w:rPr>
      <w:rFonts w:ascii="Verdana" w:eastAsia="SimSun" w:hAnsi="Verdana" w:cs="Verdana"/>
      <w:sz w:val="20"/>
      <w:szCs w:val="20"/>
      <w:lang w:val="en-US"/>
    </w:rPr>
  </w:style>
  <w:style w:type="paragraph" w:customStyle="1" w:styleId="48">
    <w:name w:val="Знак4"/>
    <w:basedOn w:val="a"/>
    <w:rsid w:val="00124402"/>
    <w:pPr>
      <w:spacing w:after="0" w:line="240" w:lineRule="auto"/>
    </w:pPr>
    <w:rPr>
      <w:rFonts w:ascii="Verdana" w:eastAsia="SimSun" w:hAnsi="Verdana" w:cs="Times New Roman"/>
      <w:sz w:val="20"/>
      <w:szCs w:val="20"/>
      <w:lang w:val="en-US"/>
    </w:rPr>
  </w:style>
  <w:style w:type="paragraph" w:customStyle="1" w:styleId="11f6">
    <w:name w:val="Знак Знак1 Знак Знак Знак1"/>
    <w:basedOn w:val="a"/>
    <w:rsid w:val="00124402"/>
    <w:pPr>
      <w:spacing w:after="0" w:line="240" w:lineRule="auto"/>
    </w:pPr>
    <w:rPr>
      <w:rFonts w:ascii="Verdana" w:eastAsia="SimSun" w:hAnsi="Verdana" w:cs="Verdana"/>
      <w:sz w:val="20"/>
      <w:szCs w:val="20"/>
      <w:lang w:val="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124402"/>
    <w:pPr>
      <w:spacing w:after="0" w:line="240" w:lineRule="auto"/>
    </w:pPr>
    <w:rPr>
      <w:rFonts w:ascii="Verdana" w:eastAsia="SimSun" w:hAnsi="Verdana" w:cs="Times New Roman"/>
      <w:sz w:val="24"/>
      <w:szCs w:val="24"/>
      <w:lang w:val="en-US"/>
    </w:rPr>
  </w:style>
  <w:style w:type="character" w:customStyle="1" w:styleId="1810">
    <w:name w:val="Знак Знак181"/>
    <w:rsid w:val="00124402"/>
    <w:rPr>
      <w:rFonts w:ascii="Times New Roman" w:hAnsi="Times New Roman"/>
      <w:b/>
      <w:sz w:val="20"/>
      <w:u w:val="single"/>
      <w:lang w:val="uk-UA" w:eastAsia="x-none"/>
    </w:rPr>
  </w:style>
  <w:style w:type="character" w:customStyle="1" w:styleId="910">
    <w:name w:val="Знак Знак91"/>
    <w:rsid w:val="00124402"/>
    <w:rPr>
      <w:rFonts w:ascii="Times New Roman" w:hAnsi="Times New Roman"/>
      <w:sz w:val="20"/>
      <w:lang w:val="uk-UA" w:eastAsia="ru-RU"/>
    </w:rPr>
  </w:style>
  <w:style w:type="character" w:customStyle="1" w:styleId="610">
    <w:name w:val="Знак Знак61"/>
    <w:rsid w:val="00124402"/>
    <w:rPr>
      <w:rFonts w:ascii="Times New Roman" w:hAnsi="Times New Roman"/>
      <w:sz w:val="20"/>
      <w:lang w:val="x-none" w:eastAsia="ru-RU"/>
    </w:rPr>
  </w:style>
  <w:style w:type="paragraph" w:customStyle="1" w:styleId="1ffff1">
    <w:name w:val="Заголовок оглавления1"/>
    <w:basedOn w:val="10"/>
    <w:next w:val="a"/>
    <w:rsid w:val="00124402"/>
    <w:pPr>
      <w:spacing w:before="480" w:after="0"/>
      <w:outlineLvl w:val="9"/>
    </w:pPr>
    <w:rPr>
      <w:rFonts w:ascii="Cambria" w:eastAsia="SimSun" w:hAnsi="Cambria"/>
      <w:b w:val="0"/>
      <w:color w:val="365F91"/>
      <w:sz w:val="32"/>
      <w:lang w:val="x-none" w:eastAsia="x-none"/>
    </w:rPr>
  </w:style>
  <w:style w:type="paragraph" w:customStyle="1" w:styleId="1ffff2">
    <w:name w:val="Звичайний1"/>
    <w:rsid w:val="00124402"/>
    <w:pPr>
      <w:suppressAutoHyphens/>
      <w:spacing w:after="0" w:line="240" w:lineRule="auto"/>
      <w:jc w:val="both"/>
      <w:textAlignment w:val="baseline"/>
    </w:pPr>
    <w:rPr>
      <w:rFonts w:ascii="Times New Roman" w:eastAsia="SimSun" w:hAnsi="Times New Roman" w:cs="Times New Roman"/>
      <w:sz w:val="26"/>
      <w:szCs w:val="26"/>
      <w:lang w:val="uk-UA" w:eastAsia="zh-CN"/>
    </w:rPr>
  </w:style>
  <w:style w:type="character" w:customStyle="1" w:styleId="NoSpacingChar">
    <w:name w:val="No Spacing Char"/>
    <w:link w:val="1f1"/>
    <w:locked/>
    <w:rsid w:val="00124402"/>
    <w:rPr>
      <w:rFonts w:ascii="Calibri" w:eastAsia="SimSun" w:hAnsi="Calibri" w:cs="Times New Roman"/>
      <w:lang w:eastAsia="zh-CN"/>
    </w:rPr>
  </w:style>
  <w:style w:type="paragraph" w:customStyle="1" w:styleId="affffb">
    <w:name w:val="По умолчанию"/>
    <w:rsid w:val="0012440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SimSun" w:hAnsi="Helvetica" w:cs="Arial Unicode MS"/>
      <w:color w:val="000000"/>
      <w:lang w:eastAsia="ru-RU"/>
    </w:rPr>
  </w:style>
  <w:style w:type="character" w:customStyle="1" w:styleId="145">
    <w:name w:val="Знак Знак14"/>
    <w:rsid w:val="00124402"/>
    <w:rPr>
      <w:sz w:val="28"/>
      <w:lang w:val="uk-UA" w:eastAsia="ru-RU"/>
    </w:rPr>
  </w:style>
  <w:style w:type="character" w:customStyle="1" w:styleId="11f7">
    <w:name w:val="Знак Знак11"/>
    <w:semiHidden/>
    <w:rsid w:val="00124402"/>
  </w:style>
  <w:style w:type="paragraph" w:customStyle="1" w:styleId="77">
    <w:name w:val="Знак Знак7 Знак Знак"/>
    <w:basedOn w:val="a"/>
    <w:rsid w:val="00124402"/>
    <w:pPr>
      <w:spacing w:after="0" w:line="240" w:lineRule="auto"/>
    </w:pPr>
    <w:rPr>
      <w:rFonts w:ascii="Verdana" w:eastAsia="SimSun" w:hAnsi="Verdana" w:cs="Verdana"/>
      <w:sz w:val="20"/>
      <w:szCs w:val="20"/>
      <w:lang w:val="en-US"/>
    </w:rPr>
  </w:style>
  <w:style w:type="paragraph" w:customStyle="1" w:styleId="2f5">
    <w:name w:val="Абзац списка2"/>
    <w:basedOn w:val="a"/>
    <w:qFormat/>
    <w:rsid w:val="00124402"/>
    <w:pPr>
      <w:spacing w:after="0" w:line="240" w:lineRule="auto"/>
      <w:ind w:left="708"/>
    </w:pPr>
    <w:rPr>
      <w:rFonts w:ascii="Times New Roman" w:eastAsia="SimSun" w:hAnsi="Times New Roman" w:cs="Times New Roman"/>
      <w:sz w:val="24"/>
      <w:szCs w:val="24"/>
      <w:lang w:eastAsia="ru-RU"/>
    </w:rPr>
  </w:style>
  <w:style w:type="character" w:styleId="affffc">
    <w:name w:val="annotation reference"/>
    <w:rsid w:val="00124402"/>
    <w:rPr>
      <w:rFonts w:cs="Times New Roman"/>
      <w:sz w:val="16"/>
      <w:szCs w:val="16"/>
    </w:rPr>
  </w:style>
  <w:style w:type="paragraph" w:styleId="affffd">
    <w:name w:val="annotation text"/>
    <w:basedOn w:val="a"/>
    <w:link w:val="affffe"/>
    <w:rsid w:val="00124402"/>
    <w:pPr>
      <w:spacing w:after="200" w:line="276" w:lineRule="auto"/>
    </w:pPr>
    <w:rPr>
      <w:rFonts w:ascii="Times New Roman" w:eastAsia="SimSun" w:hAnsi="Times New Roman" w:cs="Times New Roman"/>
      <w:sz w:val="20"/>
      <w:szCs w:val="20"/>
      <w:lang w:val="x-none" w:eastAsia="x-none"/>
    </w:rPr>
  </w:style>
  <w:style w:type="character" w:customStyle="1" w:styleId="affffe">
    <w:name w:val="Текст примечания Знак"/>
    <w:basedOn w:val="a0"/>
    <w:link w:val="affffd"/>
    <w:rsid w:val="00124402"/>
    <w:rPr>
      <w:rFonts w:ascii="Times New Roman" w:eastAsia="SimSun" w:hAnsi="Times New Roman" w:cs="Times New Roman"/>
      <w:sz w:val="20"/>
      <w:szCs w:val="20"/>
      <w:lang w:val="x-none" w:eastAsia="x-none"/>
    </w:rPr>
  </w:style>
  <w:style w:type="paragraph" w:customStyle="1" w:styleId="78">
    <w:name w:val="Знак7"/>
    <w:basedOn w:val="a"/>
    <w:rsid w:val="00124402"/>
    <w:pPr>
      <w:spacing w:after="0" w:line="240" w:lineRule="auto"/>
    </w:pPr>
    <w:rPr>
      <w:rFonts w:ascii="Verdana" w:eastAsia="SimSun" w:hAnsi="Verdana" w:cs="Times New Roman"/>
      <w:sz w:val="20"/>
      <w:szCs w:val="20"/>
      <w:lang w:val="en-US"/>
    </w:rPr>
  </w:style>
  <w:style w:type="character" w:customStyle="1" w:styleId="1410">
    <w:name w:val="Знак Знак141"/>
    <w:rsid w:val="00124402"/>
    <w:rPr>
      <w:sz w:val="28"/>
      <w:lang w:val="uk-UA" w:eastAsia="ru-RU"/>
    </w:rPr>
  </w:style>
  <w:style w:type="character" w:customStyle="1" w:styleId="125">
    <w:name w:val="Знак Знак12"/>
    <w:semiHidden/>
    <w:rsid w:val="00124402"/>
  </w:style>
  <w:style w:type="paragraph" w:customStyle="1" w:styleId="710">
    <w:name w:val="Знак Знак7 Знак Знак1"/>
    <w:basedOn w:val="a"/>
    <w:rsid w:val="00124402"/>
    <w:pPr>
      <w:spacing w:after="0" w:line="240" w:lineRule="auto"/>
    </w:pPr>
    <w:rPr>
      <w:rFonts w:ascii="Verdana" w:eastAsia="SimSun" w:hAnsi="Verdana" w:cs="Verdana"/>
      <w:sz w:val="20"/>
      <w:szCs w:val="20"/>
      <w:lang w:val="en-US"/>
    </w:rPr>
  </w:style>
  <w:style w:type="paragraph" w:styleId="afffff">
    <w:name w:val="annotation subject"/>
    <w:basedOn w:val="affffd"/>
    <w:next w:val="affffd"/>
    <w:link w:val="afffff0"/>
    <w:rsid w:val="00124402"/>
    <w:pPr>
      <w:spacing w:after="0" w:line="240" w:lineRule="auto"/>
    </w:pPr>
    <w:rPr>
      <w:b/>
      <w:bCs/>
    </w:rPr>
  </w:style>
  <w:style w:type="character" w:customStyle="1" w:styleId="afffff0">
    <w:name w:val="Тема примечания Знак"/>
    <w:basedOn w:val="affffe"/>
    <w:link w:val="afffff"/>
    <w:rsid w:val="00124402"/>
    <w:rPr>
      <w:rFonts w:ascii="Times New Roman" w:eastAsia="SimSun" w:hAnsi="Times New Roman" w:cs="Times New Roman"/>
      <w:b/>
      <w:bCs/>
      <w:sz w:val="20"/>
      <w:szCs w:val="20"/>
      <w:lang w:val="x-none" w:eastAsia="x-none"/>
    </w:rPr>
  </w:style>
  <w:style w:type="character" w:customStyle="1" w:styleId="1420">
    <w:name w:val="Знак Знак142"/>
    <w:rsid w:val="00124402"/>
    <w:rPr>
      <w:sz w:val="28"/>
      <w:lang w:val="uk-UA" w:eastAsia="ru-RU"/>
    </w:rPr>
  </w:style>
  <w:style w:type="character" w:customStyle="1" w:styleId="133">
    <w:name w:val="Знак Знак13"/>
    <w:semiHidden/>
    <w:rsid w:val="00124402"/>
  </w:style>
  <w:style w:type="paragraph" w:customStyle="1" w:styleId="720">
    <w:name w:val="Знак Знак7 Знак Знак2"/>
    <w:basedOn w:val="a"/>
    <w:rsid w:val="00124402"/>
    <w:pPr>
      <w:spacing w:after="0" w:line="240" w:lineRule="auto"/>
    </w:pPr>
    <w:rPr>
      <w:rFonts w:ascii="Verdana" w:eastAsia="SimSun" w:hAnsi="Verdana" w:cs="Verdana"/>
      <w:sz w:val="20"/>
      <w:szCs w:val="20"/>
      <w:lang w:val="en-US"/>
    </w:rPr>
  </w:style>
  <w:style w:type="character" w:customStyle="1" w:styleId="1510">
    <w:name w:val="Знак Знак151"/>
    <w:rsid w:val="00124402"/>
    <w:rPr>
      <w:sz w:val="28"/>
      <w:lang w:val="uk-UA" w:eastAsia="ru-RU"/>
    </w:rPr>
  </w:style>
  <w:style w:type="character" w:customStyle="1" w:styleId="afffff1">
    <w:name w:val="Номер таблиці Знак Знак"/>
    <w:locked/>
    <w:rsid w:val="00124402"/>
    <w:rPr>
      <w:b/>
      <w:sz w:val="28"/>
      <w:u w:val="single"/>
      <w:lang w:val="uk-UA" w:eastAsia="ru-RU"/>
    </w:rPr>
  </w:style>
  <w:style w:type="character" w:customStyle="1" w:styleId="214">
    <w:name w:val="Знак Знак21"/>
    <w:locked/>
    <w:rsid w:val="00124402"/>
    <w:rPr>
      <w:sz w:val="28"/>
      <w:lang w:val="ru-RU" w:eastAsia="ru-RU"/>
    </w:rPr>
  </w:style>
  <w:style w:type="character" w:customStyle="1" w:styleId="163">
    <w:name w:val="Знак Знак16"/>
    <w:locked/>
    <w:rsid w:val="00124402"/>
    <w:rPr>
      <w:sz w:val="28"/>
      <w:lang w:val="uk-UA" w:eastAsia="ru-RU"/>
    </w:rPr>
  </w:style>
  <w:style w:type="character" w:customStyle="1" w:styleId="312">
    <w:name w:val="Знак Знак31"/>
    <w:locked/>
    <w:rsid w:val="00124402"/>
    <w:rPr>
      <w:b/>
      <w:sz w:val="28"/>
      <w:lang w:val="uk-UA" w:eastAsia="ru-RU"/>
    </w:rPr>
  </w:style>
  <w:style w:type="character" w:customStyle="1" w:styleId="afffff2">
    <w:name w:val="Ïîäïèñü ê ðèñ. Знак"/>
    <w:aliases w:val="Ïîäïèñü ê ðèñ. Çíàê Знак Знак"/>
    <w:rsid w:val="00124402"/>
    <w:rPr>
      <w:rFonts w:ascii="Times New Roman" w:hAnsi="Times New Roman" w:cs="Times New Roman"/>
      <w:sz w:val="20"/>
      <w:szCs w:val="20"/>
      <w:lang w:val="uk-UA" w:eastAsia="ru-RU"/>
    </w:rPr>
  </w:style>
  <w:style w:type="character" w:customStyle="1" w:styleId="1430">
    <w:name w:val="Знак Знак143"/>
    <w:rsid w:val="00124402"/>
    <w:rPr>
      <w:sz w:val="28"/>
      <w:lang w:val="uk-UA" w:eastAsia="ru-RU"/>
    </w:rPr>
  </w:style>
  <w:style w:type="character" w:customStyle="1" w:styleId="173">
    <w:name w:val="Знак Знак17"/>
    <w:semiHidden/>
    <w:rsid w:val="00124402"/>
  </w:style>
  <w:style w:type="paragraph" w:customStyle="1" w:styleId="730">
    <w:name w:val="Знак Знак7 Знак Знак3"/>
    <w:basedOn w:val="a"/>
    <w:rsid w:val="00124402"/>
    <w:pPr>
      <w:spacing w:after="0" w:line="240" w:lineRule="auto"/>
    </w:pPr>
    <w:rPr>
      <w:rFonts w:ascii="Verdana" w:eastAsia="SimSun" w:hAnsi="Verdana" w:cs="Verdana"/>
      <w:sz w:val="20"/>
      <w:szCs w:val="20"/>
      <w:lang w:val="en-US"/>
    </w:rPr>
  </w:style>
  <w:style w:type="paragraph" w:customStyle="1" w:styleId="afffff3">
    <w:name w:val="Колонтитулы"/>
    <w:rsid w:val="00124402"/>
    <w:pPr>
      <w:tabs>
        <w:tab w:val="right" w:pos="9020"/>
      </w:tabs>
      <w:spacing w:after="0" w:line="240" w:lineRule="auto"/>
    </w:pPr>
    <w:rPr>
      <w:rFonts w:ascii="Helvetica" w:eastAsia="SimSun" w:hAnsi="Helvetica" w:cs="Arial Unicode MS"/>
      <w:color w:val="000000"/>
      <w:sz w:val="24"/>
      <w:szCs w:val="24"/>
      <w:lang w:val="uk-UA" w:eastAsia="uk-UA"/>
    </w:rPr>
  </w:style>
  <w:style w:type="paragraph" w:customStyle="1" w:styleId="313">
    <w:name w:val="Заголовок 31"/>
    <w:next w:val="2f3"/>
    <w:rsid w:val="00124402"/>
    <w:pPr>
      <w:keepNext/>
      <w:spacing w:after="0" w:line="276" w:lineRule="auto"/>
      <w:jc w:val="center"/>
      <w:outlineLvl w:val="2"/>
    </w:pPr>
    <w:rPr>
      <w:rFonts w:ascii="Times New Roman" w:eastAsia="SimSun" w:hAnsi="Times New Roman" w:cs="Arial Unicode MS"/>
      <w:b/>
      <w:bCs/>
      <w:color w:val="000000"/>
      <w:sz w:val="28"/>
      <w:szCs w:val="28"/>
      <w:u w:color="000000"/>
      <w:lang w:val="uk-UA" w:eastAsia="uk-UA"/>
    </w:rPr>
  </w:style>
  <w:style w:type="paragraph" w:customStyle="1" w:styleId="xl29">
    <w:name w:val="xl29"/>
    <w:rsid w:val="00124402"/>
    <w:pPr>
      <w:spacing w:before="100" w:after="100" w:line="240" w:lineRule="auto"/>
      <w:jc w:val="center"/>
    </w:pPr>
    <w:rPr>
      <w:rFonts w:ascii="Wingdings" w:eastAsia="SimSun" w:hAnsi="Wingdings" w:cs="Arial Unicode MS"/>
      <w:color w:val="000000"/>
      <w:sz w:val="26"/>
      <w:szCs w:val="26"/>
      <w:u w:color="000000"/>
      <w:lang w:eastAsia="uk-UA"/>
    </w:rPr>
  </w:style>
  <w:style w:type="paragraph" w:customStyle="1" w:styleId="215">
    <w:name w:val="Заголовок 21"/>
    <w:next w:val="2f3"/>
    <w:autoRedefine/>
    <w:rsid w:val="00124402"/>
    <w:pPr>
      <w:keepNext/>
      <w:spacing w:after="0" w:line="240" w:lineRule="auto"/>
      <w:jc w:val="center"/>
      <w:outlineLvl w:val="1"/>
    </w:pPr>
    <w:rPr>
      <w:rFonts w:ascii="Times New Roman" w:eastAsia="SimSun" w:hAnsi="Times New Roman" w:cs="Arial Unicode MS"/>
      <w:b/>
      <w:bCs/>
      <w:color w:val="000000"/>
      <w:sz w:val="28"/>
      <w:szCs w:val="28"/>
      <w:u w:val="single" w:color="000000"/>
      <w:lang w:val="uk-UA" w:eastAsia="uk-UA"/>
    </w:rPr>
  </w:style>
  <w:style w:type="paragraph" w:customStyle="1" w:styleId="810">
    <w:name w:val="Оглавление 81"/>
    <w:next w:val="2f3"/>
    <w:rsid w:val="00124402"/>
    <w:pPr>
      <w:spacing w:after="0" w:line="240" w:lineRule="auto"/>
      <w:ind w:left="1680"/>
    </w:pPr>
    <w:rPr>
      <w:rFonts w:ascii="Times New Roman" w:eastAsia="SimSun" w:hAnsi="Times New Roman" w:cs="Arial Unicode MS"/>
      <w:color w:val="000000"/>
      <w:sz w:val="24"/>
      <w:szCs w:val="24"/>
      <w:u w:color="000000"/>
      <w:lang w:eastAsia="uk-UA"/>
    </w:rPr>
  </w:style>
  <w:style w:type="character" w:customStyle="1" w:styleId="190">
    <w:name w:val="Знак Знак19"/>
    <w:rsid w:val="00124402"/>
    <w:rPr>
      <w:sz w:val="28"/>
      <w:lang w:val="uk-UA" w:eastAsia="ru-RU"/>
    </w:rPr>
  </w:style>
  <w:style w:type="paragraph" w:customStyle="1" w:styleId="126">
    <w:name w:val="Знак Знак Знак Знак Знак Знак Знак Знак Знак Знак Знак1 Знак2"/>
    <w:basedOn w:val="a"/>
    <w:rsid w:val="00124402"/>
    <w:pPr>
      <w:spacing w:after="0" w:line="240" w:lineRule="auto"/>
    </w:pPr>
    <w:rPr>
      <w:rFonts w:ascii="Verdana" w:eastAsia="SimSun" w:hAnsi="Verdana" w:cs="Verdana"/>
      <w:sz w:val="20"/>
      <w:szCs w:val="20"/>
      <w:lang w:val="en-US"/>
    </w:rPr>
  </w:style>
  <w:style w:type="numbering" w:customStyle="1" w:styleId="1">
    <w:name w:val="Импортированный стиль 1"/>
    <w:rsid w:val="00124402"/>
    <w:pPr>
      <w:numPr>
        <w:numId w:val="25"/>
      </w:numPr>
    </w:pPr>
  </w:style>
  <w:style w:type="character" w:customStyle="1" w:styleId="afffff4">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124402"/>
    <w:rPr>
      <w:rFonts w:cs="Times New Roman"/>
      <w:sz w:val="24"/>
      <w:szCs w:val="24"/>
    </w:rPr>
  </w:style>
  <w:style w:type="character" w:customStyle="1" w:styleId="154">
    <w:name w:val="Знак Знак15"/>
    <w:rsid w:val="00124402"/>
    <w:rPr>
      <w:sz w:val="28"/>
      <w:lang w:val="uk-UA" w:eastAsia="ru-RU" w:bidi="ar-SA"/>
    </w:rPr>
  </w:style>
  <w:style w:type="paragraph" w:customStyle="1" w:styleId="afffff5">
    <w:name w:val="Знак Знак Знак Знак Знак Знак Знак Знак Знак Знак Знак Знак Знак"/>
    <w:basedOn w:val="a"/>
    <w:rsid w:val="00124402"/>
    <w:pPr>
      <w:spacing w:after="0" w:line="240" w:lineRule="auto"/>
    </w:pPr>
    <w:rPr>
      <w:rFonts w:ascii="Verdana" w:eastAsia="SimSun" w:hAnsi="Verdana" w:cs="Times New Roman"/>
      <w:sz w:val="20"/>
      <w:szCs w:val="20"/>
      <w:lang w:val="en-US"/>
    </w:rPr>
  </w:style>
  <w:style w:type="character" w:customStyle="1" w:styleId="146">
    <w:name w:val="Знак Знак14"/>
    <w:rsid w:val="00124402"/>
    <w:rPr>
      <w:sz w:val="28"/>
      <w:lang w:val="uk-UA" w:eastAsia="ru-RU" w:bidi="ar-SA"/>
    </w:rPr>
  </w:style>
  <w:style w:type="paragraph" w:customStyle="1" w:styleId="79">
    <w:name w:val="Знак Знак7 Знак Знак"/>
    <w:basedOn w:val="a"/>
    <w:rsid w:val="00124402"/>
    <w:pPr>
      <w:spacing w:after="0" w:line="240" w:lineRule="auto"/>
    </w:pPr>
    <w:rPr>
      <w:rFonts w:ascii="Verdana" w:eastAsia="SimSun" w:hAnsi="Verdana" w:cs="Verdana"/>
      <w:sz w:val="20"/>
      <w:szCs w:val="20"/>
      <w:lang w:val="en-US"/>
    </w:rPr>
  </w:style>
  <w:style w:type="paragraph" w:customStyle="1" w:styleId="1ffff3">
    <w:name w:val="Знак Знак1 Знак Знак Знак Знак Знак Знак Знак Знак"/>
    <w:basedOn w:val="a"/>
    <w:rsid w:val="00124402"/>
    <w:pPr>
      <w:spacing w:after="0" w:line="240" w:lineRule="auto"/>
    </w:pPr>
    <w:rPr>
      <w:rFonts w:ascii="Verdana" w:eastAsia="SimSun" w:hAnsi="Verdana" w:cs="Verdana"/>
      <w:sz w:val="20"/>
      <w:szCs w:val="20"/>
      <w:lang w:val="en-US"/>
    </w:rPr>
  </w:style>
  <w:style w:type="character" w:customStyle="1" w:styleId="134">
    <w:name w:val="Знак Знак13"/>
    <w:locked/>
    <w:rsid w:val="00124402"/>
    <w:rPr>
      <w:sz w:val="28"/>
      <w:lang w:val="uk-UA" w:eastAsia="ru-RU"/>
    </w:rPr>
  </w:style>
  <w:style w:type="paragraph" w:customStyle="1" w:styleId="font5">
    <w:name w:val="font5"/>
    <w:basedOn w:val="a"/>
    <w:rsid w:val="00124402"/>
    <w:pPr>
      <w:spacing w:before="100" w:beforeAutospacing="1" w:after="100" w:afterAutospacing="1" w:line="240" w:lineRule="auto"/>
    </w:pPr>
    <w:rPr>
      <w:rFonts w:ascii="Times New Roman" w:eastAsia="SimSun" w:hAnsi="Times New Roman" w:cs="Times New Roman"/>
      <w:color w:val="333333"/>
      <w:sz w:val="20"/>
      <w:szCs w:val="20"/>
      <w:lang w:eastAsia="ru-RU"/>
    </w:rPr>
  </w:style>
  <w:style w:type="paragraph" w:customStyle="1" w:styleId="xl72">
    <w:name w:val="xl72"/>
    <w:basedOn w:val="a"/>
    <w:rsid w:val="00124402"/>
    <w:pPr>
      <w:spacing w:before="100" w:beforeAutospacing="1" w:after="100" w:afterAutospacing="1" w:line="240" w:lineRule="auto"/>
      <w:jc w:val="center"/>
      <w:textAlignment w:val="center"/>
    </w:pPr>
    <w:rPr>
      <w:rFonts w:ascii="Calibri" w:eastAsia="SimSun" w:hAnsi="Calibri" w:cs="Times New Roman"/>
      <w:color w:val="000000"/>
      <w:sz w:val="24"/>
      <w:szCs w:val="24"/>
      <w:lang w:eastAsia="ru-RU"/>
    </w:rPr>
  </w:style>
  <w:style w:type="paragraph" w:customStyle="1" w:styleId="xl73">
    <w:name w:val="xl73"/>
    <w:basedOn w:val="a"/>
    <w:rsid w:val="00124402"/>
    <w:pPr>
      <w:spacing w:before="100" w:beforeAutospacing="1" w:after="100" w:afterAutospacing="1" w:line="240" w:lineRule="auto"/>
    </w:pPr>
    <w:rPr>
      <w:rFonts w:ascii="Calibri" w:eastAsia="SimSun" w:hAnsi="Calibri" w:cs="Times New Roman"/>
      <w:color w:val="000000"/>
      <w:sz w:val="24"/>
      <w:szCs w:val="24"/>
      <w:lang w:eastAsia="ru-RU"/>
    </w:rPr>
  </w:style>
  <w:style w:type="paragraph" w:customStyle="1" w:styleId="xl74">
    <w:name w:val="xl74"/>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4"/>
      <w:szCs w:val="24"/>
      <w:lang w:eastAsia="ru-RU"/>
    </w:rPr>
  </w:style>
  <w:style w:type="paragraph" w:customStyle="1" w:styleId="xl75">
    <w:name w:val="xl75"/>
    <w:basedOn w:val="a"/>
    <w:rsid w:val="00124402"/>
    <w:pPr>
      <w:spacing w:before="100" w:beforeAutospacing="1" w:after="100" w:afterAutospacing="1" w:line="240" w:lineRule="auto"/>
    </w:pPr>
    <w:rPr>
      <w:rFonts w:ascii="Times New Roman" w:eastAsia="SimSun" w:hAnsi="Times New Roman" w:cs="Times New Roman"/>
      <w:color w:val="DD0806"/>
      <w:sz w:val="24"/>
      <w:szCs w:val="24"/>
      <w:lang w:eastAsia="ru-RU"/>
    </w:rPr>
  </w:style>
  <w:style w:type="paragraph" w:customStyle="1" w:styleId="xl76">
    <w:name w:val="xl76"/>
    <w:basedOn w:val="a"/>
    <w:rsid w:val="00124402"/>
    <w:pPr>
      <w:spacing w:before="100" w:beforeAutospacing="1" w:after="100" w:afterAutospacing="1" w:line="240" w:lineRule="auto"/>
      <w:textAlignment w:val="center"/>
    </w:pPr>
    <w:rPr>
      <w:rFonts w:ascii="Calibri" w:eastAsia="SimSun" w:hAnsi="Calibri" w:cs="Times New Roman"/>
      <w:color w:val="000000"/>
      <w:sz w:val="24"/>
      <w:szCs w:val="24"/>
      <w:lang w:eastAsia="ru-RU"/>
    </w:rPr>
  </w:style>
  <w:style w:type="paragraph" w:customStyle="1" w:styleId="xl77">
    <w:name w:val="xl77"/>
    <w:basedOn w:val="a"/>
    <w:rsid w:val="00124402"/>
    <w:pPr>
      <w:spacing w:before="100" w:beforeAutospacing="1" w:after="100" w:afterAutospacing="1" w:line="240" w:lineRule="auto"/>
      <w:jc w:val="center"/>
      <w:textAlignment w:val="center"/>
    </w:pPr>
    <w:rPr>
      <w:rFonts w:ascii="Times New Roman" w:eastAsia="SimSun" w:hAnsi="Times New Roman" w:cs="Times New Roman"/>
      <w:b/>
      <w:bCs/>
      <w:color w:val="000000"/>
      <w:sz w:val="24"/>
      <w:szCs w:val="24"/>
      <w:lang w:eastAsia="ru-RU"/>
    </w:rPr>
  </w:style>
  <w:style w:type="paragraph" w:customStyle="1" w:styleId="xl78">
    <w:name w:val="xl78"/>
    <w:basedOn w:val="a"/>
    <w:rsid w:val="00124402"/>
    <w:pPr>
      <w:spacing w:before="100" w:beforeAutospacing="1" w:after="100" w:afterAutospacing="1" w:line="240" w:lineRule="auto"/>
    </w:pPr>
    <w:rPr>
      <w:rFonts w:ascii="Times New Roman" w:eastAsia="SimSun" w:hAnsi="Times New Roman" w:cs="Times New Roman"/>
      <w:b/>
      <w:bCs/>
      <w:color w:val="000000"/>
      <w:sz w:val="24"/>
      <w:szCs w:val="24"/>
      <w:lang w:eastAsia="ru-RU"/>
    </w:rPr>
  </w:style>
  <w:style w:type="paragraph" w:customStyle="1" w:styleId="xl79">
    <w:name w:val="xl79"/>
    <w:basedOn w:val="a"/>
    <w:rsid w:val="00124402"/>
    <w:pPr>
      <w:spacing w:before="100" w:beforeAutospacing="1" w:after="100" w:afterAutospacing="1" w:line="240" w:lineRule="auto"/>
      <w:jc w:val="center"/>
      <w:textAlignment w:val="center"/>
    </w:pPr>
    <w:rPr>
      <w:rFonts w:ascii="Times New Roman" w:eastAsia="SimSun" w:hAnsi="Times New Roman" w:cs="Times New Roman"/>
      <w:b/>
      <w:bCs/>
      <w:color w:val="000000"/>
      <w:sz w:val="24"/>
      <w:szCs w:val="24"/>
      <w:lang w:eastAsia="ru-RU"/>
    </w:rPr>
  </w:style>
  <w:style w:type="paragraph" w:customStyle="1" w:styleId="xl80">
    <w:name w:val="xl80"/>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SimSun" w:hAnsi="Calibri" w:cs="Times New Roman"/>
      <w:color w:val="000000"/>
      <w:sz w:val="24"/>
      <w:szCs w:val="24"/>
      <w:lang w:eastAsia="ru-RU"/>
    </w:rPr>
  </w:style>
  <w:style w:type="paragraph" w:customStyle="1" w:styleId="xl81">
    <w:name w:val="xl81"/>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SimSun" w:hAnsi="Times New Roman" w:cs="Times New Roman"/>
      <w:b/>
      <w:bCs/>
      <w:color w:val="000000"/>
      <w:sz w:val="24"/>
      <w:szCs w:val="24"/>
      <w:lang w:eastAsia="ru-RU"/>
    </w:rPr>
  </w:style>
  <w:style w:type="paragraph" w:customStyle="1" w:styleId="xl82">
    <w:name w:val="xl82"/>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4"/>
      <w:szCs w:val="24"/>
      <w:lang w:eastAsia="ru-RU"/>
    </w:rPr>
  </w:style>
  <w:style w:type="paragraph" w:customStyle="1" w:styleId="xl83">
    <w:name w:val="xl83"/>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SimSun" w:hAnsi="Times New Roman" w:cs="Times New Roman"/>
      <w:color w:val="000000"/>
      <w:sz w:val="28"/>
      <w:szCs w:val="28"/>
      <w:lang w:eastAsia="ru-RU"/>
    </w:rPr>
  </w:style>
  <w:style w:type="paragraph" w:customStyle="1" w:styleId="xl84">
    <w:name w:val="xl84"/>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SimSun" w:hAnsi="Times New Roman" w:cs="Times New Roman"/>
      <w:b/>
      <w:bCs/>
      <w:color w:val="000000"/>
      <w:sz w:val="28"/>
      <w:szCs w:val="28"/>
      <w:lang w:eastAsia="ru-RU"/>
    </w:rPr>
  </w:style>
  <w:style w:type="paragraph" w:customStyle="1" w:styleId="xl85">
    <w:name w:val="xl85"/>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8"/>
      <w:szCs w:val="28"/>
      <w:lang w:eastAsia="ru-RU"/>
    </w:rPr>
  </w:style>
  <w:style w:type="paragraph" w:customStyle="1" w:styleId="xl86">
    <w:name w:val="xl86"/>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color w:val="000000"/>
      <w:sz w:val="28"/>
      <w:szCs w:val="28"/>
      <w:lang w:eastAsia="ru-RU"/>
    </w:rPr>
  </w:style>
  <w:style w:type="paragraph" w:customStyle="1" w:styleId="xl87">
    <w:name w:val="xl87"/>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SimSun" w:hAnsi="Times New Roman" w:cs="Times New Roman"/>
      <w:color w:val="000000"/>
      <w:sz w:val="28"/>
      <w:szCs w:val="28"/>
      <w:lang w:eastAsia="ru-RU"/>
    </w:rPr>
  </w:style>
  <w:style w:type="paragraph" w:customStyle="1" w:styleId="xl88">
    <w:name w:val="xl88"/>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sz w:val="28"/>
      <w:szCs w:val="28"/>
      <w:lang w:eastAsia="ru-RU"/>
    </w:rPr>
  </w:style>
  <w:style w:type="paragraph" w:customStyle="1" w:styleId="xl89">
    <w:name w:val="xl89"/>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SimSun" w:hAnsi="Times New Roman" w:cs="Times New Roman"/>
      <w:b/>
      <w:bCs/>
      <w:color w:val="000000"/>
      <w:sz w:val="28"/>
      <w:szCs w:val="28"/>
      <w:lang w:eastAsia="ru-RU"/>
    </w:rPr>
  </w:style>
  <w:style w:type="paragraph" w:customStyle="1" w:styleId="xl90">
    <w:name w:val="xl90"/>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color w:val="000000"/>
      <w:sz w:val="28"/>
      <w:szCs w:val="28"/>
      <w:lang w:eastAsia="ru-RU"/>
    </w:rPr>
  </w:style>
  <w:style w:type="paragraph" w:customStyle="1" w:styleId="xl91">
    <w:name w:val="xl91"/>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SimSun" w:hAnsi="Times New Roman" w:cs="Times New Roman"/>
      <w:b/>
      <w:bCs/>
      <w:color w:val="DD0806"/>
      <w:sz w:val="28"/>
      <w:szCs w:val="28"/>
      <w:lang w:eastAsia="ru-RU"/>
    </w:rPr>
  </w:style>
  <w:style w:type="paragraph" w:customStyle="1" w:styleId="xl92">
    <w:name w:val="xl92"/>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color w:val="000000"/>
      <w:sz w:val="28"/>
      <w:szCs w:val="28"/>
      <w:lang w:eastAsia="ru-RU"/>
    </w:rPr>
  </w:style>
  <w:style w:type="paragraph" w:customStyle="1" w:styleId="xl93">
    <w:name w:val="xl93"/>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SimSun" w:hAnsi="Times New Roman" w:cs="Times New Roman"/>
      <w:color w:val="000000"/>
      <w:sz w:val="28"/>
      <w:szCs w:val="28"/>
      <w:lang w:eastAsia="ru-RU"/>
    </w:rPr>
  </w:style>
  <w:style w:type="paragraph" w:customStyle="1" w:styleId="xl94">
    <w:name w:val="xl94"/>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SimSun" w:hAnsi="Times New Roman" w:cs="Times New Roman"/>
      <w:color w:val="000000"/>
      <w:sz w:val="28"/>
      <w:szCs w:val="28"/>
      <w:lang w:eastAsia="ru-RU"/>
    </w:rPr>
  </w:style>
  <w:style w:type="paragraph" w:customStyle="1" w:styleId="xl95">
    <w:name w:val="xl95"/>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8"/>
      <w:szCs w:val="28"/>
      <w:lang w:eastAsia="ru-RU"/>
    </w:rPr>
  </w:style>
  <w:style w:type="paragraph" w:customStyle="1" w:styleId="xl96">
    <w:name w:val="xl96"/>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color w:val="000000"/>
      <w:sz w:val="28"/>
      <w:szCs w:val="28"/>
      <w:lang w:eastAsia="ru-RU"/>
    </w:rPr>
  </w:style>
  <w:style w:type="paragraph" w:customStyle="1" w:styleId="xl97">
    <w:name w:val="xl97"/>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b/>
      <w:bCs/>
      <w:color w:val="000000"/>
      <w:sz w:val="28"/>
      <w:szCs w:val="28"/>
      <w:lang w:eastAsia="ru-RU"/>
    </w:rPr>
  </w:style>
  <w:style w:type="paragraph" w:customStyle="1" w:styleId="xl98">
    <w:name w:val="xl98"/>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b/>
      <w:bCs/>
      <w:color w:val="DD0806"/>
      <w:sz w:val="28"/>
      <w:szCs w:val="28"/>
      <w:lang w:eastAsia="ru-RU"/>
    </w:rPr>
  </w:style>
  <w:style w:type="paragraph" w:customStyle="1" w:styleId="xl99">
    <w:name w:val="xl99"/>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SimSun" w:hAnsi="Times New Roman" w:cs="Times New Roman"/>
      <w:b/>
      <w:bCs/>
      <w:sz w:val="28"/>
      <w:szCs w:val="28"/>
      <w:lang w:eastAsia="ru-RU"/>
    </w:rPr>
  </w:style>
  <w:style w:type="paragraph" w:customStyle="1" w:styleId="xl100">
    <w:name w:val="xl100"/>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sz w:val="28"/>
      <w:szCs w:val="28"/>
      <w:lang w:eastAsia="ru-RU"/>
    </w:rPr>
  </w:style>
  <w:style w:type="paragraph" w:customStyle="1" w:styleId="xl101">
    <w:name w:val="xl101"/>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SimSun" w:hAnsi="Calibri" w:cs="Times New Roman"/>
      <w:color w:val="000000"/>
      <w:sz w:val="24"/>
      <w:szCs w:val="24"/>
      <w:lang w:eastAsia="ru-RU"/>
    </w:rPr>
  </w:style>
  <w:style w:type="paragraph" w:customStyle="1" w:styleId="xl102">
    <w:name w:val="xl102"/>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4"/>
      <w:szCs w:val="24"/>
      <w:lang w:eastAsia="ru-RU"/>
    </w:rPr>
  </w:style>
  <w:style w:type="paragraph" w:customStyle="1" w:styleId="xl103">
    <w:name w:val="xl103"/>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sz w:val="28"/>
      <w:szCs w:val="28"/>
      <w:lang w:eastAsia="ru-RU"/>
    </w:rPr>
  </w:style>
  <w:style w:type="paragraph" w:customStyle="1" w:styleId="xl104">
    <w:name w:val="xl104"/>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color w:val="000000"/>
      <w:sz w:val="28"/>
      <w:szCs w:val="28"/>
      <w:lang w:eastAsia="ru-RU"/>
    </w:rPr>
  </w:style>
  <w:style w:type="paragraph" w:customStyle="1" w:styleId="xl105">
    <w:name w:val="xl105"/>
    <w:basedOn w:val="a"/>
    <w:rsid w:val="001244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sz w:val="28"/>
      <w:szCs w:val="28"/>
      <w:lang w:eastAsia="ru-RU"/>
    </w:rPr>
  </w:style>
  <w:style w:type="paragraph" w:customStyle="1" w:styleId="xl106">
    <w:name w:val="xl106"/>
    <w:basedOn w:val="a"/>
    <w:rsid w:val="0012440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SimSun" w:hAnsi="Times New Roman" w:cs="Times New Roman"/>
      <w:color w:val="000000"/>
      <w:sz w:val="28"/>
      <w:szCs w:val="28"/>
      <w:lang w:eastAsia="ru-RU"/>
    </w:rPr>
  </w:style>
  <w:style w:type="paragraph" w:customStyle="1" w:styleId="xl107">
    <w:name w:val="xl107"/>
    <w:basedOn w:val="a"/>
    <w:rsid w:val="0012440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8"/>
      <w:szCs w:val="28"/>
      <w:lang w:eastAsia="ru-RU"/>
    </w:rPr>
  </w:style>
  <w:style w:type="paragraph" w:customStyle="1" w:styleId="xl108">
    <w:name w:val="xl108"/>
    <w:basedOn w:val="a"/>
    <w:rsid w:val="0012440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8"/>
      <w:szCs w:val="28"/>
      <w:lang w:eastAsia="ru-RU"/>
    </w:rPr>
  </w:style>
  <w:style w:type="paragraph" w:customStyle="1" w:styleId="xl109">
    <w:name w:val="xl109"/>
    <w:basedOn w:val="a"/>
    <w:rsid w:val="0012440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8"/>
      <w:szCs w:val="28"/>
      <w:lang w:eastAsia="ru-RU"/>
    </w:rPr>
  </w:style>
  <w:style w:type="paragraph" w:customStyle="1" w:styleId="xl110">
    <w:name w:val="xl110"/>
    <w:basedOn w:val="a"/>
    <w:rsid w:val="0012440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SimSun" w:hAnsi="Times New Roman" w:cs="Times New Roman"/>
      <w:b/>
      <w:bCs/>
      <w:color w:val="000000"/>
      <w:sz w:val="28"/>
      <w:szCs w:val="28"/>
      <w:lang w:eastAsia="ru-RU"/>
    </w:rPr>
  </w:style>
  <w:style w:type="paragraph" w:customStyle="1" w:styleId="216">
    <w:name w:val="Средняя сетка 21"/>
    <w:qFormat/>
    <w:rsid w:val="00124402"/>
    <w:pPr>
      <w:suppressAutoHyphens/>
      <w:spacing w:after="0" w:line="240" w:lineRule="auto"/>
    </w:pPr>
    <w:rPr>
      <w:rFonts w:ascii="Calibri" w:eastAsia="SimSun" w:hAnsi="Calibri" w:cs="Times New Roman"/>
      <w:lang w:val="uk-UA" w:eastAsia="zh-CN"/>
    </w:rPr>
  </w:style>
  <w:style w:type="paragraph" w:customStyle="1" w:styleId="-11">
    <w:name w:val="Цветной список - Акцент 11"/>
    <w:basedOn w:val="a"/>
    <w:qFormat/>
    <w:rsid w:val="00124402"/>
    <w:pPr>
      <w:suppressAutoHyphens/>
      <w:overflowPunct w:val="0"/>
      <w:autoSpaceDE w:val="0"/>
      <w:spacing w:after="200" w:line="276" w:lineRule="auto"/>
      <w:ind w:left="720"/>
      <w:contextualSpacing/>
    </w:pPr>
    <w:rPr>
      <w:rFonts w:ascii="Calibri" w:eastAsia="SimSun" w:hAnsi="Calibri" w:cs="Calibri"/>
      <w:lang w:eastAsia="zh-CN"/>
    </w:rPr>
  </w:style>
  <w:style w:type="character" w:customStyle="1" w:styleId="59">
    <w:name w:val="Знак5 Знак Знак"/>
    <w:rsid w:val="00124402"/>
    <w:rPr>
      <w:rFonts w:ascii="Antiqua" w:hAnsi="Antiqua" w:cs="Antiqua"/>
      <w:sz w:val="28"/>
      <w:lang w:val="hr-HR" w:eastAsia="zh-CN"/>
    </w:rPr>
  </w:style>
  <w:style w:type="paragraph" w:customStyle="1" w:styleId="-12">
    <w:name w:val="Цветной список - Акцент 12"/>
    <w:basedOn w:val="a"/>
    <w:qFormat/>
    <w:rsid w:val="00124402"/>
    <w:pPr>
      <w:spacing w:after="0" w:line="240" w:lineRule="auto"/>
      <w:ind w:left="720"/>
      <w:contextualSpacing/>
    </w:pPr>
    <w:rPr>
      <w:rFonts w:ascii="Times New Roman" w:eastAsia="SimSun" w:hAnsi="Times New Roman" w:cs="Times New Roman"/>
      <w:sz w:val="24"/>
      <w:szCs w:val="24"/>
      <w:lang w:eastAsia="ru-RU"/>
    </w:rPr>
  </w:style>
  <w:style w:type="paragraph" w:customStyle="1" w:styleId="rvps7">
    <w:name w:val="rvps7"/>
    <w:basedOn w:val="a"/>
    <w:rsid w:val="00124402"/>
    <w:pPr>
      <w:spacing w:before="100" w:beforeAutospacing="1" w:after="100" w:afterAutospacing="1" w:line="240" w:lineRule="auto"/>
    </w:pPr>
    <w:rPr>
      <w:rFonts w:ascii="Times New Roman" w:eastAsia="SimSun" w:hAnsi="Times New Roman" w:cs="Times New Roman"/>
      <w:sz w:val="24"/>
      <w:szCs w:val="24"/>
      <w:lang w:eastAsia="ru-RU"/>
    </w:rPr>
  </w:style>
  <w:style w:type="paragraph" w:customStyle="1" w:styleId="rvps17">
    <w:name w:val="rvps17"/>
    <w:basedOn w:val="a"/>
    <w:rsid w:val="00124402"/>
    <w:pPr>
      <w:spacing w:before="100" w:beforeAutospacing="1" w:after="100" w:afterAutospacing="1" w:line="240" w:lineRule="auto"/>
    </w:pPr>
    <w:rPr>
      <w:rFonts w:ascii="Times New Roman" w:eastAsia="SimSun" w:hAnsi="Times New Roman" w:cs="Times New Roman"/>
      <w:sz w:val="24"/>
      <w:szCs w:val="24"/>
      <w:lang w:eastAsia="ru-RU"/>
    </w:rPr>
  </w:style>
  <w:style w:type="character" w:customStyle="1" w:styleId="rvts64">
    <w:name w:val="rvts64"/>
    <w:basedOn w:val="a0"/>
    <w:rsid w:val="00124402"/>
  </w:style>
  <w:style w:type="paragraph" w:customStyle="1" w:styleId="1ffff4">
    <w:name w:val="Абзац списку1"/>
    <w:basedOn w:val="a"/>
    <w:uiPriority w:val="99"/>
    <w:rsid w:val="00124402"/>
    <w:pPr>
      <w:spacing w:after="200" w:line="276" w:lineRule="auto"/>
      <w:ind w:left="720"/>
    </w:pPr>
    <w:rPr>
      <w:rFonts w:ascii="Calibri" w:eastAsia="Calibri" w:hAnsi="Calibri" w:cs="Times New Roman"/>
    </w:rPr>
  </w:style>
  <w:style w:type="character" w:customStyle="1" w:styleId="af">
    <w:name w:val="Без интервала Знак"/>
    <w:link w:val="ae"/>
    <w:uiPriority w:val="99"/>
    <w:rsid w:val="00124402"/>
    <w:rPr>
      <w:rFonts w:ascii="Times New Roman" w:eastAsia="Times New Roman" w:hAnsi="Times New Roman" w:cs="Times New Roman"/>
      <w:sz w:val="24"/>
      <w:szCs w:val="24"/>
      <w:lang w:val="en-US" w:eastAsia="ru-RU"/>
    </w:rPr>
  </w:style>
  <w:style w:type="character" w:customStyle="1" w:styleId="b-contact-inforow2">
    <w:name w:val="b-contact-info__row2"/>
    <w:rsid w:val="00124402"/>
    <w:rPr>
      <w:bdr w:val="none" w:sz="0" w:space="0" w:color="auto" w:frame="1"/>
    </w:rPr>
  </w:style>
  <w:style w:type="paragraph" w:customStyle="1" w:styleId="127">
    <w:name w:val="Знак Знак12 Знак Знак"/>
    <w:basedOn w:val="a"/>
    <w:rsid w:val="00124402"/>
    <w:pPr>
      <w:spacing w:after="0" w:line="240" w:lineRule="auto"/>
    </w:pPr>
    <w:rPr>
      <w:rFonts w:ascii="Verdana" w:eastAsia="SimSun" w:hAnsi="Verdana" w:cs="Verdana"/>
      <w:sz w:val="20"/>
      <w:szCs w:val="20"/>
      <w:lang w:val="en-US"/>
    </w:rPr>
  </w:style>
  <w:style w:type="paragraph" w:customStyle="1" w:styleId="2f6">
    <w:name w:val="Абзац списку2"/>
    <w:basedOn w:val="a"/>
    <w:qFormat/>
    <w:rsid w:val="00124402"/>
    <w:pPr>
      <w:spacing w:after="200" w:line="276" w:lineRule="auto"/>
      <w:ind w:left="720"/>
      <w:contextualSpacing/>
    </w:pPr>
    <w:rPr>
      <w:rFonts w:ascii="Calibri" w:eastAsia="Calibri" w:hAnsi="Calibri" w:cs="Times New Roman"/>
    </w:rPr>
  </w:style>
  <w:style w:type="paragraph" w:customStyle="1" w:styleId="1ffff5">
    <w:name w:val="Знак Знак Знак1 Знак Знак Знак"/>
    <w:basedOn w:val="a"/>
    <w:rsid w:val="00124402"/>
    <w:pPr>
      <w:spacing w:after="0" w:line="240" w:lineRule="auto"/>
    </w:pPr>
    <w:rPr>
      <w:rFonts w:ascii="Verdana" w:eastAsia="SimSun" w:hAnsi="Verdana" w:cs="Times New Roman"/>
      <w:sz w:val="20"/>
      <w:szCs w:val="20"/>
      <w:lang w:val="en-US"/>
    </w:rPr>
  </w:style>
  <w:style w:type="paragraph" w:customStyle="1" w:styleId="afffff6">
    <w:name w:val="Вид документа"/>
    <w:basedOn w:val="a"/>
    <w:next w:val="a"/>
    <w:rsid w:val="00124402"/>
    <w:pPr>
      <w:keepNext/>
      <w:keepLines/>
      <w:spacing w:before="360" w:after="240" w:line="240" w:lineRule="auto"/>
      <w:jc w:val="center"/>
    </w:pPr>
    <w:rPr>
      <w:rFonts w:ascii="Antiqua" w:eastAsia="SimSun" w:hAnsi="Antiqua" w:cs="Times New Roman"/>
      <w:b/>
      <w:spacing w:val="20"/>
      <w:sz w:val="26"/>
      <w:szCs w:val="20"/>
      <w:lang w:eastAsia="ru-RU"/>
    </w:rPr>
  </w:style>
  <w:style w:type="character" w:customStyle="1" w:styleId="NormalWebChar">
    <w:name w:val="Normal (Web) Char"/>
    <w:aliases w:val="Обычный (Web) Char"/>
    <w:locked/>
    <w:rsid w:val="00124402"/>
    <w:rPr>
      <w:rFonts w:ascii="Times New Roman" w:hAnsi="Times New Roman" w:cs="Times New Roman"/>
      <w:sz w:val="24"/>
      <w:szCs w:val="24"/>
      <w:lang w:val="x-none" w:eastAsia="ru-RU"/>
    </w:rPr>
  </w:style>
  <w:style w:type="paragraph" w:customStyle="1" w:styleId="3f0">
    <w:name w:val="Обычный3"/>
    <w:rsid w:val="00124402"/>
    <w:pPr>
      <w:widowControl w:val="0"/>
      <w:spacing w:before="240" w:after="0" w:line="240" w:lineRule="auto"/>
      <w:ind w:firstLine="80"/>
    </w:pPr>
    <w:rPr>
      <w:rFonts w:ascii="Arial" w:eastAsia="SimSun" w:hAnsi="Arial" w:cs="Arial"/>
      <w:color w:val="000000"/>
      <w:sz w:val="24"/>
      <w:szCs w:val="24"/>
      <w:lang w:val="uk-UA" w:eastAsia="ru-RU"/>
    </w:rPr>
  </w:style>
  <w:style w:type="paragraph" w:customStyle="1" w:styleId="1ffff6">
    <w:name w:val="Знак Знак Знак Знак Знак Знак Знак Знак Знак Знак Знак1 Знак"/>
    <w:basedOn w:val="a"/>
    <w:rsid w:val="00124402"/>
    <w:pPr>
      <w:spacing w:after="0" w:line="240" w:lineRule="auto"/>
    </w:pPr>
    <w:rPr>
      <w:rFonts w:ascii="Verdana" w:eastAsia="SimSun" w:hAnsi="Verdana" w:cs="Verdana"/>
      <w:sz w:val="20"/>
      <w:szCs w:val="20"/>
      <w:lang w:val="en-US"/>
    </w:rPr>
  </w:style>
  <w:style w:type="character" w:customStyle="1" w:styleId="BodyTextIndentChar">
    <w:name w:val="Body Text Indent Char"/>
    <w:aliases w:val="Знак5 Char,Подпись к рис. Знак Char,Ïîäïèñü ê ðèñ. Çíàê Char,Ïîäïèñü ê ðèñ. Çíàê Çíàê Çíàê Знак Знак Char,Подпись к рис. Char,Ïîäïèñü ê ðèñ. Char,Подпись к рис. Знак Знак Знак Знак Знак Char"/>
    <w:locked/>
    <w:rsid w:val="00124402"/>
    <w:rPr>
      <w:rFonts w:ascii="Times New Roman" w:hAnsi="Times New Roman" w:cs="Times New Roman"/>
      <w:sz w:val="24"/>
      <w:szCs w:val="24"/>
      <w:lang w:val="x-none" w:eastAsia="ru-RU"/>
    </w:rPr>
  </w:style>
  <w:style w:type="paragraph" w:customStyle="1" w:styleId="afffff7">
    <w:name w:val="Знак Знак Знак Знак"/>
    <w:basedOn w:val="a"/>
    <w:rsid w:val="00124402"/>
    <w:pPr>
      <w:spacing w:after="0" w:line="240" w:lineRule="auto"/>
    </w:pPr>
    <w:rPr>
      <w:rFonts w:ascii="Verdana" w:eastAsia="SimSun" w:hAnsi="Verdana" w:cs="Times New Roman"/>
      <w:sz w:val="20"/>
      <w:szCs w:val="20"/>
      <w:lang w:val="en-US"/>
    </w:rPr>
  </w:style>
  <w:style w:type="character" w:customStyle="1" w:styleId="ListParagraphChar">
    <w:name w:val="List Paragraph Char"/>
    <w:link w:val="1f"/>
    <w:locked/>
    <w:rsid w:val="00124402"/>
    <w:rPr>
      <w:rFonts w:ascii="Calibri" w:eastAsia="SimSun" w:hAnsi="Calibri" w:cs="Times New Roman"/>
    </w:rPr>
  </w:style>
  <w:style w:type="paragraph" w:customStyle="1" w:styleId="msonormalcxsplast">
    <w:name w:val="msonormalcxsplast"/>
    <w:basedOn w:val="a"/>
    <w:rsid w:val="00124402"/>
    <w:pPr>
      <w:spacing w:before="100" w:beforeAutospacing="1" w:after="100" w:afterAutospacing="1" w:line="240" w:lineRule="auto"/>
    </w:pPr>
    <w:rPr>
      <w:rFonts w:ascii="Times New Roman" w:eastAsia="SimSun" w:hAnsi="Times New Roman" w:cs="Times New Roman"/>
      <w:sz w:val="24"/>
      <w:szCs w:val="24"/>
      <w:lang w:eastAsia="ru-RU"/>
    </w:rPr>
  </w:style>
  <w:style w:type="character" w:customStyle="1" w:styleId="211pt">
    <w:name w:val="Основной текст (2) + 11 pt"/>
    <w:rsid w:val="00124402"/>
    <w:rPr>
      <w:rFonts w:ascii="Times New Roman" w:hAnsi="Times New Roman" w:cs="Times New Roman"/>
      <w:color w:val="000000"/>
      <w:spacing w:val="0"/>
      <w:w w:val="100"/>
      <w:position w:val="0"/>
      <w:sz w:val="22"/>
      <w:szCs w:val="22"/>
      <w:u w:val="none"/>
      <w:lang w:val="uk-UA" w:eastAsia="uk-UA"/>
    </w:rPr>
  </w:style>
  <w:style w:type="paragraph" w:customStyle="1" w:styleId="first">
    <w:name w:val="first"/>
    <w:rsid w:val="00124402"/>
    <w:pPr>
      <w:autoSpaceDE w:val="0"/>
      <w:autoSpaceDN w:val="0"/>
      <w:adjustRightInd w:val="0"/>
      <w:spacing w:after="0" w:line="222" w:lineRule="atLeast"/>
      <w:ind w:firstLine="283"/>
      <w:jc w:val="both"/>
    </w:pPr>
    <w:rPr>
      <w:rFonts w:ascii="PetersburgC" w:eastAsia="SimSun" w:hAnsi="PetersburgC" w:cs="PetersburgC"/>
      <w:color w:val="000000"/>
      <w:sz w:val="20"/>
      <w:szCs w:val="20"/>
      <w:lang w:eastAsia="ru-RU"/>
    </w:rPr>
  </w:style>
  <w:style w:type="paragraph" w:customStyle="1" w:styleId="tj">
    <w:name w:val="tj"/>
    <w:basedOn w:val="a"/>
    <w:rsid w:val="00124402"/>
    <w:pPr>
      <w:spacing w:before="100" w:beforeAutospacing="1" w:after="100" w:afterAutospacing="1" w:line="240" w:lineRule="auto"/>
    </w:pPr>
    <w:rPr>
      <w:rFonts w:ascii="Times New Roman" w:eastAsia="SimSun" w:hAnsi="Times New Roman" w:cs="Times New Roman"/>
      <w:sz w:val="24"/>
      <w:szCs w:val="24"/>
      <w:lang w:eastAsia="ru-RU"/>
    </w:rPr>
  </w:style>
  <w:style w:type="paragraph" w:customStyle="1" w:styleId="afffff8">
    <w:name w:val="Знак Знак Знак Знак Знак Знак Знак Знак Знак Знак Знак Знак Знак Знак Знак Знак Знак Знак"/>
    <w:basedOn w:val="a"/>
    <w:rsid w:val="00124402"/>
    <w:pPr>
      <w:spacing w:after="0" w:line="240" w:lineRule="auto"/>
    </w:pPr>
    <w:rPr>
      <w:rFonts w:ascii="Verdana" w:eastAsia="SimSun" w:hAnsi="Verdana" w:cs="Verdana"/>
      <w:sz w:val="20"/>
      <w:szCs w:val="20"/>
      <w:lang w:val="en-US"/>
    </w:rPr>
  </w:style>
  <w:style w:type="paragraph" w:customStyle="1" w:styleId="2f7">
    <w:name w:val="Абзац списку2"/>
    <w:basedOn w:val="a"/>
    <w:qFormat/>
    <w:rsid w:val="00124402"/>
    <w:pPr>
      <w:spacing w:after="200" w:line="276" w:lineRule="auto"/>
      <w:ind w:left="720"/>
      <w:contextualSpacing/>
    </w:pPr>
    <w:rPr>
      <w:rFonts w:ascii="Calibri" w:eastAsia="Calibri" w:hAnsi="Calibri" w:cs="Times New Roman"/>
    </w:rPr>
  </w:style>
  <w:style w:type="paragraph" w:customStyle="1" w:styleId="128">
    <w:name w:val="Знак Знак12 Знак Знак Знак Знак Знак Знак Знак Знак Знак Знак Знак Знак Знак Знак Знак Знак Знак Знак Знак Знак Знак Знак"/>
    <w:basedOn w:val="a"/>
    <w:rsid w:val="00124402"/>
    <w:pPr>
      <w:spacing w:after="0" w:line="240" w:lineRule="auto"/>
    </w:pPr>
    <w:rPr>
      <w:rFonts w:ascii="Verdana" w:eastAsia="SimSun" w:hAnsi="Verdana" w:cs="Verdana"/>
      <w:sz w:val="20"/>
      <w:szCs w:val="20"/>
      <w:lang w:val="en-US"/>
    </w:rPr>
  </w:style>
  <w:style w:type="paragraph" w:customStyle="1" w:styleId="p2">
    <w:name w:val="p2"/>
    <w:basedOn w:val="a"/>
    <w:rsid w:val="00124402"/>
    <w:pPr>
      <w:spacing w:before="100" w:beforeAutospacing="1" w:after="100" w:afterAutospacing="1" w:line="240" w:lineRule="auto"/>
    </w:pPr>
    <w:rPr>
      <w:rFonts w:ascii="Times New Roman" w:eastAsia="SimSun" w:hAnsi="Times New Roman" w:cs="Times New Roman"/>
      <w:sz w:val="24"/>
      <w:szCs w:val="24"/>
      <w:lang w:val="uk-UA" w:eastAsia="uk-UA"/>
    </w:rPr>
  </w:style>
  <w:style w:type="character" w:customStyle="1" w:styleId="docdata">
    <w:name w:val="docdata"/>
    <w:aliases w:val="docy,v5,2124,baiaagaaboqcaaadrqyaaavtbgaaaaaaaaaaaaaaaaaaaaaaaaaaaaaaaaaaaaaaaaaaaaaaaaaaaaaaaaaaaaaaaaaaaaaaaaaaaaaaaaaaaaaaaaaaaaaaaaaaaaaaaaaaaaaaaaaaaaaaaaaaaaaaaaaaaaaaaaaaaaaaaaaaaaaaaaaaaaaaaaaaaaaaaaaaaaaaaaaaaaaaaaaaaaaaaaaaaaaaaaaaaaaa"/>
    <w:rsid w:val="00124402"/>
  </w:style>
  <w:style w:type="paragraph" w:customStyle="1" w:styleId="65219">
    <w:name w:val="65219"/>
    <w:aliases w:val="baiaagaaboqcaaadie4aaavn9aaaaaaaaaaaaaaaaaaaaaaaaaaaaaaaaaaaaaaaaaaaaaaaaaaaaaaaaaaaaaaaaaaaaaaaaaaaaaaaaaaaaaaaaaaaaaaaaaaaaaaaaaaaaaaaaaaaaaaaaaaaaaaaaaaaaaaaaaaaaaaaaaaaaaaaaaaaaaaaaaaaaaaaaaaaaaaaaaaaaaaaaaaaaaaaaaaaaaaaaaaaaaa"/>
    <w:basedOn w:val="a"/>
    <w:rsid w:val="00124402"/>
    <w:pPr>
      <w:spacing w:before="100" w:beforeAutospacing="1" w:after="100" w:afterAutospacing="1" w:line="240" w:lineRule="auto"/>
    </w:pPr>
    <w:rPr>
      <w:rFonts w:ascii="Times New Roman" w:eastAsia="SimSun" w:hAnsi="Times New Roman" w:cs="Times New Roman"/>
      <w:sz w:val="24"/>
      <w:szCs w:val="24"/>
      <w:lang w:val="uk-UA" w:eastAsia="uk-UA"/>
    </w:rPr>
  </w:style>
  <w:style w:type="character" w:customStyle="1" w:styleId="2211">
    <w:name w:val="2211"/>
    <w:aliases w:val="baiaagaaboqcaaadcgqaaawabaaaaaaaaaaaaaaaaaaaaaaaaaaaaaaaaaaaaaaaaaaaaaaaaaaaaaaaaaaaaaaaaaaaaaaaaaaaaaaaaaaaaaaaaaaaaaaaaaaaaaaaaaaaaaaaaaaaaaaaaaaaaaaaaaaaaaaaaaaaaaaaaaaaaaaaaaaaaaaaaaaaaaaaaaaaaaaaaaaaaaaaaaaaaaaaaaaaaaaaaaaaaaaa"/>
    <w:rsid w:val="00124402"/>
  </w:style>
  <w:style w:type="character" w:customStyle="1" w:styleId="2018">
    <w:name w:val="2018"/>
    <w:aliases w:val="baiaagaaboqcaaadsqmaaaw/awaaaaaaaaaaaaaaaaaaaaaaaaaaaaaaaaaaaaaaaaaaaaaaaaaaaaaaaaaaaaaaaaaaaaaaaaaaaaaaaaaaaaaaaaaaaaaaaaaaaaaaaaaaaaaaaaaaaaaaaaaaaaaaaaaaaaaaaaaaaaaaaaaaaaaaaaaaaaaaaaaaaaaaaaaaaaaaaaaaaaaaaaaaaaaaaaaaaaaaaaaaaaaa"/>
    <w:rsid w:val="00124402"/>
  </w:style>
  <w:style w:type="character" w:customStyle="1" w:styleId="2083">
    <w:name w:val="2083"/>
    <w:aliases w:val="baiaagaaboqcaaad8amaaax+awaaaaaaaaaaaaaaaaaaaaaaaaaaaaaaaaaaaaaaaaaaaaaaaaaaaaaaaaaaaaaaaaaaaaaaaaaaaaaaaaaaaaaaaaaaaaaaaaaaaaaaaaaaaaaaaaaaaaaaaaaaaaaaaaaaaaaaaaaaaaaaaaaaaaaaaaaaaaaaaaaaaaaaaaaaaaaaaaaaaaaaaaaaaaaaaaaaaaaaaaaaaaaa"/>
    <w:rsid w:val="00124402"/>
  </w:style>
  <w:style w:type="character" w:customStyle="1" w:styleId="2873">
    <w:name w:val="2873"/>
    <w:aliases w:val="baiaagaaboqcaaadcacaaauwbwaaaaaaaaaaaaaaaaaaaaaaaaaaaaaaaaaaaaaaaaaaaaaaaaaaaaaaaaaaaaaaaaaaaaaaaaaaaaaaaaaaaaaaaaaaaaaaaaaaaaaaaaaaaaaaaaaaaaaaaaaaaaaaaaaaaaaaaaaaaaaaaaaaaaaaaaaaaaaaaaaaaaaaaaaaaaaaaaaaaaaaaaaaaaaaaaaaaaaaaaaaaaaa"/>
    <w:rsid w:val="00124402"/>
  </w:style>
  <w:style w:type="paragraph" w:customStyle="1" w:styleId="26726">
    <w:name w:val="26726"/>
    <w:aliases w:val="baiaagaaboqcaaadiwiaaauvygaaaaaaaaaaaaaaaaaaaaaaaaaaaaaaaaaaaaaaaaaaaaaaaaaaaaaaaaaaaaaaaaaaaaaaaaaaaaaaaaaaaaaaaaaaaaaaaaaaaaaaaaaaaaaaaaaaaaaaaaaaaaaaaaaaaaaaaaaaaaaaaaaaaaaaaaaaaaaaaaaaaaaaaaaaaaaaaaaaaaaaaaaaaaaaaaaaaaaaaaaaaaa"/>
    <w:basedOn w:val="a"/>
    <w:rsid w:val="00124402"/>
    <w:pPr>
      <w:spacing w:before="100" w:beforeAutospacing="1" w:after="100" w:afterAutospacing="1" w:line="240" w:lineRule="auto"/>
    </w:pPr>
    <w:rPr>
      <w:rFonts w:ascii="Times New Roman" w:eastAsia="SimSun" w:hAnsi="Times New Roman" w:cs="Times New Roman"/>
      <w:sz w:val="24"/>
      <w:szCs w:val="24"/>
      <w:lang w:eastAsia="ru-RU"/>
    </w:rPr>
  </w:style>
  <w:style w:type="character" w:customStyle="1" w:styleId="spellingerror">
    <w:name w:val="spellingerror"/>
    <w:rsid w:val="00124402"/>
  </w:style>
  <w:style w:type="character" w:customStyle="1" w:styleId="2241">
    <w:name w:val="2241"/>
    <w:aliases w:val="baiaagaaboqcaaadkaqaaawebaaaaaaaaaaaaaaaaaaaaaaaaaaaaaaaaaaaaaaaaaaaaaaaaaaaaaaaaaaaaaaaaaaaaaaaaaaaaaaaaaaaaaaaaaaaaaaaaaaaaaaaaaaaaaaaaaaaaaaaaaaaaaaaaaaaaaaaaaaaaaaaaaaaaaaaaaaaaaaaaaaaaaaaaaaaaaaaaaaaaaaaaaaaaaaaaaaaaaaaaaaaaaaa"/>
    <w:rsid w:val="00124402"/>
  </w:style>
  <w:style w:type="paragraph" w:customStyle="1" w:styleId="2405">
    <w:name w:val="2405"/>
    <w:aliases w:val="baiaagaaboqcaaadwguaaavobqaaaaaaaaaaaaaaaaaaaaaaaaaaaaaaaaaaaaaaaaaaaaaaaaaaaaaaaaaaaaaaaaaaaaaaaaaaaaaaaaaaaaaaaaaaaaaaaaaaaaaaaaaaaaaaaaaaaaaaaaaaaaaaaaaaaaaaaaaaaaaaaaaaaaaaaaaaaaaaaaaaaaaaaaaaaaaaaaaaaaaaaaaaaaaaaaaaaaaaaaaaaaaa"/>
    <w:basedOn w:val="a"/>
    <w:rsid w:val="00124402"/>
    <w:pPr>
      <w:spacing w:before="100" w:beforeAutospacing="1" w:after="100" w:afterAutospacing="1" w:line="240" w:lineRule="auto"/>
    </w:pPr>
    <w:rPr>
      <w:rFonts w:ascii="Times New Roman" w:eastAsia="SimSun" w:hAnsi="Times New Roman" w:cs="Times New Roman"/>
      <w:sz w:val="24"/>
      <w:szCs w:val="24"/>
      <w:lang w:val="uk-UA" w:eastAsia="uk-UA"/>
    </w:rPr>
  </w:style>
  <w:style w:type="paragraph" w:customStyle="1" w:styleId="msolistparagraph0">
    <w:name w:val="msolistparagraph"/>
    <w:basedOn w:val="a"/>
    <w:rsid w:val="00124402"/>
    <w:pPr>
      <w:spacing w:after="0" w:line="240" w:lineRule="auto"/>
      <w:ind w:left="720"/>
    </w:pPr>
    <w:rPr>
      <w:rFonts w:ascii="Times New Roman" w:eastAsia="SimSun" w:hAnsi="Times New Roman" w:cs="Times New Roman"/>
      <w:sz w:val="24"/>
      <w:szCs w:val="24"/>
      <w:lang w:val="uk-UA" w:eastAsia="ru-RU"/>
    </w:rPr>
  </w:style>
  <w:style w:type="character" w:customStyle="1" w:styleId="212pt">
    <w:name w:val="Основной текст (2) + 12 pt"/>
    <w:uiPriority w:val="99"/>
    <w:rsid w:val="00124402"/>
    <w:rPr>
      <w:rFonts w:ascii="Times New Roman" w:hAnsi="Times New Roman"/>
      <w:color w:val="000000"/>
      <w:spacing w:val="0"/>
      <w:w w:val="100"/>
      <w:position w:val="0"/>
      <w:sz w:val="24"/>
      <w:u w:val="none"/>
      <w:effect w:val="none"/>
      <w:lang w:val="uk-UA" w:eastAsia="uk-UA"/>
    </w:rPr>
  </w:style>
  <w:style w:type="paragraph" w:customStyle="1" w:styleId="6665">
    <w:name w:val="6665"/>
    <w:aliases w:val="baiaagaaboqcaaad3bqaaaxqfaaaaaaaaaaaaaaaaaaaaaaaaaaaaaaaaaaaaaaaaaaaaaaaaaaaaaaaaaaaaaaaaaaaaaaaaaaaaaaaaaaaaaaaaaaaaaaaaaaaaaaaaaaaaaaaaaaaaaaaaaaaaaaaaaaaaaaaaaaaaaaaaaaaaaaaaaaaaaaaaaaaaaaaaaaaaaaaaaaaaaaaaaaaaaaaaaaaaaaaaaaaaaa"/>
    <w:basedOn w:val="a"/>
    <w:uiPriority w:val="99"/>
    <w:rsid w:val="00124402"/>
    <w:pPr>
      <w:spacing w:before="100" w:beforeAutospacing="1" w:after="100" w:afterAutospacing="1" w:line="240" w:lineRule="auto"/>
    </w:pPr>
    <w:rPr>
      <w:rFonts w:ascii="Times New Roman" w:eastAsia="SimSun" w:hAnsi="Times New Roman" w:cs="Times New Roman"/>
      <w:sz w:val="24"/>
      <w:szCs w:val="24"/>
      <w:lang w:val="uk-UA" w:eastAsia="uk-UA"/>
    </w:rPr>
  </w:style>
  <w:style w:type="character" w:styleId="afffff9">
    <w:name w:val="Subtle Emphasis"/>
    <w:uiPriority w:val="19"/>
    <w:qFormat/>
    <w:rsid w:val="00124402"/>
    <w:rPr>
      <w:i/>
      <w:iCs/>
      <w:color w:val="808080"/>
    </w:rPr>
  </w:style>
  <w:style w:type="paragraph" w:styleId="afffffa">
    <w:name w:val="TOC Heading"/>
    <w:basedOn w:val="10"/>
    <w:next w:val="a"/>
    <w:uiPriority w:val="39"/>
    <w:unhideWhenUsed/>
    <w:qFormat/>
    <w:rsid w:val="00124402"/>
    <w:pPr>
      <w:spacing w:before="240" w:after="0" w:line="259" w:lineRule="auto"/>
      <w:outlineLvl w:val="9"/>
    </w:pPr>
    <w:rPr>
      <w:rFonts w:ascii="Calibri Light" w:eastAsia="Times New Roman" w:hAnsi="Calibri Light"/>
      <w:color w:val="2E74B5"/>
      <w:sz w:val="32"/>
      <w:szCs w:val="32"/>
      <w:lang w:val="uk-UA" w:eastAsia="uk-UA"/>
    </w:rPr>
  </w:style>
  <w:style w:type="paragraph" w:customStyle="1" w:styleId="2582">
    <w:name w:val="2582"/>
    <w:aliases w:val="baiaagaaboqcaaadgwyaaaupbgaaaaaaaaaaaaaaaaaaaaaaaaaaaaaaaaaaaaaaaaaaaaaaaaaaaaaaaaaaaaaaaaaaaaaaaaaaaaaaaaaaaaaaaaaaaaaaaaaaaaaaaaaaaaaaaaaaaaaaaaaaaaaaaaaaaaaaaaaaaaaaaaaaaaaaaaaaaaaaaaaaaaaaaaaaaaaaaaaaaaaaaaaaaaaaaaaaaaaaaaaaaaaa"/>
    <w:basedOn w:val="a"/>
    <w:rsid w:val="00124402"/>
    <w:pPr>
      <w:spacing w:before="100" w:beforeAutospacing="1" w:after="100" w:afterAutospacing="1" w:line="240" w:lineRule="auto"/>
    </w:pPr>
    <w:rPr>
      <w:rFonts w:ascii="Times New Roman" w:eastAsia="SimSun" w:hAnsi="Times New Roman" w:cs="Times New Roman"/>
      <w:sz w:val="24"/>
      <w:szCs w:val="24"/>
      <w:lang w:val="uk-UA" w:eastAsia="uk-UA"/>
    </w:rPr>
  </w:style>
  <w:style w:type="paragraph" w:customStyle="1" w:styleId="2623">
    <w:name w:val="2623"/>
    <w:aliases w:val="baiaagaaboqcaaaddqgaaawdcaaaaaaaaaaaaaaaaaaaaaaaaaaaaaaaaaaaaaaaaaaaaaaaaaaaaaaaaaaaaaaaaaaaaaaaaaaaaaaaaaaaaaaaaaaaaaaaaaaaaaaaaaaaaaaaaaaaaaaaaaaaaaaaaaaaaaaaaaaaaaaaaaaaaaaaaaaaaaaaaaaaaaaaaaaaaaaaaaaaaaaaaaaaaaaaaaaaaaaaaaaaaaaa"/>
    <w:basedOn w:val="a"/>
    <w:rsid w:val="00124402"/>
    <w:pPr>
      <w:spacing w:before="100" w:beforeAutospacing="1" w:after="100" w:afterAutospacing="1" w:line="240" w:lineRule="auto"/>
    </w:pPr>
    <w:rPr>
      <w:rFonts w:ascii="Times New Roman" w:eastAsia="SimSun" w:hAnsi="Times New Roman" w:cs="Times New Roman"/>
      <w:sz w:val="24"/>
      <w:szCs w:val="24"/>
      <w:lang w:val="uk-UA" w:eastAsia="uk-UA"/>
    </w:rPr>
  </w:style>
  <w:style w:type="character" w:customStyle="1" w:styleId="1ffff7">
    <w:name w:val="Обычный (веб) Знак1"/>
    <w:aliases w:val="Обычный (Web) Знак1,Знак1 Знак Знак1,Знак1 Знак Знак Знак Знак Знак Знак Знак Знак,Обычный (Web) Знак Знак Знак Знак Знак Знак Знак,Обычный (веб) Знак2 Знак1,Обычный (Интернет) Знак,Обычный (веб) Знак1 Знак Знак"/>
    <w:uiPriority w:val="99"/>
    <w:rsid w:val="00124402"/>
    <w:rPr>
      <w:sz w:val="24"/>
      <w:szCs w:val="24"/>
      <w:lang w:val="ru-RU" w:eastAsia="ru-RU" w:bidi="ar-SA"/>
    </w:rPr>
  </w:style>
  <w:style w:type="paragraph" w:customStyle="1" w:styleId="2203">
    <w:name w:val="2203"/>
    <w:aliases w:val="baiaagaaboqcaaadqgqaaaw4baaaaaaaaaaaaaaaaaaaaaaaaaaaaaaaaaaaaaaaaaaaaaaaaaaaaaaaaaaaaaaaaaaaaaaaaaaaaaaaaaaaaaaaaaaaaaaaaaaaaaaaaaaaaaaaaaaaaaaaaaaaaaaaaaaaaaaaaaaaaaaaaaaaaaaaaaaaaaaaaaaaaaaaaaaaaaaaaaaaaaaaaaaaaaaaaaaaaaaaaaaaaaaa"/>
    <w:basedOn w:val="a"/>
    <w:uiPriority w:val="99"/>
    <w:rsid w:val="00124402"/>
    <w:pPr>
      <w:spacing w:before="100" w:beforeAutospacing="1" w:after="100" w:afterAutospacing="1" w:line="240" w:lineRule="auto"/>
    </w:pPr>
    <w:rPr>
      <w:rFonts w:ascii="Times New Roman" w:eastAsia="SimSun" w:hAnsi="Times New Roman" w:cs="Times New Roman"/>
      <w:sz w:val="24"/>
      <w:szCs w:val="24"/>
      <w:lang w:eastAsia="ru-RU"/>
    </w:rPr>
  </w:style>
  <w:style w:type="character" w:customStyle="1" w:styleId="2f8">
    <w:name w:val="Строгий2"/>
    <w:rsid w:val="00124402"/>
    <w:rPr>
      <w:b/>
      <w:bCs/>
    </w:rPr>
  </w:style>
  <w:style w:type="character" w:customStyle="1" w:styleId="ListParagraphChar4">
    <w:name w:val="List Paragraph Char4"/>
    <w:link w:val="1ffff"/>
    <w:uiPriority w:val="99"/>
    <w:locked/>
    <w:rsid w:val="00124402"/>
    <w:rPr>
      <w:rFonts w:ascii="Times New Roman" w:eastAsia="SimSun" w:hAnsi="Times New Roman" w:cs="Times New Roman"/>
      <w:sz w:val="24"/>
      <w:szCs w:val="24"/>
      <w:lang w:eastAsia="ru-RU"/>
    </w:rPr>
  </w:style>
  <w:style w:type="character" w:customStyle="1" w:styleId="1ffff8">
    <w:name w:val="Без интервала Знак1"/>
    <w:uiPriority w:val="1"/>
    <w:rsid w:val="00124402"/>
    <w:rPr>
      <w:rFonts w:ascii="Calibri" w:eastAsia="Calibri" w:hAnsi="Calibri"/>
      <w:sz w:val="22"/>
      <w:szCs w:val="22"/>
      <w:lang w:val="ru-RU" w:eastAsia="en-US" w:bidi="ar-SA"/>
    </w:rPr>
  </w:style>
  <w:style w:type="character" w:customStyle="1" w:styleId="bumpedfont15">
    <w:name w:val="bumpedfont15"/>
    <w:rsid w:val="00124402"/>
  </w:style>
  <w:style w:type="paragraph" w:customStyle="1" w:styleId="xfmc4">
    <w:name w:val="xfmc4"/>
    <w:basedOn w:val="a"/>
    <w:rsid w:val="00124402"/>
    <w:pPr>
      <w:spacing w:before="100" w:beforeAutospacing="1" w:after="100" w:afterAutospacing="1" w:line="240" w:lineRule="auto"/>
    </w:pPr>
    <w:rPr>
      <w:rFonts w:ascii="Times New Roman" w:eastAsia="SimSun" w:hAnsi="Times New Roman" w:cs="Times New Roman"/>
      <w:sz w:val="24"/>
      <w:szCs w:val="24"/>
    </w:rPr>
  </w:style>
  <w:style w:type="character" w:customStyle="1" w:styleId="1456">
    <w:name w:val="1456"/>
    <w:aliases w:val="baiaagaaboqcaaad6qmaaax3awaaaaaaaaaaaaaaaaaaaaaaaaaaaaaaaaaaaaaaaaaaaaaaaaaaaaaaaaaaaaaaaaaaaaaaaaaaaaaaaaaaaaaaaaaaaaaaaaaaaaaaaaaaaaaaaaaaaaaaaaaaaaaaaaaaaaaaaaaaaaaaaaaaaaaaaaaaaaaaaaaaaaaaaaaaaaaaaaaaaaaaaaaaaaaaaaaaaaaaaaaaaaaa"/>
    <w:rsid w:val="00124402"/>
  </w:style>
  <w:style w:type="paragraph" w:customStyle="1" w:styleId="1ffff9">
    <w:name w:val="Знак Знак Знак1 Знак"/>
    <w:basedOn w:val="a"/>
    <w:rsid w:val="00124402"/>
    <w:pPr>
      <w:spacing w:after="0" w:line="240" w:lineRule="auto"/>
    </w:pPr>
    <w:rPr>
      <w:rFonts w:ascii="Verdana" w:eastAsia="SimSun" w:hAnsi="Verdana" w:cs="Times New Roman"/>
      <w:sz w:val="20"/>
      <w:szCs w:val="20"/>
      <w:lang w:val="en-US"/>
    </w:rPr>
  </w:style>
  <w:style w:type="character" w:customStyle="1" w:styleId="nc684nl6">
    <w:name w:val="nc684nl6"/>
    <w:rsid w:val="00124402"/>
  </w:style>
  <w:style w:type="character" w:customStyle="1" w:styleId="rvts82">
    <w:name w:val="rvts82"/>
    <w:rsid w:val="00124402"/>
    <w:rPr>
      <w:rFonts w:cs="Times New Roman"/>
    </w:rPr>
  </w:style>
  <w:style w:type="paragraph" w:customStyle="1" w:styleId="4278">
    <w:name w:val="4278"/>
    <w:aliases w:val="baiaagaaboqcaaad7a4aaax6dgaaaaaaaaaaaaaaaaaaaaaaaaaaaaaaaaaaaaaaaaaaaaaaaaaaaaaaaaaaaaaaaaaaaaaaaaaaaaaaaaaaaaaaaaaaaaaaaaaaaaaaaaaaaaaaaaaaaaaaaaaaaaaaaaaaaaaaaaaaaaaaaaaaaaaaaaaaaaaaaaaaaaaaaaaaaaaaaaaaaaaaaaaaaaaaaaaaaaaaaaaaaaaa"/>
    <w:basedOn w:val="a"/>
    <w:rsid w:val="00124402"/>
    <w:pPr>
      <w:spacing w:before="100" w:beforeAutospacing="1" w:after="100" w:afterAutospacing="1" w:line="240" w:lineRule="auto"/>
    </w:pPr>
    <w:rPr>
      <w:rFonts w:ascii="Times New Roman" w:eastAsia="SimSun" w:hAnsi="Times New Roman" w:cs="Times New Roman"/>
      <w:sz w:val="24"/>
      <w:szCs w:val="24"/>
    </w:rPr>
  </w:style>
  <w:style w:type="character" w:customStyle="1" w:styleId="afffffb">
    <w:name w:val="Немає"/>
    <w:rsid w:val="00124402"/>
  </w:style>
  <w:style w:type="paragraph" w:customStyle="1" w:styleId="Afffffc">
    <w:name w:val="Основной текст A"/>
    <w:rsid w:val="00124402"/>
    <w:pPr>
      <w:pBdr>
        <w:top w:val="none" w:sz="96" w:space="31" w:color="FFFFFF" w:shadow="1" w:frame="1"/>
        <w:left w:val="none" w:sz="96" w:space="31" w:color="FFFFFF" w:shadow="1" w:frame="1"/>
        <w:bottom w:val="none" w:sz="96" w:space="31" w:color="FFFFFF" w:shadow="1" w:frame="1"/>
        <w:right w:val="none" w:sz="96" w:space="31" w:color="FFFFFF" w:shadow="1" w:frame="1"/>
        <w:between w:val="none" w:sz="96" w:space="31" w:color="auto" w:shadow="1" w:frame="1"/>
        <w:bar w:val="none" w:sz="0" w:color="000000"/>
      </w:pBdr>
      <w:shd w:val="clear" w:color="auto" w:fill="FFFFFF"/>
      <w:spacing w:after="0" w:line="240" w:lineRule="atLeast"/>
    </w:pPr>
    <w:rPr>
      <w:rFonts w:ascii="Times New Roman" w:eastAsia="Arial Unicode MS" w:hAnsi="Times New Roman" w:cs="Times New Roman"/>
      <w:color w:val="000000"/>
      <w:sz w:val="23"/>
      <w:szCs w:val="23"/>
      <w:u w:color="000000"/>
      <w:shd w:val="clear" w:color="FFFFFF" w:fill="FFFFFF"/>
      <w:lang w:eastAsia="ru-RU"/>
    </w:rPr>
  </w:style>
  <w:style w:type="character" w:customStyle="1" w:styleId="rse6dlih">
    <w:name w:val="rse6dlih"/>
    <w:rsid w:val="00124402"/>
  </w:style>
  <w:style w:type="paragraph" w:customStyle="1" w:styleId="Afffffd">
    <w:name w:val="Стандартний A"/>
    <w:rsid w:val="00124402"/>
    <w:pPr>
      <w:pBdr>
        <w:top w:val="nil"/>
        <w:left w:val="nil"/>
        <w:bottom w:val="nil"/>
        <w:right w:val="nil"/>
        <w:between w:val="nil"/>
        <w:bar w:val="nil"/>
      </w:pBdr>
      <w:spacing w:before="160" w:after="0" w:line="288" w:lineRule="auto"/>
    </w:pPr>
    <w:rPr>
      <w:rFonts w:ascii="Times New Roman" w:eastAsia="Arial Unicode MS" w:hAnsi="Times New Roman" w:cs="Arial Unicode MS"/>
      <w:color w:val="000000"/>
      <w:sz w:val="24"/>
      <w:szCs w:val="24"/>
      <w:u w:color="000000"/>
      <w:bdr w:val="nil"/>
    </w:rPr>
  </w:style>
  <w:style w:type="character" w:customStyle="1" w:styleId="2683">
    <w:name w:val="2683"/>
    <w:aliases w:val="baiaagaaboqcaaadcauaaaw+caaaaaaaaaaaaaaaaaaaaaaaaaaaaaaaaaaaaaaaaaaaaaaaaaaaaaaaaaaaaaaaaaaaaaaaaaaaaaaaaaaaaaaaaaaaaaaaaaaaaaaaaaaaaaaaaaaaaaaaaaaaaaaaaaaaaaaaaaaaaaaaaaaaaaaaaaaaaaaaaaaaaaaaaaaaaaaaaaaaaaaaaaaaaaaaaaaaaaaaaaaaaaaa"/>
    <w:rsid w:val="00124402"/>
  </w:style>
  <w:style w:type="character" w:customStyle="1" w:styleId="fontstyle01">
    <w:name w:val="fontstyle01"/>
    <w:rsid w:val="00124402"/>
    <w:rPr>
      <w:rFonts w:ascii="TimesNewRomanPSMT" w:hAnsi="TimesNewRomanPSMT" w:cs="Times New Roman"/>
      <w:color w:val="000000"/>
      <w:sz w:val="28"/>
      <w:szCs w:val="28"/>
    </w:rPr>
  </w:style>
  <w:style w:type="paragraph" w:customStyle="1" w:styleId="3614541">
    <w:name w:val="3614541"/>
    <w:aliases w:val="baiaagaaboqcaaady8g1aau79tyaaaaaaaaaaaaaaaaaaaaaaaaaaaaaaaaaaaaaaaaaaaaaaaaaaaaaaaaaaaaaaaaaaaaaaaaaaaaaaaaaaaaaaaaaaaaaaaaaaaaaaaaaaaaaaaaaaaaaaaaaaaaaaaaaaaaaaaaaaaaaaaaaaaaaaaaaaaaaaaaaaaaaaaaaaaaaaaaaaaaaaaaaaaaaaaaaaaaaaaaaa"/>
    <w:basedOn w:val="a"/>
    <w:rsid w:val="001244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089">
    <w:name w:val="12089"/>
    <w:aliases w:val="baiaagaaboqcaaadci0aaawalqaaaaaaaaaaaaaaaaaaaaaaaaaaaaaaaaaaaaaaaaaaaaaaaaaaaaaaaaaaaaaaaaaaaaaaaaaaaaaaaaaaaaaaaaaaaaaaaaaaaaaaaaaaaaaaaaaaaaaaaaaaaaaaaaaaaaaaaaaaaaaaaaaaaaaaaaaaaaaaaaaaaaaaaaaaaaaaaaaaaaaaaaaaaaaaaaaaaaaaaaaaaaa"/>
    <w:rsid w:val="00124402"/>
  </w:style>
  <w:style w:type="character" w:customStyle="1" w:styleId="1ffffa">
    <w:name w:val="Незакрита згадка1"/>
    <w:basedOn w:val="a0"/>
    <w:uiPriority w:val="99"/>
    <w:semiHidden/>
    <w:unhideWhenUsed/>
    <w:rsid w:val="002C15E4"/>
    <w:rPr>
      <w:color w:val="605E5C"/>
      <w:shd w:val="clear" w:color="auto" w:fill="E1DFDD"/>
    </w:rPr>
  </w:style>
  <w:style w:type="character" w:styleId="afffffe">
    <w:name w:val="line number"/>
    <w:basedOn w:val="a0"/>
    <w:uiPriority w:val="99"/>
    <w:semiHidden/>
    <w:unhideWhenUsed/>
    <w:rsid w:val="00B73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83194">
      <w:bodyDiv w:val="1"/>
      <w:marLeft w:val="0"/>
      <w:marRight w:val="0"/>
      <w:marTop w:val="0"/>
      <w:marBottom w:val="0"/>
      <w:divBdr>
        <w:top w:val="none" w:sz="0" w:space="0" w:color="auto"/>
        <w:left w:val="none" w:sz="0" w:space="0" w:color="auto"/>
        <w:bottom w:val="none" w:sz="0" w:space="0" w:color="auto"/>
        <w:right w:val="none" w:sz="0" w:space="0" w:color="auto"/>
      </w:divBdr>
    </w:div>
    <w:div w:id="122581097">
      <w:bodyDiv w:val="1"/>
      <w:marLeft w:val="0"/>
      <w:marRight w:val="0"/>
      <w:marTop w:val="0"/>
      <w:marBottom w:val="0"/>
      <w:divBdr>
        <w:top w:val="none" w:sz="0" w:space="0" w:color="auto"/>
        <w:left w:val="none" w:sz="0" w:space="0" w:color="auto"/>
        <w:bottom w:val="none" w:sz="0" w:space="0" w:color="auto"/>
        <w:right w:val="none" w:sz="0" w:space="0" w:color="auto"/>
      </w:divBdr>
    </w:div>
    <w:div w:id="199636778">
      <w:bodyDiv w:val="1"/>
      <w:marLeft w:val="0"/>
      <w:marRight w:val="0"/>
      <w:marTop w:val="0"/>
      <w:marBottom w:val="0"/>
      <w:divBdr>
        <w:top w:val="none" w:sz="0" w:space="0" w:color="auto"/>
        <w:left w:val="none" w:sz="0" w:space="0" w:color="auto"/>
        <w:bottom w:val="none" w:sz="0" w:space="0" w:color="auto"/>
        <w:right w:val="none" w:sz="0" w:space="0" w:color="auto"/>
      </w:divBdr>
    </w:div>
    <w:div w:id="397363058">
      <w:bodyDiv w:val="1"/>
      <w:marLeft w:val="0"/>
      <w:marRight w:val="0"/>
      <w:marTop w:val="0"/>
      <w:marBottom w:val="0"/>
      <w:divBdr>
        <w:top w:val="none" w:sz="0" w:space="0" w:color="auto"/>
        <w:left w:val="none" w:sz="0" w:space="0" w:color="auto"/>
        <w:bottom w:val="none" w:sz="0" w:space="0" w:color="auto"/>
        <w:right w:val="none" w:sz="0" w:space="0" w:color="auto"/>
      </w:divBdr>
    </w:div>
    <w:div w:id="1078558075">
      <w:bodyDiv w:val="1"/>
      <w:marLeft w:val="0"/>
      <w:marRight w:val="0"/>
      <w:marTop w:val="0"/>
      <w:marBottom w:val="0"/>
      <w:divBdr>
        <w:top w:val="none" w:sz="0" w:space="0" w:color="auto"/>
        <w:left w:val="none" w:sz="0" w:space="0" w:color="auto"/>
        <w:bottom w:val="none" w:sz="0" w:space="0" w:color="auto"/>
        <w:right w:val="none" w:sz="0" w:space="0" w:color="auto"/>
      </w:divBdr>
    </w:div>
    <w:div w:id="1117290124">
      <w:bodyDiv w:val="1"/>
      <w:marLeft w:val="0"/>
      <w:marRight w:val="0"/>
      <w:marTop w:val="0"/>
      <w:marBottom w:val="0"/>
      <w:divBdr>
        <w:top w:val="none" w:sz="0" w:space="0" w:color="auto"/>
        <w:left w:val="none" w:sz="0" w:space="0" w:color="auto"/>
        <w:bottom w:val="none" w:sz="0" w:space="0" w:color="auto"/>
        <w:right w:val="none" w:sz="0" w:space="0" w:color="auto"/>
      </w:divBdr>
    </w:div>
    <w:div w:id="1182745859">
      <w:bodyDiv w:val="1"/>
      <w:marLeft w:val="0"/>
      <w:marRight w:val="0"/>
      <w:marTop w:val="0"/>
      <w:marBottom w:val="0"/>
      <w:divBdr>
        <w:top w:val="none" w:sz="0" w:space="0" w:color="auto"/>
        <w:left w:val="none" w:sz="0" w:space="0" w:color="auto"/>
        <w:bottom w:val="none" w:sz="0" w:space="0" w:color="auto"/>
        <w:right w:val="none" w:sz="0" w:space="0" w:color="auto"/>
      </w:divBdr>
    </w:div>
    <w:div w:id="1187057299">
      <w:bodyDiv w:val="1"/>
      <w:marLeft w:val="0"/>
      <w:marRight w:val="0"/>
      <w:marTop w:val="0"/>
      <w:marBottom w:val="0"/>
      <w:divBdr>
        <w:top w:val="none" w:sz="0" w:space="0" w:color="auto"/>
        <w:left w:val="none" w:sz="0" w:space="0" w:color="auto"/>
        <w:bottom w:val="none" w:sz="0" w:space="0" w:color="auto"/>
        <w:right w:val="none" w:sz="0" w:space="0" w:color="auto"/>
      </w:divBdr>
    </w:div>
    <w:div w:id="1293243218">
      <w:bodyDiv w:val="1"/>
      <w:marLeft w:val="0"/>
      <w:marRight w:val="0"/>
      <w:marTop w:val="0"/>
      <w:marBottom w:val="0"/>
      <w:divBdr>
        <w:top w:val="none" w:sz="0" w:space="0" w:color="auto"/>
        <w:left w:val="none" w:sz="0" w:space="0" w:color="auto"/>
        <w:bottom w:val="none" w:sz="0" w:space="0" w:color="auto"/>
        <w:right w:val="none" w:sz="0" w:space="0" w:color="auto"/>
      </w:divBdr>
    </w:div>
    <w:div w:id="1531189671">
      <w:bodyDiv w:val="1"/>
      <w:marLeft w:val="0"/>
      <w:marRight w:val="0"/>
      <w:marTop w:val="0"/>
      <w:marBottom w:val="0"/>
      <w:divBdr>
        <w:top w:val="none" w:sz="0" w:space="0" w:color="auto"/>
        <w:left w:val="none" w:sz="0" w:space="0" w:color="auto"/>
        <w:bottom w:val="none" w:sz="0" w:space="0" w:color="auto"/>
        <w:right w:val="none" w:sz="0" w:space="0" w:color="auto"/>
      </w:divBdr>
    </w:div>
    <w:div w:id="1662999689">
      <w:bodyDiv w:val="1"/>
      <w:marLeft w:val="0"/>
      <w:marRight w:val="0"/>
      <w:marTop w:val="0"/>
      <w:marBottom w:val="0"/>
      <w:divBdr>
        <w:top w:val="none" w:sz="0" w:space="0" w:color="auto"/>
        <w:left w:val="none" w:sz="0" w:space="0" w:color="auto"/>
        <w:bottom w:val="none" w:sz="0" w:space="0" w:color="auto"/>
        <w:right w:val="none" w:sz="0" w:space="0" w:color="auto"/>
      </w:divBdr>
    </w:div>
    <w:div w:id="1770274887">
      <w:bodyDiv w:val="1"/>
      <w:marLeft w:val="0"/>
      <w:marRight w:val="0"/>
      <w:marTop w:val="0"/>
      <w:marBottom w:val="0"/>
      <w:divBdr>
        <w:top w:val="none" w:sz="0" w:space="0" w:color="auto"/>
        <w:left w:val="none" w:sz="0" w:space="0" w:color="auto"/>
        <w:bottom w:val="none" w:sz="0" w:space="0" w:color="auto"/>
        <w:right w:val="none" w:sz="0" w:space="0" w:color="auto"/>
      </w:divBdr>
    </w:div>
    <w:div w:id="1938445485">
      <w:bodyDiv w:val="1"/>
      <w:marLeft w:val="0"/>
      <w:marRight w:val="0"/>
      <w:marTop w:val="0"/>
      <w:marBottom w:val="0"/>
      <w:divBdr>
        <w:top w:val="none" w:sz="0" w:space="0" w:color="auto"/>
        <w:left w:val="none" w:sz="0" w:space="0" w:color="auto"/>
        <w:bottom w:val="none" w:sz="0" w:space="0" w:color="auto"/>
        <w:right w:val="none" w:sz="0" w:space="0" w:color="auto"/>
      </w:divBdr>
    </w:div>
    <w:div w:id="214303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s://www.facebook.com/dzhura.main/?__cft__%5b0%5d=AZW2AKMAT4U9FwbNFwKfZfmOjuJcixFV6bg6YktzGyOQV-Q8lOmoIzRkuxjgSItTF_qVs0UQIpxE71vQaCEAPD7bew7ggrinsTC8kADpjUP-r7JvaKmX91t0a9Ktl-Z8hIlyIuX5UdEFx0weOJhcTwveYM-4pw9woLfsXyzKguse9D0fGj5AtbjP85sgSdCWe46M2I9GSvEltwi2dxD776PL&amp;__tn__=kK-y-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bucha-rada.gov.ua/legal-framework" TargetMode="Externa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5.xml"/><Relationship Id="rId10" Type="http://schemas.openxmlformats.org/officeDocument/2006/relationships/chart" Target="charts/chart2.xml"/><Relationship Id="rId19" Type="http://schemas.openxmlformats.org/officeDocument/2006/relationships/hyperlink" Target="https://www.facebook.com/groups/1205048286351754/user/100063494351494/?__cft__%5b0%5d=AZW2AKMAT4U9FwbNFwKfZfmOjuJcixFV6bg6YktzGyOQV-Q8lOmoIzRkuxjgSItTF_qVs0UQIpxE71vQaCEAPD7bew7ggrinsTC8kADpjUP-r7JvaKmX91t0a9Ktl-Z8hIlyIuX5UdEFx0weOJhcTwveYM-4pw9woLfsXyzKguse9D0fGj5AtbjP85sgSdCWe46M2I9GSvEltwi2dxD776PL&amp;__tn__=-%5dK-y-R"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2"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2\9%20&#1084;&#1110;&#1089;&#1103;&#1094;&#1110;&#1074;%202022\&#1055;&#1086;&#1088;&#1110;&#1074;&#1085;&#1103;&#1083;&#1100;&#1085;&#1080;&#1081;%20&#1072;&#1085;&#1072;&#1083;&#1110;&#1079;%20&#1074;&#1080;&#1076;&#1072;&#1090;&#1082;&#1110;&#1074;%20&#1079;%20&#1079;&#1072;&#1075;&#1072;&#1083;&#1100;&#1085;&#1086;&#1075;&#1086;%20&#1092;&#1086;&#1085;&#1076;&#1091;.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2\9%20&#1084;&#1110;&#1089;&#1103;&#1094;&#1110;&#1074;%202022\&#1055;&#1086;&#1088;&#1110;&#1074;&#1085;&#1103;&#1083;&#1100;&#1085;&#1080;&#1081;%20&#1072;&#1085;&#1072;&#1083;&#1110;&#1079;%20&#1074;&#1080;&#1076;&#1072;&#1090;&#1082;&#1110;&#1074;%20&#1079;%20&#1079;&#1072;&#1075;&#1072;&#1083;&#1100;&#1085;&#1086;&#1075;&#1086;%20&#1092;&#1086;&#1085;&#1076;&#1091;.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Ekonomika1\&#1079;&#1072;&#1075;&#1072;&#1083;&#1100;&#1085;&#1072;%20&#1087;&#1072;&#1087;&#1082;&#1072;\07_&#1047;&#1042;&#1030;&#1058;&#1048;\01_&#1047;&#1042;&#1030;&#1058;&#1048;%20&#1050;&#1042;&#1040;&#1056;&#1058;&#1040;&#1051;&#1068;&#1053;&#1030;\05_&#1047;&#1042;&#1030;&#1058;%20&#1055;&#1056;&#1054;%20&#1057;&#1054;&#1062;.-&#1045;&#1050;&#1054;&#1053;.%20&#1056;&#1054;&#1047;&#1042;&#1048;&#1058;&#1054;&#1050;\2022\9%20&#1084;&#1110;&#1089;&#1103;&#1094;&#1110;&#1074;%202022\&#1055;&#1086;&#1088;&#1110;&#1074;&#1085;&#1103;&#1083;&#1100;&#1085;&#1080;&#1081;%20&#1072;&#1085;&#1072;&#1083;&#1110;&#1079;%20&#1074;&#1080;&#1076;&#1072;&#1090;&#1082;&#1110;&#1074;%20&#1079;%20&#1079;&#1072;&#1075;&#1072;&#1083;&#1100;&#1085;&#1086;&#1075;&#1086;%20&#1092;&#1086;&#1085;&#1076;&#1091;.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Microsoft_Excel.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200" b="1">
                <a:solidFill>
                  <a:sysClr val="windowText" lastClr="000000"/>
                </a:solidFill>
                <a:latin typeface="Times New Roman" panose="02020603050405020304" pitchFamily="18" charset="0"/>
                <a:cs typeface="Times New Roman" panose="02020603050405020304" pitchFamily="18" charset="0"/>
              </a:rPr>
              <a:t>Порівняльний аналіз витрат на електричну</a:t>
            </a:r>
            <a:r>
              <a:rPr lang="uk-UA" sz="1200" b="1" baseline="0">
                <a:solidFill>
                  <a:sysClr val="windowText" lastClr="000000"/>
                </a:solidFill>
                <a:latin typeface="Times New Roman" panose="02020603050405020304" pitchFamily="18" charset="0"/>
                <a:cs typeface="Times New Roman" panose="02020603050405020304" pitchFamily="18" charset="0"/>
              </a:rPr>
              <a:t> енергію за даними 3 років  </a:t>
            </a:r>
            <a:endParaRPr lang="uk-UA" sz="1200" b="1">
              <a:solidFill>
                <a:sysClr val="windowText" lastClr="000000"/>
              </a:solidFill>
              <a:latin typeface="Times New Roman" panose="02020603050405020304" pitchFamily="18" charset="0"/>
              <a:cs typeface="Times New Roman" panose="02020603050405020304" pitchFamily="18" charset="0"/>
            </a:endParaRPr>
          </a:p>
        </c:rich>
      </c:tx>
      <c:layout/>
      <c:overlay val="0"/>
      <c:spPr>
        <a:noFill/>
        <a:ln w="25400">
          <a:noFill/>
        </a:ln>
      </c:spPr>
    </c:title>
    <c:autoTitleDeleted val="0"/>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bar3DChart>
        <c:barDir val="col"/>
        <c:grouping val="standard"/>
        <c:varyColors val="0"/>
        <c:ser>
          <c:idx val="0"/>
          <c:order val="0"/>
          <c:tx>
            <c:v>2020</c:v>
          </c:tx>
          <c:invertIfNegative val="0"/>
          <c:cat>
            <c:strLit>
              <c:ptCount val="6"/>
              <c:pt idx="0">
                <c:v>61 Бучанська міська рада </c:v>
              </c:pt>
              <c:pt idx="1">
                <c:v>06 Відділ освіти бучанської міської ради </c:v>
              </c:pt>
              <c:pt idx="2">
                <c:v>08 Управління соціальної політики Бучанської міської ради </c:v>
              </c:pt>
              <c:pt idx="3">
                <c:v>10 Відділ культури, національностей та релігії Бучанської міської ради </c:v>
              </c:pt>
              <c:pt idx="4">
                <c:v>11 Відділ молоді та спорту Бучанської міської ради </c:v>
              </c:pt>
              <c:pt idx="5">
                <c:v>37 Фінансове управління Бучанської міської ради </c:v>
              </c:pt>
              <c:extLst>
                <c:ext xmlns:c15="http://schemas.microsoft.com/office/drawing/2012/chart" uri="{02D57815-91ED-43cb-92C2-25804820EDAC}">
                  <c15:autoCat val="1"/>
                </c:ext>
              </c:extLst>
            </c:strLit>
          </c:cat>
          <c:val>
            <c:numRef>
              <c:f>('Аналіз витрат на комунальні пос'!$C$6,'Аналіз витрат на комунальні пос'!$C$9,'Аналіз витрат на комунальні пос'!$C$15,'Аналіз витрат на комунальні пос'!$C$18,'Аналіз витрат на комунальні пос'!$C$23)</c:f>
              <c:numCache>
                <c:formatCode>#,##0.00\ _₴</c:formatCode>
                <c:ptCount val="5"/>
                <c:pt idx="0">
                  <c:v>4533061.66</c:v>
                </c:pt>
                <c:pt idx="1">
                  <c:v>2629681.6799999997</c:v>
                </c:pt>
                <c:pt idx="2">
                  <c:v>64143.6</c:v>
                </c:pt>
                <c:pt idx="3">
                  <c:v>377414.99</c:v>
                </c:pt>
                <c:pt idx="4">
                  <c:v>4682.34</c:v>
                </c:pt>
              </c:numCache>
              <c:extLst/>
            </c:numRef>
          </c:val>
          <c:extLst>
            <c:ext xmlns:c16="http://schemas.microsoft.com/office/drawing/2014/chart" uri="{C3380CC4-5D6E-409C-BE32-E72D297353CC}">
              <c16:uniqueId val="{00000000-4FD9-4ADB-AC0D-75F285140D48}"/>
            </c:ext>
          </c:extLst>
        </c:ser>
        <c:ser>
          <c:idx val="3"/>
          <c:order val="1"/>
          <c:tx>
            <c:v>2021</c:v>
          </c:tx>
          <c:spPr>
            <a:solidFill>
              <a:srgbClr val="FFC000"/>
            </a:solidFill>
            <a:ln w="25400">
              <a:noFill/>
            </a:ln>
          </c:spPr>
          <c:invertIfNegative val="0"/>
          <c:cat>
            <c:multiLvlStrRef>
              <c:f>('Аналіз витрат на комунальні пос'!$A$6:$B$6,'Аналіз витрат на комунальні пос'!$A$9:$B$9,'Аналіз витрат на комунальні пос'!$A$15:$B$15,'Аналіз витрат на комунальні пос'!$A$18:$B$18,'Аналіз витрат на комунальні пос'!$A$23:$B$23,'Аналіз витрат на комунальні пос'!$A$26:$B$26)</c:f>
              <c:multiLvlStrCache>
                <c:ptCount val="6"/>
                <c:lvl>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lvl>
                <c:lvl>
                  <c:pt idx="0">
                    <c:v>61</c:v>
                  </c:pt>
                  <c:pt idx="1">
                    <c:v>06</c:v>
                  </c:pt>
                  <c:pt idx="2">
                    <c:v>08</c:v>
                  </c:pt>
                  <c:pt idx="3">
                    <c:v>10</c:v>
                  </c:pt>
                  <c:pt idx="4">
                    <c:v>11</c:v>
                  </c:pt>
                  <c:pt idx="5">
                    <c:v>37</c:v>
                  </c:pt>
                </c:lvl>
              </c:multiLvlStrCache>
              <c:extLst/>
            </c:multiLvlStrRef>
          </c:cat>
          <c:val>
            <c:numRef>
              <c:f>('Аналіз витрат на комунальні пос'!$D$6,'Аналіз витрат на комунальні пос'!$D$9,'Аналіз витрат на комунальні пос'!$D$15,'Аналіз витрат на комунальні пос'!$D$18,'Аналіз витрат на комунальні пос'!$D$23,'Аналіз витрат на комунальні пос'!$D$26)</c:f>
              <c:numCache>
                <c:formatCode>#,##0.00\ _₴</c:formatCode>
                <c:ptCount val="6"/>
                <c:pt idx="0">
                  <c:v>6880014.3399999999</c:v>
                </c:pt>
                <c:pt idx="1">
                  <c:v>3260892.91</c:v>
                </c:pt>
                <c:pt idx="2">
                  <c:v>65727.960000000006</c:v>
                </c:pt>
                <c:pt idx="3">
                  <c:v>348262.05</c:v>
                </c:pt>
                <c:pt idx="4">
                  <c:v>6519.79</c:v>
                </c:pt>
              </c:numCache>
              <c:extLst/>
            </c:numRef>
          </c:val>
          <c:extLst>
            <c:ext xmlns:c16="http://schemas.microsoft.com/office/drawing/2014/chart" uri="{C3380CC4-5D6E-409C-BE32-E72D297353CC}">
              <c16:uniqueId val="{00000001-4FD9-4ADB-AC0D-75F285140D48}"/>
            </c:ext>
          </c:extLst>
        </c:ser>
        <c:ser>
          <c:idx val="4"/>
          <c:order val="2"/>
          <c:tx>
            <c:v>2022</c:v>
          </c:tx>
          <c:spPr>
            <a:solidFill>
              <a:srgbClr val="4472C4"/>
            </a:solidFill>
            <a:ln w="25400">
              <a:noFill/>
            </a:ln>
          </c:spPr>
          <c:invertIfNegative val="0"/>
          <c:cat>
            <c:multiLvlStrRef>
              <c:f>('Аналіз витрат на комунальні пос'!$A$6:$B$6,'Аналіз витрат на комунальні пос'!$A$9:$B$9,'Аналіз витрат на комунальні пос'!$A$15:$B$15,'Аналіз витрат на комунальні пос'!$A$18:$B$18,'Аналіз витрат на комунальні пос'!$A$23:$B$23,'Аналіз витрат на комунальні пос'!$A$26:$B$26)</c:f>
              <c:multiLvlStrCache>
                <c:ptCount val="6"/>
                <c:lvl>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lvl>
                <c:lvl>
                  <c:pt idx="0">
                    <c:v>61</c:v>
                  </c:pt>
                  <c:pt idx="1">
                    <c:v>06</c:v>
                  </c:pt>
                  <c:pt idx="2">
                    <c:v>08</c:v>
                  </c:pt>
                  <c:pt idx="3">
                    <c:v>10</c:v>
                  </c:pt>
                  <c:pt idx="4">
                    <c:v>11</c:v>
                  </c:pt>
                  <c:pt idx="5">
                    <c:v>37</c:v>
                  </c:pt>
                </c:lvl>
              </c:multiLvlStrCache>
              <c:extLst/>
            </c:multiLvlStrRef>
          </c:cat>
          <c:val>
            <c:numRef>
              <c:f>('Аналіз витрат на комунальні пос'!$E$6,'Аналіз витрат на комунальні пос'!$E$9,'Аналіз витрат на комунальні пос'!$E$15,'Аналіз витрат на комунальні пос'!$E$18,'Аналіз витрат на комунальні пос'!$E$23,'Аналіз витрат на комунальні пос'!$E$26)</c:f>
              <c:numCache>
                <c:formatCode>#,##0.00\ _₴</c:formatCode>
                <c:ptCount val="6"/>
                <c:pt idx="0">
                  <c:v>5081309</c:v>
                </c:pt>
                <c:pt idx="1">
                  <c:v>3146011.09</c:v>
                </c:pt>
                <c:pt idx="2">
                  <c:v>89189.82</c:v>
                </c:pt>
                <c:pt idx="3">
                  <c:v>413963.99</c:v>
                </c:pt>
                <c:pt idx="4">
                  <c:v>2241.2800000000002</c:v>
                </c:pt>
              </c:numCache>
              <c:extLst/>
            </c:numRef>
          </c:val>
          <c:extLst>
            <c:ext xmlns:c16="http://schemas.microsoft.com/office/drawing/2014/chart" uri="{C3380CC4-5D6E-409C-BE32-E72D297353CC}">
              <c16:uniqueId val="{00000002-4FD9-4ADB-AC0D-75F285140D48}"/>
            </c:ext>
          </c:extLst>
        </c:ser>
        <c:dLbls>
          <c:showLegendKey val="0"/>
          <c:showVal val="0"/>
          <c:showCatName val="0"/>
          <c:showSerName val="0"/>
          <c:showPercent val="0"/>
          <c:showBubbleSize val="0"/>
        </c:dLbls>
        <c:gapWidth val="150"/>
        <c:shape val="box"/>
        <c:axId val="307167104"/>
        <c:axId val="1"/>
        <c:axId val="2"/>
      </c:bar3DChart>
      <c:catAx>
        <c:axId val="307167104"/>
        <c:scaling>
          <c:orientation val="minMax"/>
        </c:scaling>
        <c:delete val="0"/>
        <c:axPos val="b"/>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00\ _₴"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07167104"/>
        <c:crosses val="autoZero"/>
        <c:crossBetween val="between"/>
      </c:valAx>
      <c:serAx>
        <c:axId val="2"/>
        <c:scaling>
          <c:orientation val="minMax"/>
        </c:scaling>
        <c:delete val="0"/>
        <c:axPos val="b"/>
        <c:numFmt formatCode="General" sourceLinked="1"/>
        <c:majorTickMark val="none"/>
        <c:minorTickMark val="none"/>
        <c:tickLblPos val="nextTo"/>
        <c:spPr>
          <a:ln w="6350">
            <a:noFill/>
          </a:ln>
        </c:spPr>
        <c:txPr>
          <a:bodyPr rot="0" vert="horz"/>
          <a:lstStyle/>
          <a:p>
            <a:pPr>
              <a:defRPr sz="1200" b="1" i="0" u="none" strike="noStrike" baseline="0">
                <a:solidFill>
                  <a:srgbClr val="000000"/>
                </a:solidFill>
                <a:latin typeface="Times New Roman"/>
                <a:ea typeface="Times New Roman"/>
                <a:cs typeface="Times New Roman"/>
              </a:defRPr>
            </a:pPr>
            <a:endParaRPr lang="ru-RU"/>
          </a:p>
        </c:txPr>
        <c:crossAx val="1"/>
        <c:crosses val="autoZero"/>
        <c:tickLblSkip val="1"/>
        <c:tickMarkSkip val="1"/>
      </c:ser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Table>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i="0" baseline="0">
                <a:solidFill>
                  <a:sysClr val="windowText" lastClr="000000"/>
                </a:solidFill>
                <a:effectLst/>
                <a:latin typeface="Times New Roman" panose="02020603050405020304" pitchFamily="18" charset="0"/>
                <a:cs typeface="Times New Roman" panose="02020603050405020304" pitchFamily="18" charset="0"/>
              </a:rPr>
              <a:t>Порівняльний аналіз витрат на теплопостачання за даними 3 років  </a:t>
            </a:r>
            <a:endParaRPr lang="uk-UA" sz="1200">
              <a:solidFill>
                <a:sysClr val="windowText" lastClr="000000"/>
              </a:solidFill>
              <a:effectLst/>
              <a:latin typeface="Times New Roman" panose="02020603050405020304" pitchFamily="18" charset="0"/>
              <a:cs typeface="Times New Roman" panose="02020603050405020304" pitchFamily="18" charset="0"/>
            </a:endParaRPr>
          </a:p>
        </c:rich>
      </c:tx>
      <c:layout/>
      <c:overlay val="0"/>
      <c:spPr>
        <a:noFill/>
        <a:ln w="25400">
          <a:noFill/>
        </a:ln>
      </c:spPr>
    </c:title>
    <c:autoTitleDeleted val="0"/>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manualLayout>
          <c:layoutTarget val="inner"/>
          <c:xMode val="edge"/>
          <c:yMode val="edge"/>
          <c:x val="0.13005777083364922"/>
          <c:y val="1.8484855565161183E-2"/>
          <c:w val="0.77343985126859138"/>
          <c:h val="0.4121126921449359"/>
        </c:manualLayout>
      </c:layout>
      <c:bar3DChart>
        <c:barDir val="col"/>
        <c:grouping val="standard"/>
        <c:varyColors val="0"/>
        <c:ser>
          <c:idx val="0"/>
          <c:order val="0"/>
          <c:tx>
            <c:v>2020</c:v>
          </c:tx>
          <c:spPr>
            <a:solidFill>
              <a:srgbClr val="00B050"/>
            </a:solidFill>
            <a:ln w="25400">
              <a:noFill/>
            </a:ln>
          </c:spPr>
          <c:invertIfNegative val="0"/>
          <c:cat>
            <c:strRef>
              <c:f>('Аналіз витрат на комунальні пос'!$B$6,'Аналіз витрат на комунальні пос'!$B$9,'Аналіз витрат на комунальні пос'!$B$15,'Аналіз витрат на комунальні пос'!$B$18,'Аналіз витрат на комунальні пос'!$B$23,'Аналіз витрат на комунальні пос'!$B$26)</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('Аналіз витрат на комунальні пос'!$H$6,'Аналіз витрат на комунальні пос'!$H$9,'Аналіз витрат на комунальні пос'!$H$15,'Аналіз витрат на комунальні пос'!$H$18,'Аналіз витрат на комунальні пос'!$H$23,'Аналіз витрат на комунальні пос'!$H$26)</c:f>
              <c:numCache>
                <c:formatCode>#,##0.00</c:formatCode>
                <c:ptCount val="6"/>
                <c:pt idx="0" formatCode="General">
                  <c:v>251903.92</c:v>
                </c:pt>
                <c:pt idx="1">
                  <c:v>13772406.629999999</c:v>
                </c:pt>
                <c:pt idx="2" formatCode="General">
                  <c:v>0</c:v>
                </c:pt>
                <c:pt idx="3">
                  <c:v>901096.48</c:v>
                </c:pt>
                <c:pt idx="4">
                  <c:v>38915.519999999997</c:v>
                </c:pt>
                <c:pt idx="5" formatCode="General">
                  <c:v>0</c:v>
                </c:pt>
              </c:numCache>
            </c:numRef>
          </c:val>
          <c:extLst>
            <c:ext xmlns:c16="http://schemas.microsoft.com/office/drawing/2014/chart" uri="{C3380CC4-5D6E-409C-BE32-E72D297353CC}">
              <c16:uniqueId val="{00000000-8EDC-4201-A9B2-9BA12B336C6B}"/>
            </c:ext>
          </c:extLst>
        </c:ser>
        <c:ser>
          <c:idx val="1"/>
          <c:order val="1"/>
          <c:tx>
            <c:v>2021</c:v>
          </c:tx>
          <c:spPr>
            <a:solidFill>
              <a:srgbClr val="FFC000"/>
            </a:solidFill>
            <a:ln w="25400">
              <a:noFill/>
            </a:ln>
          </c:spPr>
          <c:invertIfNegative val="0"/>
          <c:cat>
            <c:strRef>
              <c:f>('Аналіз витрат на комунальні пос'!$B$6,'Аналіз витрат на комунальні пос'!$B$9,'Аналіз витрат на комунальні пос'!$B$15,'Аналіз витрат на комунальні пос'!$B$18,'Аналіз витрат на комунальні пос'!$B$23,'Аналіз витрат на комунальні пос'!$B$26)</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('Аналіз витрат на комунальні пос'!$I$6,'Аналіз витрат на комунальні пос'!$I$9,'Аналіз витрат на комунальні пос'!$I$15,'Аналіз витрат на комунальні пос'!$I$18,'Аналіз витрат на комунальні пос'!$I$23,'Аналіз витрат на комунальні пос'!$I$26)</c:f>
              <c:numCache>
                <c:formatCode>#,##0.00</c:formatCode>
                <c:ptCount val="6"/>
                <c:pt idx="0" formatCode="General">
                  <c:v>385051.26</c:v>
                </c:pt>
                <c:pt idx="1">
                  <c:v>11004839.949999999</c:v>
                </c:pt>
                <c:pt idx="2" formatCode="General">
                  <c:v>23339.59</c:v>
                </c:pt>
                <c:pt idx="3">
                  <c:v>1065497.3799999999</c:v>
                </c:pt>
                <c:pt idx="4">
                  <c:v>85962.45</c:v>
                </c:pt>
                <c:pt idx="5" formatCode="General">
                  <c:v>0</c:v>
                </c:pt>
              </c:numCache>
            </c:numRef>
          </c:val>
          <c:extLst>
            <c:ext xmlns:c16="http://schemas.microsoft.com/office/drawing/2014/chart" uri="{C3380CC4-5D6E-409C-BE32-E72D297353CC}">
              <c16:uniqueId val="{00000001-8EDC-4201-A9B2-9BA12B336C6B}"/>
            </c:ext>
          </c:extLst>
        </c:ser>
        <c:ser>
          <c:idx val="2"/>
          <c:order val="2"/>
          <c:tx>
            <c:v>2022</c:v>
          </c:tx>
          <c:spPr>
            <a:solidFill>
              <a:srgbClr val="FF0000"/>
            </a:solidFill>
            <a:ln w="25400">
              <a:noFill/>
            </a:ln>
          </c:spPr>
          <c:invertIfNegative val="0"/>
          <c:cat>
            <c:strRef>
              <c:f>('Аналіз витрат на комунальні пос'!$B$6,'Аналіз витрат на комунальні пос'!$B$9,'Аналіз витрат на комунальні пос'!$B$15,'Аналіз витрат на комунальні пос'!$B$18,'Аналіз витрат на комунальні пос'!$B$23,'Аналіз витрат на комунальні пос'!$B$26)</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('Аналіз витрат на комунальні пос'!$J$6,'Аналіз витрат на комунальні пос'!$J$9,'Аналіз витрат на комунальні пос'!$J$15,'Аналіз витрат на комунальні пос'!$J$18,'Аналіз витрат на комунальні пос'!$J$23,'Аналіз витрат на комунальні пос'!$J$26)</c:f>
              <c:numCache>
                <c:formatCode>#,##0.00</c:formatCode>
                <c:ptCount val="6"/>
                <c:pt idx="0" formatCode="General">
                  <c:v>593929.9</c:v>
                </c:pt>
                <c:pt idx="1">
                  <c:v>15751430.449999999</c:v>
                </c:pt>
                <c:pt idx="2" formatCode="General">
                  <c:v>100466.95000000001</c:v>
                </c:pt>
                <c:pt idx="3">
                  <c:v>1441657.66</c:v>
                </c:pt>
                <c:pt idx="4">
                  <c:v>538763.54</c:v>
                </c:pt>
                <c:pt idx="5">
                  <c:v>9227.32</c:v>
                </c:pt>
              </c:numCache>
            </c:numRef>
          </c:val>
          <c:extLst>
            <c:ext xmlns:c16="http://schemas.microsoft.com/office/drawing/2014/chart" uri="{C3380CC4-5D6E-409C-BE32-E72D297353CC}">
              <c16:uniqueId val="{00000002-8EDC-4201-A9B2-9BA12B336C6B}"/>
            </c:ext>
          </c:extLst>
        </c:ser>
        <c:dLbls>
          <c:showLegendKey val="0"/>
          <c:showVal val="0"/>
          <c:showCatName val="0"/>
          <c:showSerName val="0"/>
          <c:showPercent val="0"/>
          <c:showBubbleSize val="0"/>
        </c:dLbls>
        <c:gapWidth val="150"/>
        <c:shape val="box"/>
        <c:axId val="307115280"/>
        <c:axId val="1"/>
        <c:axId val="2"/>
      </c:bar3DChart>
      <c:catAx>
        <c:axId val="307115280"/>
        <c:scaling>
          <c:orientation val="minMax"/>
        </c:scaling>
        <c:delete val="0"/>
        <c:axPos val="b"/>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07115280"/>
        <c:crosses val="autoZero"/>
        <c:crossBetween val="between"/>
      </c:valAx>
      <c:serAx>
        <c:axId val="2"/>
        <c:scaling>
          <c:orientation val="minMax"/>
        </c:scaling>
        <c:delete val="0"/>
        <c:axPos val="b"/>
        <c:numFmt formatCode="General" sourceLinked="1"/>
        <c:majorTickMark val="none"/>
        <c:minorTickMark val="none"/>
        <c:tickLblPos val="nextTo"/>
        <c:spPr>
          <a:ln w="6350">
            <a:noFill/>
          </a:ln>
        </c:spPr>
        <c:txPr>
          <a:bodyPr rot="0" vert="horz"/>
          <a:lstStyle/>
          <a:p>
            <a:pPr>
              <a:defRPr sz="1400" b="1" i="0" u="none" strike="noStrike" baseline="0">
                <a:solidFill>
                  <a:srgbClr val="000000"/>
                </a:solidFill>
                <a:latin typeface="Times New Roman"/>
                <a:ea typeface="Times New Roman"/>
                <a:cs typeface="Times New Roman"/>
              </a:defRPr>
            </a:pPr>
            <a:endParaRPr lang="ru-RU"/>
          </a:p>
        </c:txPr>
        <c:crossAx val="1"/>
        <c:crosses val="autoZero"/>
        <c:tickLblSkip val="2"/>
        <c:tickMarkSkip val="1"/>
      </c:serAx>
      <c:dTable>
        <c:showHorzBorder val="1"/>
        <c:showVertBorder val="1"/>
        <c:showOutline val="1"/>
        <c:showKeys val="1"/>
        <c:txPr>
          <a:bodyPr/>
          <a:lstStyle/>
          <a:p>
            <a:pPr rtl="0">
              <a:defRPr>
                <a:solidFill>
                  <a:sysClr val="windowText" lastClr="000000"/>
                </a:solidFill>
                <a:latin typeface="Times New Roman" panose="02020603050405020304" pitchFamily="18" charset="0"/>
                <a:cs typeface="Times New Roman" panose="02020603050405020304" pitchFamily="18" charset="0"/>
              </a:defRPr>
            </a:pPr>
            <a:endParaRPr lang="ru-RU"/>
          </a:p>
        </c:txPr>
      </c:dTable>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i="0" baseline="0">
                <a:solidFill>
                  <a:sysClr val="windowText" lastClr="000000"/>
                </a:solidFill>
                <a:effectLst/>
                <a:latin typeface="Times New Roman" panose="02020603050405020304" pitchFamily="18" charset="0"/>
                <a:cs typeface="Times New Roman" panose="02020603050405020304" pitchFamily="18" charset="0"/>
              </a:rPr>
              <a:t>Порівняльний аналіз витрат на водопостачання за даними 3 років  </a:t>
            </a:r>
            <a:endParaRPr lang="uk-UA" sz="1200">
              <a:solidFill>
                <a:sysClr val="windowText" lastClr="000000"/>
              </a:solidFill>
              <a:effectLst/>
              <a:latin typeface="Times New Roman" panose="02020603050405020304" pitchFamily="18" charset="0"/>
              <a:cs typeface="Times New Roman" panose="02020603050405020304" pitchFamily="18" charset="0"/>
            </a:endParaRPr>
          </a:p>
        </c:rich>
      </c:tx>
      <c:layout/>
      <c:overlay val="0"/>
      <c:spPr>
        <a:noFill/>
        <a:ln w="25400">
          <a:noFill/>
        </a:ln>
      </c:spPr>
    </c:title>
    <c:autoTitleDeleted val="0"/>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manualLayout>
          <c:layoutTarget val="inner"/>
          <c:xMode val="edge"/>
          <c:yMode val="edge"/>
          <c:x val="0.1600255905511811"/>
          <c:y val="6.0185185185185182E-2"/>
          <c:w val="0.76155074365704289"/>
          <c:h val="0.55459317585301837"/>
        </c:manualLayout>
      </c:layout>
      <c:bar3DChart>
        <c:barDir val="col"/>
        <c:grouping val="standard"/>
        <c:varyColors val="0"/>
        <c:ser>
          <c:idx val="0"/>
          <c:order val="0"/>
          <c:tx>
            <c:v>2020</c:v>
          </c:tx>
          <c:spPr>
            <a:solidFill>
              <a:srgbClr val="5B9BD5"/>
            </a:solidFill>
            <a:ln w="25400">
              <a:noFill/>
            </a:ln>
          </c:spPr>
          <c:invertIfNegative val="0"/>
          <c:cat>
            <c:strRef>
              <c:f>('Аналіз витрат на комунальні пос'!$B$6,'Аналіз витрат на комунальні пос'!$B$9,'Аналіз витрат на комунальні пос'!$B$15,'Аналіз витрат на комунальні пос'!$B$18,'Аналіз витрат на комунальні пос'!$B$23,'Аналіз витрат на комунальні пос'!$B$26)</c:f>
              <c:strCache>
                <c:ptCount val="6"/>
                <c:pt idx="0">
                  <c:v>Бучанська міська рада </c:v>
                </c:pt>
                <c:pt idx="1">
                  <c:v>Відділ освіти бучанської міської ради </c:v>
                </c:pt>
                <c:pt idx="2">
                  <c:v>Управління соціальної політики Бучанської міської ради </c:v>
                </c:pt>
                <c:pt idx="3">
                  <c:v>Відділ культури, національностей та релігії Бучанської міської ради </c:v>
                </c:pt>
                <c:pt idx="4">
                  <c:v>Відділ молоді та спорту Бучанської міської ради </c:v>
                </c:pt>
                <c:pt idx="5">
                  <c:v>Фінансове управління Бучанської міської ради </c:v>
                </c:pt>
              </c:strCache>
            </c:strRef>
          </c:cat>
          <c:val>
            <c:numRef>
              <c:f>('Аналіз витрат на комунальні пос'!$M$6,'Аналіз витрат на комунальні пос'!$M$9,'Аналіз витрат на комунальні пос'!$M$15,'Аналіз витрат на комунальні пос'!$M$18,'Аналіз витрат на комунальні пос'!$M$23,'Аналіз витрат на комунальні пос'!$M$26)</c:f>
              <c:numCache>
                <c:formatCode>#,##0.00</c:formatCode>
                <c:ptCount val="6"/>
                <c:pt idx="0">
                  <c:v>24119.78</c:v>
                </c:pt>
                <c:pt idx="1">
                  <c:v>708500.72</c:v>
                </c:pt>
                <c:pt idx="2">
                  <c:v>5369.92</c:v>
                </c:pt>
                <c:pt idx="3" formatCode="General">
                  <c:v>16256.52</c:v>
                </c:pt>
                <c:pt idx="4">
                  <c:v>31378.75</c:v>
                </c:pt>
                <c:pt idx="5" formatCode="General">
                  <c:v>0</c:v>
                </c:pt>
              </c:numCache>
            </c:numRef>
          </c:val>
          <c:extLst>
            <c:ext xmlns:c16="http://schemas.microsoft.com/office/drawing/2014/chart" uri="{C3380CC4-5D6E-409C-BE32-E72D297353CC}">
              <c16:uniqueId val="{00000000-3234-458C-83C7-9CD32608050D}"/>
            </c:ext>
          </c:extLst>
        </c:ser>
        <c:ser>
          <c:idx val="1"/>
          <c:order val="1"/>
          <c:tx>
            <c:v>2021</c:v>
          </c:tx>
          <c:spPr>
            <a:solidFill>
              <a:srgbClr val="92D050"/>
            </a:solidFill>
            <a:ln w="25400">
              <a:noFill/>
            </a:ln>
          </c:spPr>
          <c:invertIfNegative val="0"/>
          <c:val>
            <c:numRef>
              <c:f>('Аналіз витрат на комунальні пос'!$N$6,'Аналіз витрат на комунальні пос'!$N$9,'Аналіз витрат на комунальні пос'!$N$15,'Аналіз витрат на комунальні пос'!$N$18,'Аналіз витрат на комунальні пос'!$N$23,'Аналіз витрат на комунальні пос'!$N$26)</c:f>
              <c:numCache>
                <c:formatCode>#,##0.00</c:formatCode>
                <c:ptCount val="6"/>
                <c:pt idx="0">
                  <c:v>22378.25</c:v>
                </c:pt>
                <c:pt idx="1">
                  <c:v>711149.61</c:v>
                </c:pt>
                <c:pt idx="2">
                  <c:v>3981.94</c:v>
                </c:pt>
                <c:pt idx="3" formatCode="General">
                  <c:v>9044.07</c:v>
                </c:pt>
                <c:pt idx="4">
                  <c:v>89779.09</c:v>
                </c:pt>
                <c:pt idx="5" formatCode="General">
                  <c:v>1047.1600000000001</c:v>
                </c:pt>
              </c:numCache>
            </c:numRef>
          </c:val>
          <c:extLst>
            <c:ext xmlns:c16="http://schemas.microsoft.com/office/drawing/2014/chart" uri="{C3380CC4-5D6E-409C-BE32-E72D297353CC}">
              <c16:uniqueId val="{00000001-3234-458C-83C7-9CD32608050D}"/>
            </c:ext>
          </c:extLst>
        </c:ser>
        <c:ser>
          <c:idx val="2"/>
          <c:order val="2"/>
          <c:tx>
            <c:v>2022</c:v>
          </c:tx>
          <c:spPr>
            <a:solidFill>
              <a:srgbClr val="FFFF00"/>
            </a:solidFill>
            <a:ln w="25400">
              <a:noFill/>
            </a:ln>
          </c:spPr>
          <c:invertIfNegative val="0"/>
          <c:val>
            <c:numRef>
              <c:f>('Аналіз витрат на комунальні пос'!$O$6,'Аналіз витрат на комунальні пос'!$O$9,'Аналіз витрат на комунальні пос'!$O$15,'Аналіз витрат на комунальні пос'!$O$18,'Аналіз витрат на комунальні пос'!$O$23,'Аналіз витрат на комунальні пос'!$O$26)</c:f>
              <c:numCache>
                <c:formatCode>#,##0.00</c:formatCode>
                <c:ptCount val="6"/>
                <c:pt idx="0">
                  <c:v>5715.83</c:v>
                </c:pt>
                <c:pt idx="1">
                  <c:v>486310.5</c:v>
                </c:pt>
                <c:pt idx="2">
                  <c:v>1743.11</c:v>
                </c:pt>
                <c:pt idx="3" formatCode="General">
                  <c:v>6886.54</c:v>
                </c:pt>
                <c:pt idx="4">
                  <c:v>118.22</c:v>
                </c:pt>
                <c:pt idx="5" formatCode="General">
                  <c:v>0</c:v>
                </c:pt>
              </c:numCache>
            </c:numRef>
          </c:val>
          <c:extLst>
            <c:ext xmlns:c16="http://schemas.microsoft.com/office/drawing/2014/chart" uri="{C3380CC4-5D6E-409C-BE32-E72D297353CC}">
              <c16:uniqueId val="{00000002-3234-458C-83C7-9CD32608050D}"/>
            </c:ext>
          </c:extLst>
        </c:ser>
        <c:dLbls>
          <c:showLegendKey val="0"/>
          <c:showVal val="0"/>
          <c:showCatName val="0"/>
          <c:showSerName val="0"/>
          <c:showPercent val="0"/>
          <c:showBubbleSize val="0"/>
        </c:dLbls>
        <c:gapWidth val="150"/>
        <c:shape val="box"/>
        <c:axId val="306698216"/>
        <c:axId val="1"/>
        <c:axId val="2"/>
      </c:bar3DChart>
      <c:catAx>
        <c:axId val="306698216"/>
        <c:scaling>
          <c:orientation val="minMax"/>
        </c:scaling>
        <c:delete val="0"/>
        <c:axPos val="b"/>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06698216"/>
        <c:crosses val="autoZero"/>
        <c:crossBetween val="between"/>
      </c:valAx>
      <c:serAx>
        <c:axId val="2"/>
        <c:scaling>
          <c:orientation val="minMax"/>
        </c:scaling>
        <c:delete val="0"/>
        <c:axPos val="b"/>
        <c:numFmt formatCode="General" sourceLinked="1"/>
        <c:majorTickMark val="none"/>
        <c:minorTickMark val="none"/>
        <c:tickLblPos val="nextTo"/>
        <c:spPr>
          <a:ln w="6350">
            <a:noFill/>
          </a:ln>
        </c:spPr>
        <c:txPr>
          <a:bodyPr rot="0" vert="horz"/>
          <a:lstStyle/>
          <a:p>
            <a:pPr>
              <a:defRPr sz="1400" b="1" i="0" u="none" strike="noStrike" baseline="0">
                <a:solidFill>
                  <a:srgbClr val="000000"/>
                </a:solidFill>
                <a:latin typeface="Times New Roman"/>
                <a:ea typeface="Times New Roman"/>
                <a:cs typeface="Times New Roman"/>
              </a:defRPr>
            </a:pPr>
            <a:endParaRPr lang="ru-RU"/>
          </a:p>
        </c:txPr>
        <c:crossAx val="1"/>
        <c:crosses val="autoZero"/>
        <c:tickLblSkip val="1"/>
        <c:tickMarkSkip val="1"/>
      </c:ser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Table>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uk-UA" sz="1200">
                <a:solidFill>
                  <a:sysClr val="windowText" lastClr="000000"/>
                </a:solidFill>
                <a:latin typeface="Times New Roman" panose="02020603050405020304" pitchFamily="18" charset="0"/>
                <a:cs typeface="Times New Roman" panose="02020603050405020304" pitchFamily="18" charset="0"/>
              </a:rPr>
              <a:t>Порівняльний аналіз</a:t>
            </a:r>
            <a:r>
              <a:rPr lang="uk-UA" sz="1200" baseline="0">
                <a:solidFill>
                  <a:sysClr val="windowText" lastClr="000000"/>
                </a:solidFill>
                <a:latin typeface="Times New Roman" panose="02020603050405020304" pitchFamily="18" charset="0"/>
                <a:cs typeface="Times New Roman" panose="02020603050405020304" pitchFamily="18" charset="0"/>
              </a:rPr>
              <a:t> надходжень до місцевого бюджету Бучанської міської територіальної громади за 9 місяців 2022 року до попередніх років, грн </a:t>
            </a:r>
            <a:endParaRPr lang="uk-UA" sz="1200">
              <a:solidFill>
                <a:sysClr val="windowText" lastClr="000000"/>
              </a:solidFill>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0165699840509441"/>
          <c:y val="5.8884295821061416E-2"/>
          <c:w val="0.79444160721661716"/>
          <c:h val="0.68923613110501347"/>
        </c:manualLayout>
      </c:layout>
      <c:bar3DChart>
        <c:barDir val="col"/>
        <c:grouping val="standard"/>
        <c:varyColors val="0"/>
        <c:ser>
          <c:idx val="2"/>
          <c:order val="0"/>
          <c:tx>
            <c:strRef>
              <c:f>Лист3!$D$2</c:f>
              <c:strCache>
                <c:ptCount val="1"/>
                <c:pt idx="0">
                  <c:v>Надходження за 9 місяців 2022 року</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Лист3!$A$3:$A$8</c:f>
              <c:strCache>
                <c:ptCount val="6"/>
                <c:pt idx="0">
                  <c:v>Податкові надходження  </c:v>
                </c:pt>
                <c:pt idx="1">
                  <c:v>Неподаткові надходження </c:v>
                </c:pt>
                <c:pt idx="2">
                  <c:v>Доходи від операцій з капіталом </c:v>
                </c:pt>
                <c:pt idx="3">
                  <c:v>Цільові фонди </c:v>
                </c:pt>
                <c:pt idx="4">
                  <c:v>Офіційні трансферти </c:v>
                </c:pt>
                <c:pt idx="5">
                  <c:v>Разом </c:v>
                </c:pt>
              </c:strCache>
            </c:strRef>
          </c:cat>
          <c:val>
            <c:numRef>
              <c:f>Лист3!$D$3:$D$8</c:f>
              <c:numCache>
                <c:formatCode>General</c:formatCode>
                <c:ptCount val="6"/>
                <c:pt idx="0" formatCode="0.00">
                  <c:v>301900040.16000003</c:v>
                </c:pt>
                <c:pt idx="1">
                  <c:v>34230467.289999999</c:v>
                </c:pt>
                <c:pt idx="2">
                  <c:v>738165.7</c:v>
                </c:pt>
                <c:pt idx="3">
                  <c:v>1232741.4099999999</c:v>
                </c:pt>
                <c:pt idx="4">
                  <c:v>169891062</c:v>
                </c:pt>
                <c:pt idx="5" formatCode="0.00">
                  <c:v>507992476.56000006</c:v>
                </c:pt>
              </c:numCache>
            </c:numRef>
          </c:val>
          <c:extLst>
            <c:ext xmlns:c16="http://schemas.microsoft.com/office/drawing/2014/chart" uri="{C3380CC4-5D6E-409C-BE32-E72D297353CC}">
              <c16:uniqueId val="{00000000-EEFF-48BA-8408-0331FF823993}"/>
            </c:ext>
          </c:extLst>
        </c:ser>
        <c:ser>
          <c:idx val="1"/>
          <c:order val="1"/>
          <c:tx>
            <c:strRef>
              <c:f>Лист3!$C$2</c:f>
              <c:strCache>
                <c:ptCount val="1"/>
                <c:pt idx="0">
                  <c:v>Надходження за 9 місяців 2021 року</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Лист3!$A$3:$A$8</c:f>
              <c:strCache>
                <c:ptCount val="6"/>
                <c:pt idx="0">
                  <c:v>Податкові надходження  </c:v>
                </c:pt>
                <c:pt idx="1">
                  <c:v>Неподаткові надходження </c:v>
                </c:pt>
                <c:pt idx="2">
                  <c:v>Доходи від операцій з капіталом </c:v>
                </c:pt>
                <c:pt idx="3">
                  <c:v>Цільові фонди </c:v>
                </c:pt>
                <c:pt idx="4">
                  <c:v>Офіційні трансферти </c:v>
                </c:pt>
                <c:pt idx="5">
                  <c:v>Разом </c:v>
                </c:pt>
              </c:strCache>
            </c:strRef>
          </c:cat>
          <c:val>
            <c:numRef>
              <c:f>Лист3!$C$3:$C$8</c:f>
              <c:numCache>
                <c:formatCode>General</c:formatCode>
                <c:ptCount val="6"/>
                <c:pt idx="0" formatCode="0.00">
                  <c:v>361250435.73000002</c:v>
                </c:pt>
                <c:pt idx="1">
                  <c:v>22699135.829999998</c:v>
                </c:pt>
                <c:pt idx="2">
                  <c:v>50324870.030000001</c:v>
                </c:pt>
                <c:pt idx="3">
                  <c:v>7680390.7199999997</c:v>
                </c:pt>
                <c:pt idx="4">
                  <c:v>244572237.38999999</c:v>
                </c:pt>
                <c:pt idx="5" formatCode="0.00">
                  <c:v>686527069.70000005</c:v>
                </c:pt>
              </c:numCache>
            </c:numRef>
          </c:val>
          <c:extLst>
            <c:ext xmlns:c16="http://schemas.microsoft.com/office/drawing/2014/chart" uri="{C3380CC4-5D6E-409C-BE32-E72D297353CC}">
              <c16:uniqueId val="{00000001-EEFF-48BA-8408-0331FF823993}"/>
            </c:ext>
          </c:extLst>
        </c:ser>
        <c:ser>
          <c:idx val="0"/>
          <c:order val="2"/>
          <c:tx>
            <c:strRef>
              <c:f>Лист3!$B$2</c:f>
              <c:strCache>
                <c:ptCount val="1"/>
                <c:pt idx="0">
                  <c:v>Надходження за 9 місяців 2020 року</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Лист3!$A$3:$A$8</c:f>
              <c:strCache>
                <c:ptCount val="6"/>
                <c:pt idx="0">
                  <c:v>Податкові надходження  </c:v>
                </c:pt>
                <c:pt idx="1">
                  <c:v>Неподаткові надходження </c:v>
                </c:pt>
                <c:pt idx="2">
                  <c:v>Доходи від операцій з капіталом </c:v>
                </c:pt>
                <c:pt idx="3">
                  <c:v>Цільові фонди </c:v>
                </c:pt>
                <c:pt idx="4">
                  <c:v>Офіційні трансферти </c:v>
                </c:pt>
                <c:pt idx="5">
                  <c:v>Разом </c:v>
                </c:pt>
              </c:strCache>
            </c:strRef>
          </c:cat>
          <c:val>
            <c:numRef>
              <c:f>Лист3!$B$3:$B$8</c:f>
              <c:numCache>
                <c:formatCode>General</c:formatCode>
                <c:ptCount val="6"/>
                <c:pt idx="0">
                  <c:v>198484022.15000001</c:v>
                </c:pt>
                <c:pt idx="1">
                  <c:v>17820638.73</c:v>
                </c:pt>
                <c:pt idx="2">
                  <c:v>55071538.829999998</c:v>
                </c:pt>
                <c:pt idx="3">
                  <c:v>5704358.9699999997</c:v>
                </c:pt>
                <c:pt idx="4">
                  <c:v>142616763.31</c:v>
                </c:pt>
                <c:pt idx="5" formatCode="0.00">
                  <c:v>419697321.99000001</c:v>
                </c:pt>
              </c:numCache>
            </c:numRef>
          </c:val>
          <c:extLst>
            <c:ext xmlns:c16="http://schemas.microsoft.com/office/drawing/2014/chart" uri="{C3380CC4-5D6E-409C-BE32-E72D297353CC}">
              <c16:uniqueId val="{00000002-EEFF-48BA-8408-0331FF823993}"/>
            </c:ext>
          </c:extLst>
        </c:ser>
        <c:dLbls>
          <c:showLegendKey val="0"/>
          <c:showVal val="0"/>
          <c:showCatName val="0"/>
          <c:showSerName val="0"/>
          <c:showPercent val="0"/>
          <c:showBubbleSize val="0"/>
        </c:dLbls>
        <c:gapWidth val="150"/>
        <c:shape val="box"/>
        <c:axId val="331027448"/>
        <c:axId val="331025808"/>
        <c:axId val="258871160"/>
      </c:bar3DChart>
      <c:catAx>
        <c:axId val="331027448"/>
        <c:scaling>
          <c:orientation val="minMax"/>
        </c:scaling>
        <c:delete val="0"/>
        <c:axPos val="b"/>
        <c:numFmt formatCode="General" sourceLinked="1"/>
        <c:majorTickMark val="out"/>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31025808"/>
        <c:crosses val="autoZero"/>
        <c:auto val="1"/>
        <c:lblAlgn val="ctr"/>
        <c:lblOffset val="100"/>
        <c:noMultiLvlLbl val="0"/>
      </c:catAx>
      <c:valAx>
        <c:axId val="331025808"/>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31027448"/>
        <c:crosses val="autoZero"/>
        <c:crossBetween val="between"/>
      </c:valAx>
      <c:serAx>
        <c:axId val="258871160"/>
        <c:scaling>
          <c:orientation val="minMax"/>
        </c:scaling>
        <c:delete val="1"/>
        <c:axPos val="b"/>
        <c:majorTickMark val="out"/>
        <c:minorTickMark val="none"/>
        <c:tickLblPos val="nextTo"/>
        <c:crossAx val="331025808"/>
        <c:crosses val="autoZero"/>
      </c:ser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uk-UA" sz="1200">
                <a:solidFill>
                  <a:schemeClr val="tx1"/>
                </a:solidFill>
                <a:latin typeface="Times New Roman" panose="02020603050405020304" pitchFamily="18" charset="0"/>
                <a:cs typeface="Times New Roman" panose="02020603050405020304" pitchFamily="18" charset="0"/>
              </a:rPr>
              <a:t>Порівняльний аналіз доходів з видатками  бюджету Бучанської міської територіальної громади за 9 місяців 2022 року, грн  </a:t>
            </a:r>
          </a:p>
        </c:rich>
      </c:tx>
      <c:layout>
        <c:manualLayout>
          <c:xMode val="edge"/>
          <c:yMode val="edge"/>
          <c:x val="0.11555896738534423"/>
          <c:y val="0"/>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0.17722910680733153"/>
          <c:y val="0.16085142298389171"/>
          <c:w val="0.71265515905219368"/>
          <c:h val="0.764697030518244"/>
        </c:manualLayout>
      </c:layout>
      <c:ofPieChart>
        <c:ofPieType val="pie"/>
        <c:varyColors val="1"/>
        <c:ser>
          <c:idx val="0"/>
          <c:order val="0"/>
          <c:tx>
            <c:v>2022</c:v>
          </c:tx>
          <c:dPt>
            <c:idx val="0"/>
            <c:bubble3D val="0"/>
            <c:spPr>
              <a:solidFill>
                <a:schemeClr val="accent6"/>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7961-43B3-80B9-81AD7E9985C2}"/>
              </c:ext>
            </c:extLst>
          </c:dPt>
          <c:dPt>
            <c:idx val="1"/>
            <c:bubble3D val="0"/>
            <c:spPr>
              <a:solidFill>
                <a:schemeClr val="accent5"/>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7961-43B3-80B9-81AD7E9985C2}"/>
              </c:ext>
            </c:extLst>
          </c:dPt>
          <c:dPt>
            <c:idx val="2"/>
            <c:bubble3D val="0"/>
            <c:spPr>
              <a:solidFill>
                <a:schemeClr val="accent4"/>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5-7961-43B3-80B9-81AD7E9985C2}"/>
              </c:ext>
            </c:extLst>
          </c:dPt>
          <c:dPt>
            <c:idx val="3"/>
            <c:bubble3D val="0"/>
            <c:spPr>
              <a:solidFill>
                <a:schemeClr val="accent6">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7-7961-43B3-80B9-81AD7E9985C2}"/>
              </c:ext>
            </c:extLst>
          </c:dPt>
          <c:dPt>
            <c:idx val="4"/>
            <c:bubble3D val="0"/>
            <c:spPr>
              <a:solidFill>
                <a:schemeClr val="accent5">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9-7961-43B3-80B9-81AD7E9985C2}"/>
              </c:ext>
            </c:extLst>
          </c:dPt>
          <c:dLbls>
            <c:dLbl>
              <c:idx val="0"/>
              <c:layout>
                <c:manualLayout>
                  <c:x val="0"/>
                  <c:y val="-2.6143790849673203E-2"/>
                </c:manualLayout>
              </c:layout>
              <c:tx>
                <c:rich>
                  <a:bodyPr rot="0" spcFirstLastPara="1" vertOverflow="ellipsis" horzOverflow="clip" vert="horz" wrap="square" lIns="38100" tIns="19050" rIns="38100" bIns="19050" anchor="ctr" anchorCtr="1">
                    <a:noAutofit/>
                  </a:bodyPr>
                  <a:lstStyle/>
                  <a:p>
                    <a:pPr>
                      <a:defRPr sz="1000" b="1" i="0" u="none" strike="noStrike" kern="1200" spc="0" baseline="0">
                        <a:solidFill>
                          <a:schemeClr val="accent6"/>
                        </a:solidFill>
                        <a:latin typeface="+mn-lt"/>
                        <a:ea typeface="+mn-ea"/>
                        <a:cs typeface="+mn-cs"/>
                      </a:defRPr>
                    </a:pPr>
                    <a:fld id="{5659A2CE-7774-4DDA-AE95-DA98F3DFA9F7}" type="CATEGORYNAME">
                      <a:rPr lang="ru-RU"/>
                      <a:pPr>
                        <a:defRPr spc="0"/>
                      </a:pPr>
                      <a:t>[ИМЯ КАТЕГОРИИ]</a:t>
                    </a:fld>
                    <a:r>
                      <a:rPr lang="ru-RU" baseline="0"/>
                      <a:t> </a:t>
                    </a:r>
                    <a:fld id="{C505362C-70F0-4EB9-882A-C4DCE93D2EAB}" type="VALUE">
                      <a:rPr lang="ru-RU" baseline="0"/>
                      <a:pPr>
                        <a:defRPr spc="0"/>
                      </a:pPr>
                      <a:t>[ЗНАЧЕНИЕ]</a:t>
                    </a:fld>
                    <a:endParaRPr lang="ru-RU" baseline="0"/>
                  </a:p>
                </c:rich>
              </c:tx>
              <c:spPr>
                <a:noFill/>
                <a:ln>
                  <a:noFill/>
                </a:ln>
                <a:effectLst/>
              </c:spPr>
              <c:txPr>
                <a:bodyPr rot="0" spcFirstLastPara="1" vertOverflow="ellipsis" horzOverflow="clip" vert="horz" wrap="square" lIns="38100" tIns="19050" rIns="38100" bIns="19050" anchor="ctr" anchorCtr="1">
                  <a:noAutofit/>
                </a:bodyPr>
                <a:lstStyle/>
                <a:p>
                  <a:pPr>
                    <a:defRPr sz="1000" b="1" i="0" u="none" strike="noStrike" kern="1200" spc="0" baseline="0">
                      <a:solidFill>
                        <a:schemeClr val="accent6"/>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15:layout/>
                  <c15:dlblFieldTable/>
                  <c15:showDataLabelsRange val="0"/>
                </c:ext>
                <c:ext xmlns:c16="http://schemas.microsoft.com/office/drawing/2014/chart" uri="{C3380CC4-5D6E-409C-BE32-E72D297353CC}">
                  <c16:uniqueId val="{00000001-7961-43B3-80B9-81AD7E9985C2}"/>
                </c:ext>
              </c:extLst>
            </c:dLbl>
            <c:dLbl>
              <c:idx val="1"/>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fld id="{88ACD8CF-88D6-4B2B-AE8D-313DC875133D}" type="CATEGORYNAME">
                      <a:rPr lang="ru-RU">
                        <a:solidFill>
                          <a:schemeClr val="accent1">
                            <a:lumMod val="75000"/>
                          </a:schemeClr>
                        </a:solidFill>
                      </a:rPr>
                      <a:pPr>
                        <a:defRPr>
                          <a:solidFill>
                            <a:schemeClr val="accent6"/>
                          </a:solidFill>
                        </a:defRPr>
                      </a:pPr>
                      <a:t>[ИМЯ КАТЕГОРИИ]</a:t>
                    </a:fld>
                    <a:r>
                      <a:rPr lang="ru-RU" baseline="0">
                        <a:solidFill>
                          <a:schemeClr val="accent1">
                            <a:lumMod val="75000"/>
                          </a:schemeClr>
                        </a:solidFill>
                      </a:rPr>
                      <a:t> </a:t>
                    </a:r>
                    <a:fld id="{DF9655A2-CD20-46EB-8909-F6FC831BC90D}" type="VALUE">
                      <a:rPr lang="ru-RU" baseline="0">
                        <a:solidFill>
                          <a:schemeClr val="accent1">
                            <a:lumMod val="75000"/>
                          </a:schemeClr>
                        </a:solidFill>
                      </a:rPr>
                      <a:pPr>
                        <a:defRPr>
                          <a:solidFill>
                            <a:schemeClr val="accent6"/>
                          </a:solidFill>
                        </a:defRPr>
                      </a:pPr>
                      <a:t>[ЗНАЧЕНИЕ]</a:t>
                    </a:fld>
                    <a:endParaRPr lang="ru-RU" baseline="0">
                      <a:solidFill>
                        <a:schemeClr val="accent1">
                          <a:lumMod val="75000"/>
                        </a:schemeClr>
                      </a:solidFill>
                    </a:endParaRP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ru-RU"/>
                </a:p>
              </c:txPr>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7961-43B3-80B9-81AD7E9985C2}"/>
                </c:ext>
              </c:extLst>
            </c:dLbl>
            <c:dLbl>
              <c:idx val="2"/>
              <c:layout>
                <c:manualLayout>
                  <c:x val="0.10925925985669606"/>
                  <c:y val="-6.2682598027521772E-3"/>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fld id="{0809E8FA-9494-4EA2-BC79-6719686067E1}" type="CATEGORYNAME">
                      <a:rPr lang="ru-RU">
                        <a:solidFill>
                          <a:srgbClr val="FFC000"/>
                        </a:solidFill>
                      </a:rPr>
                      <a:pPr>
                        <a:defRPr>
                          <a:solidFill>
                            <a:schemeClr val="accent6"/>
                          </a:solidFill>
                        </a:defRPr>
                      </a:pPr>
                      <a:t>[ИМЯ КАТЕГОРИИ]</a:t>
                    </a:fld>
                    <a:fld id="{409AA4BA-8591-42BB-AE09-A9781C26A935}" type="VALUE">
                      <a:rPr lang="ru-RU" baseline="0">
                        <a:solidFill>
                          <a:srgbClr val="FFC000"/>
                        </a:solidFill>
                      </a:rPr>
                      <a:pPr>
                        <a:defRPr>
                          <a:solidFill>
                            <a:schemeClr val="accent6"/>
                          </a:solidFill>
                        </a:defRPr>
                      </a:pPr>
                      <a:t>[ЗНАЧЕНИЕ]</a:t>
                    </a:fld>
                    <a:endParaRPr lang="ru-RU"/>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7961-43B3-80B9-81AD7E9985C2}"/>
                </c:ext>
              </c:extLst>
            </c:dLbl>
            <c:dLbl>
              <c:idx val="3"/>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fld id="{9E5F0EB5-2838-45E3-ACFF-AE685E89D2FF}" type="CATEGORYNAME">
                      <a:rPr lang="ru-RU">
                        <a:solidFill>
                          <a:schemeClr val="accent6">
                            <a:lumMod val="50000"/>
                          </a:schemeClr>
                        </a:solidFill>
                      </a:rPr>
                      <a:pPr>
                        <a:defRPr>
                          <a:solidFill>
                            <a:schemeClr val="accent6"/>
                          </a:solidFill>
                        </a:defRPr>
                      </a:pPr>
                      <a:t>[ИМЯ КАТЕГОРИИ]</a:t>
                    </a:fld>
                    <a:fld id="{1619F435-DDE3-495D-AEA0-B19E2C0A43F5}" type="VALUE">
                      <a:rPr lang="ru-RU" baseline="0">
                        <a:solidFill>
                          <a:schemeClr val="accent6">
                            <a:lumMod val="50000"/>
                          </a:schemeClr>
                        </a:solidFill>
                      </a:rPr>
                      <a:pPr>
                        <a:defRPr>
                          <a:solidFill>
                            <a:schemeClr val="accent6"/>
                          </a:solidFill>
                        </a:defRPr>
                      </a:pPr>
                      <a:t>[ЗНАЧЕНИЕ]</a:t>
                    </a:fld>
                    <a:endParaRPr lang="ru-RU"/>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ru-RU"/>
                </a:p>
              </c:txPr>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7961-43B3-80B9-81AD7E9985C2}"/>
                </c:ext>
              </c:extLst>
            </c:dLbl>
            <c:dLbl>
              <c:idx val="4"/>
              <c:layout>
                <c:manualLayout>
                  <c:x val="3.7060870521495506E-3"/>
                  <c:y val="6.4766839378238295E-3"/>
                </c:manualLayout>
              </c:layout>
              <c:tx>
                <c:rich>
                  <a:bodyPr rot="0" spcFirstLastPara="1" vertOverflow="ellipsis" vert="horz" wrap="square" lIns="38100" tIns="19050" rIns="38100" bIns="19050" anchor="ctr" anchorCtr="1">
                    <a:noAutofit/>
                  </a:bodyPr>
                  <a:lstStyle/>
                  <a:p>
                    <a:pPr>
                      <a:defRPr sz="1000" b="1" i="0" u="none" strike="noStrike" kern="1200" spc="0" baseline="0">
                        <a:solidFill>
                          <a:schemeClr val="accent6"/>
                        </a:solidFill>
                        <a:latin typeface="+mn-lt"/>
                        <a:ea typeface="+mn-ea"/>
                        <a:cs typeface="+mn-cs"/>
                      </a:defRPr>
                    </a:pPr>
                    <a:r>
                      <a:rPr lang="ru-RU" baseline="0">
                        <a:solidFill>
                          <a:schemeClr val="accent1">
                            <a:lumMod val="50000"/>
                          </a:schemeClr>
                        </a:solidFill>
                      </a:rPr>
                      <a:t>Видатки бюджету</a:t>
                    </a:r>
                  </a:p>
                  <a:p>
                    <a:pPr>
                      <a:defRPr>
                        <a:solidFill>
                          <a:schemeClr val="accent6"/>
                        </a:solidFill>
                      </a:defRPr>
                    </a:pPr>
                    <a:r>
                      <a:rPr lang="ru-RU" baseline="0">
                        <a:solidFill>
                          <a:schemeClr val="accent1">
                            <a:lumMod val="50000"/>
                          </a:schemeClr>
                        </a:solidFill>
                      </a:rPr>
                      <a:t> </a:t>
                    </a:r>
                    <a:fld id="{F296B146-DA58-4BC6-95B2-DCC0E57788FD}" type="VALUE">
                      <a:rPr lang="en-US" baseline="0">
                        <a:solidFill>
                          <a:schemeClr val="accent1">
                            <a:lumMod val="50000"/>
                          </a:schemeClr>
                        </a:solidFill>
                      </a:rPr>
                      <a:pPr>
                        <a:defRPr>
                          <a:solidFill>
                            <a:schemeClr val="accent6"/>
                          </a:solidFill>
                        </a:defRPr>
                      </a:pPr>
                      <a:t>[ЗНАЧЕНИЕ]</a:t>
                    </a:fld>
                    <a:endParaRPr lang="ru-RU" baseline="0">
                      <a:solidFill>
                        <a:schemeClr val="accent1">
                          <a:lumMod val="50000"/>
                        </a:schemeClr>
                      </a:solidFill>
                    </a:endParaRPr>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accent6"/>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layout>
                    <c:manualLayout>
                      <c:w val="0.20954185753437329"/>
                      <c:h val="0.10171632124352331"/>
                    </c:manualLayout>
                  </c15:layout>
                  <c15:dlblFieldTable/>
                  <c15:showDataLabelsRange val="0"/>
                </c:ext>
                <c:ext xmlns:c16="http://schemas.microsoft.com/office/drawing/2014/chart" uri="{C3380CC4-5D6E-409C-BE32-E72D297353CC}">
                  <c16:uniqueId val="{00000009-7961-43B3-80B9-81AD7E9985C2}"/>
                </c:ext>
              </c:extLst>
            </c:dLbl>
            <c:spPr>
              <a:noFill/>
              <a:ln>
                <a:noFill/>
              </a:ln>
              <a:effectLst/>
            </c:sp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Лист2!$A$3:$A$6</c:f>
              <c:strCache>
                <c:ptCount val="4"/>
                <c:pt idx="0">
                  <c:v>Загальний фонд доходи </c:v>
                </c:pt>
                <c:pt idx="1">
                  <c:v>Спеціальний фонд доходи </c:v>
                </c:pt>
                <c:pt idx="2">
                  <c:v>Загальний фонд видатки </c:v>
                </c:pt>
                <c:pt idx="3">
                  <c:v>Спеціальний фонд видатки </c:v>
                </c:pt>
              </c:strCache>
            </c:strRef>
          </c:cat>
          <c:val>
            <c:numRef>
              <c:f>(Лист2!$B$3,Лист2!$B$4,Лист2!$B$5,Лист2!$B$6)</c:f>
              <c:numCache>
                <c:formatCode>General</c:formatCode>
                <c:ptCount val="4"/>
                <c:pt idx="0">
                  <c:v>484882579.57999998</c:v>
                </c:pt>
                <c:pt idx="1">
                  <c:v>23109896.98</c:v>
                </c:pt>
                <c:pt idx="2" formatCode="0.00">
                  <c:v>397396596.12</c:v>
                </c:pt>
                <c:pt idx="3">
                  <c:v>24970892.420000002</c:v>
                </c:pt>
              </c:numCache>
            </c:numRef>
          </c:val>
          <c:extLst>
            <c:ext xmlns:c16="http://schemas.microsoft.com/office/drawing/2014/chart" uri="{C3380CC4-5D6E-409C-BE32-E72D297353CC}">
              <c16:uniqueId val="{0000000A-7961-43B3-80B9-81AD7E9985C2}"/>
            </c:ext>
          </c:extLst>
        </c:ser>
        <c:dLbls>
          <c:dLblPos val="outEnd"/>
          <c:showLegendKey val="0"/>
          <c:showVal val="1"/>
          <c:showCatName val="0"/>
          <c:showSerName val="0"/>
          <c:showPercent val="0"/>
          <c:showBubbleSize val="0"/>
          <c:showLeaderLines val="1"/>
        </c:dLbls>
        <c:gapWidth val="100"/>
        <c:secondPieSize val="75"/>
        <c:serLines>
          <c:spPr>
            <a:ln w="9525" cap="flat" cmpd="sng" algn="ctr">
              <a:solidFill>
                <a:schemeClr val="tx1">
                  <a:lumMod val="35000"/>
                  <a:lumOff val="65000"/>
                </a:schemeClr>
              </a:solidFill>
              <a:round/>
            </a:ln>
            <a:effectLst/>
          </c:spPr>
        </c:serLines>
      </c:ofPieChart>
      <c:spPr>
        <a:noFill/>
        <a:ln>
          <a:noFill/>
        </a:ln>
        <a:effectLst/>
      </c:spPr>
    </c:plotArea>
    <c:legend>
      <c:legendPos val="r"/>
      <c:layout>
        <c:manualLayout>
          <c:xMode val="edge"/>
          <c:yMode val="edge"/>
          <c:x val="7.7849020625577484E-2"/>
          <c:y val="0.82445399245542161"/>
          <c:w val="0.8598538576787299"/>
          <c:h val="0.16192168671903637"/>
        </c:manualLayout>
      </c:layout>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0.85931</cdr:x>
      <cdr:y>0.30374</cdr:y>
    </cdr:from>
    <cdr:to>
      <cdr:x>0.94582</cdr:x>
      <cdr:y>0.36336</cdr:y>
    </cdr:to>
    <cdr:sp macro="" textlink="">
      <cdr:nvSpPr>
        <cdr:cNvPr id="2" name="TextBox 1"/>
        <cdr:cNvSpPr txBox="1"/>
      </cdr:nvSpPr>
      <cdr:spPr>
        <a:xfrm xmlns:a="http://schemas.openxmlformats.org/drawingml/2006/main">
          <a:off x="4917486" y="1186355"/>
          <a:ext cx="495063" cy="23287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uk-UA" sz="1400" b="1">
              <a:solidFill>
                <a:sysClr val="windowText" lastClr="000000"/>
              </a:solidFill>
              <a:latin typeface="Times New Roman" panose="02020603050405020304" pitchFamily="18" charset="0"/>
              <a:cs typeface="Times New Roman" panose="02020603050405020304" pitchFamily="18" charset="0"/>
            </a:rPr>
            <a:t>2021</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0A1309-40B0-4D48-9750-2BD379E0C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89</Pages>
  <Words>29718</Words>
  <Characters>169396</Characters>
  <Application>Microsoft Office Word</Application>
  <DocSecurity>0</DocSecurity>
  <Lines>1411</Lines>
  <Paragraphs>397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198717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2022-12-30T07:27:00Z</cp:lastPrinted>
  <dcterms:created xsi:type="dcterms:W3CDTF">2022-12-30T07:31:00Z</dcterms:created>
  <dcterms:modified xsi:type="dcterms:W3CDTF">2022-12-30T07:31:00Z</dcterms:modified>
</cp:coreProperties>
</file>